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07E3" w:rsidRPr="00B331F8" w:rsidRDefault="001107E3" w:rsidP="001107E3">
      <w:pPr>
        <w:jc w:val="center"/>
        <w:rPr>
          <w:rFonts w:ascii="Century Gothic" w:hAnsi="Century Gothic" w:cs="Myanmar Text"/>
          <w:b/>
          <w:sz w:val="96"/>
        </w:rPr>
      </w:pPr>
    </w:p>
    <w:p w:rsidR="001107E3" w:rsidRPr="00B331F8" w:rsidRDefault="001107E3" w:rsidP="001107E3">
      <w:pPr>
        <w:jc w:val="center"/>
        <w:rPr>
          <w:rFonts w:ascii="Century Gothic" w:hAnsi="Century Gothic" w:cs="Myanmar Text"/>
          <w:b/>
          <w:sz w:val="96"/>
        </w:rPr>
      </w:pPr>
    </w:p>
    <w:p w:rsidR="001107E3" w:rsidRPr="00B331F8" w:rsidRDefault="001107E3" w:rsidP="001107E3">
      <w:pPr>
        <w:jc w:val="center"/>
        <w:rPr>
          <w:rFonts w:ascii="Century Gothic" w:hAnsi="Century Gothic" w:cs="Myanmar Text"/>
          <w:b/>
          <w:sz w:val="96"/>
        </w:rPr>
      </w:pPr>
    </w:p>
    <w:p w:rsidR="001107E3" w:rsidRPr="00B331F8" w:rsidRDefault="008A3ED7" w:rsidP="001107E3">
      <w:pPr>
        <w:jc w:val="center"/>
        <w:rPr>
          <w:rFonts w:ascii="Century Gothic" w:hAnsi="Century Gothic" w:cs="Myanmar Text"/>
          <w:b/>
          <w:sz w:val="96"/>
        </w:rPr>
      </w:pPr>
      <w:r w:rsidRPr="00B331F8">
        <w:rPr>
          <w:rFonts w:ascii="Century Gothic" w:hAnsi="Century Gothic" w:cs="Myanmar Text"/>
          <w:b/>
          <w:sz w:val="96"/>
        </w:rPr>
        <w:t>ACCT3101</w:t>
      </w:r>
      <w:r w:rsidR="001107E3" w:rsidRPr="00B331F8">
        <w:rPr>
          <w:rFonts w:ascii="Century Gothic" w:hAnsi="Century Gothic" w:cs="Myanmar Text"/>
          <w:b/>
          <w:sz w:val="96"/>
        </w:rPr>
        <w:t xml:space="preserve"> Notes</w:t>
      </w:r>
    </w:p>
    <w:p w:rsidR="001107E3" w:rsidRPr="00B331F8" w:rsidRDefault="008A3ED7" w:rsidP="001107E3">
      <w:pPr>
        <w:jc w:val="center"/>
        <w:rPr>
          <w:rFonts w:ascii="Century Gothic" w:hAnsi="Century Gothic" w:cs="Myanmar Text"/>
          <w:sz w:val="48"/>
        </w:rPr>
      </w:pPr>
      <w:r w:rsidRPr="00B331F8">
        <w:rPr>
          <w:rFonts w:ascii="Century Gothic" w:hAnsi="Century Gothic" w:cs="Myanmar Text"/>
          <w:sz w:val="48"/>
        </w:rPr>
        <w:t xml:space="preserve">Auditing and Public Practice </w:t>
      </w:r>
    </w:p>
    <w:p w:rsidR="001107E3" w:rsidRPr="00B331F8" w:rsidRDefault="001107E3" w:rsidP="001107E3">
      <w:pPr>
        <w:jc w:val="center"/>
        <w:rPr>
          <w:rFonts w:ascii="Century Gothic" w:hAnsi="Century Gothic" w:cs="Myanmar Text"/>
          <w:sz w:val="28"/>
        </w:rPr>
      </w:pPr>
      <w:r w:rsidRPr="00B331F8">
        <w:rPr>
          <w:rFonts w:ascii="Century Gothic" w:hAnsi="Century Gothic" w:cs="Myanmar Text"/>
          <w:sz w:val="28"/>
        </w:rPr>
        <w:t>Vimal Singh</w:t>
      </w:r>
    </w:p>
    <w:p w:rsidR="001107E3" w:rsidRPr="00B331F8" w:rsidRDefault="001107E3" w:rsidP="001107E3">
      <w:pPr>
        <w:jc w:val="center"/>
        <w:rPr>
          <w:rFonts w:ascii="Century Gothic" w:hAnsi="Century Gothic" w:cs="Myanmar Text"/>
          <w:sz w:val="28"/>
        </w:rPr>
      </w:pPr>
    </w:p>
    <w:p w:rsidR="001107E3" w:rsidRPr="00B331F8" w:rsidRDefault="001107E3" w:rsidP="001107E3">
      <w:pPr>
        <w:jc w:val="center"/>
        <w:rPr>
          <w:rFonts w:ascii="Century Gothic" w:hAnsi="Century Gothic" w:cs="Myanmar Text"/>
          <w:sz w:val="28"/>
        </w:rPr>
      </w:pPr>
    </w:p>
    <w:p w:rsidR="001107E3" w:rsidRPr="00B331F8" w:rsidRDefault="001107E3" w:rsidP="001107E3">
      <w:pPr>
        <w:jc w:val="center"/>
        <w:rPr>
          <w:rFonts w:ascii="Century Gothic" w:hAnsi="Century Gothic" w:cs="Myanmar Text"/>
          <w:sz w:val="28"/>
        </w:rPr>
      </w:pPr>
    </w:p>
    <w:p w:rsidR="001107E3" w:rsidRPr="00B331F8" w:rsidRDefault="001107E3" w:rsidP="001107E3">
      <w:pPr>
        <w:jc w:val="center"/>
        <w:rPr>
          <w:rFonts w:ascii="Century Gothic" w:hAnsi="Century Gothic" w:cs="Myanmar Text"/>
          <w:sz w:val="28"/>
        </w:rPr>
      </w:pPr>
    </w:p>
    <w:p w:rsidR="001107E3" w:rsidRPr="00B331F8" w:rsidRDefault="001107E3" w:rsidP="001107E3">
      <w:pPr>
        <w:jc w:val="center"/>
        <w:rPr>
          <w:rFonts w:ascii="Century Gothic" w:hAnsi="Century Gothic" w:cs="Myanmar Text"/>
          <w:sz w:val="28"/>
        </w:rPr>
      </w:pPr>
    </w:p>
    <w:p w:rsidR="001107E3" w:rsidRPr="00B331F8" w:rsidRDefault="001107E3" w:rsidP="001107E3">
      <w:pPr>
        <w:jc w:val="center"/>
        <w:rPr>
          <w:rFonts w:ascii="Century Gothic" w:hAnsi="Century Gothic" w:cs="Myanmar Text"/>
          <w:sz w:val="28"/>
        </w:rPr>
      </w:pPr>
    </w:p>
    <w:p w:rsidR="001107E3" w:rsidRPr="00B331F8" w:rsidRDefault="001107E3" w:rsidP="001107E3">
      <w:pPr>
        <w:jc w:val="center"/>
        <w:rPr>
          <w:rFonts w:ascii="Century Gothic" w:hAnsi="Century Gothic" w:cs="Myanmar Text"/>
          <w:sz w:val="28"/>
        </w:rPr>
      </w:pPr>
    </w:p>
    <w:p w:rsidR="001107E3" w:rsidRPr="00B331F8" w:rsidRDefault="001107E3" w:rsidP="001107E3">
      <w:pPr>
        <w:jc w:val="center"/>
        <w:rPr>
          <w:rFonts w:ascii="Century Gothic" w:hAnsi="Century Gothic" w:cs="Myanmar Text"/>
          <w:sz w:val="28"/>
        </w:rPr>
      </w:pPr>
    </w:p>
    <w:p w:rsidR="001107E3" w:rsidRPr="00B331F8" w:rsidRDefault="001107E3" w:rsidP="001107E3">
      <w:pPr>
        <w:jc w:val="center"/>
        <w:rPr>
          <w:rFonts w:ascii="Century Gothic" w:hAnsi="Century Gothic" w:cs="Myanmar Text"/>
          <w:sz w:val="28"/>
        </w:rPr>
      </w:pPr>
    </w:p>
    <w:p w:rsidR="001107E3" w:rsidRPr="00B331F8" w:rsidRDefault="001107E3" w:rsidP="001107E3">
      <w:pPr>
        <w:jc w:val="center"/>
        <w:rPr>
          <w:rFonts w:ascii="Century Gothic" w:hAnsi="Century Gothic" w:cs="Myanmar Text"/>
          <w:sz w:val="28"/>
        </w:rPr>
      </w:pPr>
    </w:p>
    <w:p w:rsidR="001107E3" w:rsidRPr="00B331F8" w:rsidRDefault="001107E3" w:rsidP="001107E3">
      <w:pPr>
        <w:jc w:val="center"/>
        <w:rPr>
          <w:rFonts w:ascii="Century Gothic" w:hAnsi="Century Gothic" w:cs="Myanmar Text"/>
          <w:sz w:val="28"/>
        </w:rPr>
      </w:pPr>
    </w:p>
    <w:p w:rsidR="001107E3" w:rsidRPr="00B331F8" w:rsidRDefault="001107E3" w:rsidP="001107E3">
      <w:pPr>
        <w:jc w:val="center"/>
        <w:rPr>
          <w:rFonts w:ascii="Century Gothic" w:hAnsi="Century Gothic" w:cs="Myanmar Text"/>
          <w:sz w:val="28"/>
        </w:rPr>
      </w:pPr>
    </w:p>
    <w:p w:rsidR="001107E3" w:rsidRPr="00B331F8" w:rsidRDefault="001107E3" w:rsidP="001107E3">
      <w:pPr>
        <w:jc w:val="center"/>
        <w:rPr>
          <w:rFonts w:ascii="Century Gothic" w:hAnsi="Century Gothic" w:cs="Myanmar Text"/>
          <w:sz w:val="28"/>
        </w:rPr>
      </w:pPr>
    </w:p>
    <w:p w:rsidR="001107E3" w:rsidRPr="00B331F8" w:rsidRDefault="000D4A5A" w:rsidP="001107E3">
      <w:pPr>
        <w:rPr>
          <w:rFonts w:ascii="Arial" w:hAnsi="Arial" w:cs="Arial"/>
          <w:sz w:val="32"/>
        </w:rPr>
      </w:pPr>
      <w:r w:rsidRPr="00B331F8">
        <w:rPr>
          <w:rFonts w:ascii="Arial" w:hAnsi="Arial" w:cs="Arial"/>
          <w:sz w:val="32"/>
        </w:rPr>
        <w:lastRenderedPageBreak/>
        <w:t xml:space="preserve">Tutorial 1: </w:t>
      </w:r>
    </w:p>
    <w:p w:rsidR="00F436D7" w:rsidRPr="00B331F8" w:rsidRDefault="00F436D7" w:rsidP="001107E3">
      <w:pPr>
        <w:rPr>
          <w:rFonts w:ascii="Arial" w:hAnsi="Arial" w:cs="Arial"/>
          <w:b/>
          <w:sz w:val="24"/>
        </w:rPr>
      </w:pPr>
      <w:r w:rsidRPr="00B331F8">
        <w:rPr>
          <w:rFonts w:ascii="Arial" w:hAnsi="Arial" w:cs="Arial"/>
          <w:b/>
          <w:sz w:val="24"/>
        </w:rPr>
        <w:t>Rudimentary information</w:t>
      </w:r>
    </w:p>
    <w:p w:rsidR="00F436D7" w:rsidRPr="00B331F8" w:rsidRDefault="00AF4CA7" w:rsidP="001107E3">
      <w:pPr>
        <w:rPr>
          <w:rFonts w:ascii="Arial" w:hAnsi="Arial" w:cs="Arial"/>
          <w:sz w:val="24"/>
        </w:rPr>
      </w:pPr>
      <w:r w:rsidRPr="00B331F8">
        <w:rPr>
          <w:rFonts w:ascii="Arial" w:hAnsi="Arial" w:cs="Arial"/>
          <w:sz w:val="24"/>
        </w:rPr>
        <w:t xml:space="preserve">The role of an auditor is not to prepare financial statements. It is the auditor’s responsibility to perform an audit &amp; assurance engagement. Client’s responsibility to prepare financial statements. </w:t>
      </w:r>
    </w:p>
    <w:p w:rsidR="006019B2" w:rsidRPr="00B331F8" w:rsidRDefault="006019B2" w:rsidP="001107E3">
      <w:pPr>
        <w:rPr>
          <w:rFonts w:ascii="Arial" w:hAnsi="Arial" w:cs="Arial"/>
          <w:sz w:val="24"/>
        </w:rPr>
      </w:pPr>
    </w:p>
    <w:p w:rsidR="006019B2" w:rsidRPr="00B331F8" w:rsidRDefault="006019B2" w:rsidP="001107E3">
      <w:pPr>
        <w:rPr>
          <w:rFonts w:ascii="Arial" w:hAnsi="Arial" w:cs="Arial"/>
          <w:sz w:val="24"/>
        </w:rPr>
      </w:pPr>
      <w:r w:rsidRPr="00B331F8">
        <w:rPr>
          <w:rFonts w:ascii="Arial" w:hAnsi="Arial" w:cs="Arial"/>
          <w:sz w:val="24"/>
        </w:rPr>
        <w:t>Q1.23</w:t>
      </w:r>
    </w:p>
    <w:p w:rsidR="006019B2" w:rsidRPr="00B331F8" w:rsidRDefault="006019B2" w:rsidP="001107E3">
      <w:pPr>
        <w:rPr>
          <w:rFonts w:ascii="Arial" w:hAnsi="Arial" w:cs="Arial"/>
          <w:sz w:val="24"/>
        </w:rPr>
      </w:pPr>
      <w:r w:rsidRPr="00B331F8">
        <w:rPr>
          <w:rFonts w:ascii="Arial" w:hAnsi="Arial" w:cs="Arial"/>
          <w:sz w:val="24"/>
        </w:rPr>
        <w:t xml:space="preserve">b. The reason the element of quality control is 5(A) (Engagement </w:t>
      </w:r>
      <w:proofErr w:type="spellStart"/>
      <w:r w:rsidRPr="00B331F8">
        <w:rPr>
          <w:rFonts w:ascii="Arial" w:hAnsi="Arial" w:cs="Arial"/>
          <w:sz w:val="24"/>
        </w:rPr>
        <w:t>persofrmance</w:t>
      </w:r>
      <w:proofErr w:type="spellEnd"/>
      <w:r w:rsidRPr="00B331F8">
        <w:rPr>
          <w:rFonts w:ascii="Arial" w:hAnsi="Arial" w:cs="Arial"/>
          <w:sz w:val="24"/>
        </w:rPr>
        <w:t xml:space="preserve">, direction, supervision &amp; performance) is </w:t>
      </w:r>
      <w:proofErr w:type="gramStart"/>
      <w:r w:rsidRPr="00B331F8">
        <w:rPr>
          <w:rFonts w:ascii="Arial" w:hAnsi="Arial" w:cs="Arial"/>
          <w:sz w:val="24"/>
        </w:rPr>
        <w:t>due to the fact that</w:t>
      </w:r>
      <w:proofErr w:type="gramEnd"/>
      <w:r w:rsidRPr="00B331F8">
        <w:rPr>
          <w:rFonts w:ascii="Arial" w:hAnsi="Arial" w:cs="Arial"/>
          <w:sz w:val="24"/>
        </w:rPr>
        <w:t xml:space="preserve"> a standardised form -&gt; gives direction </w:t>
      </w:r>
    </w:p>
    <w:p w:rsidR="00206DBA" w:rsidRPr="00B331F8" w:rsidRDefault="00206DBA" w:rsidP="001107E3">
      <w:pPr>
        <w:rPr>
          <w:rFonts w:ascii="Arial" w:hAnsi="Arial" w:cs="Arial"/>
          <w:sz w:val="24"/>
        </w:rPr>
      </w:pPr>
      <w:r w:rsidRPr="00B331F8">
        <w:rPr>
          <w:rFonts w:ascii="Arial" w:hAnsi="Arial" w:cs="Arial"/>
          <w:sz w:val="24"/>
        </w:rPr>
        <w:t xml:space="preserve">d. ethical requirements – independence, </w:t>
      </w:r>
      <w:r w:rsidR="002F5390" w:rsidRPr="00B331F8">
        <w:rPr>
          <w:rFonts w:ascii="Arial" w:hAnsi="Arial" w:cs="Arial"/>
          <w:sz w:val="24"/>
        </w:rPr>
        <w:t xml:space="preserve">to eliminate bias and provide </w:t>
      </w:r>
      <w:r w:rsidR="00B17EDC" w:rsidRPr="00B331F8">
        <w:rPr>
          <w:rFonts w:ascii="Arial" w:hAnsi="Arial" w:cs="Arial"/>
          <w:sz w:val="24"/>
        </w:rPr>
        <w:t xml:space="preserve">transparency </w:t>
      </w:r>
    </w:p>
    <w:p w:rsidR="000F781E" w:rsidRPr="00B331F8" w:rsidRDefault="000F781E" w:rsidP="001107E3">
      <w:pPr>
        <w:rPr>
          <w:rFonts w:ascii="Arial" w:hAnsi="Arial" w:cs="Arial"/>
          <w:color w:val="FF0000"/>
          <w:sz w:val="24"/>
        </w:rPr>
      </w:pPr>
      <w:r w:rsidRPr="00B331F8">
        <w:rPr>
          <w:rFonts w:ascii="Arial" w:hAnsi="Arial" w:cs="Arial"/>
          <w:sz w:val="24"/>
        </w:rPr>
        <w:t xml:space="preserve">Q1.29 </w:t>
      </w:r>
      <w:r w:rsidRPr="00B331F8">
        <w:rPr>
          <w:rFonts w:ascii="Arial" w:hAnsi="Arial" w:cs="Arial"/>
          <w:color w:val="FF0000"/>
          <w:sz w:val="24"/>
        </w:rPr>
        <w:t xml:space="preserve">This has appeared in exams before. </w:t>
      </w:r>
    </w:p>
    <w:p w:rsidR="000F781E" w:rsidRPr="00B331F8" w:rsidRDefault="000F781E" w:rsidP="001107E3">
      <w:pPr>
        <w:rPr>
          <w:rFonts w:ascii="Arial" w:hAnsi="Arial" w:cs="Arial"/>
          <w:color w:val="FF0000"/>
          <w:sz w:val="24"/>
        </w:rPr>
      </w:pPr>
      <w:r w:rsidRPr="00B331F8">
        <w:rPr>
          <w:rFonts w:ascii="Arial" w:hAnsi="Arial" w:cs="Arial"/>
          <w:color w:val="000000"/>
          <w:sz w:val="24"/>
        </w:rPr>
        <w:t xml:space="preserve">Q4.28 </w:t>
      </w:r>
      <w:r w:rsidRPr="00B331F8">
        <w:rPr>
          <w:rFonts w:ascii="Arial" w:hAnsi="Arial" w:cs="Arial"/>
          <w:color w:val="FF0000"/>
          <w:sz w:val="24"/>
        </w:rPr>
        <w:t xml:space="preserve">Tough question </w:t>
      </w:r>
    </w:p>
    <w:p w:rsidR="009F690B" w:rsidRPr="00B331F8" w:rsidRDefault="009F690B" w:rsidP="00230208">
      <w:pPr>
        <w:pStyle w:val="ListParagraph"/>
        <w:numPr>
          <w:ilvl w:val="0"/>
          <w:numId w:val="2"/>
        </w:numPr>
        <w:rPr>
          <w:rFonts w:ascii="Arial" w:hAnsi="Arial" w:cs="Arial"/>
          <w:color w:val="000000"/>
          <w:sz w:val="24"/>
        </w:rPr>
      </w:pPr>
      <w:r w:rsidRPr="00B331F8">
        <w:rPr>
          <w:rFonts w:ascii="Arial" w:hAnsi="Arial" w:cs="Arial"/>
          <w:color w:val="000000"/>
          <w:sz w:val="24"/>
        </w:rPr>
        <w:t xml:space="preserve">Management Assertions: </w:t>
      </w:r>
    </w:p>
    <w:p w:rsidR="009F690B" w:rsidRPr="00B331F8" w:rsidRDefault="009F690B" w:rsidP="009F690B">
      <w:pPr>
        <w:pStyle w:val="ListParagraph"/>
        <w:rPr>
          <w:rFonts w:ascii="Arial" w:hAnsi="Arial" w:cs="Arial"/>
          <w:color w:val="000000"/>
          <w:sz w:val="24"/>
        </w:rPr>
      </w:pPr>
    </w:p>
    <w:p w:rsidR="000F781E" w:rsidRPr="00B331F8" w:rsidRDefault="00CD11DD" w:rsidP="00230208">
      <w:pPr>
        <w:pStyle w:val="ListParagraph"/>
        <w:numPr>
          <w:ilvl w:val="1"/>
          <w:numId w:val="2"/>
        </w:numPr>
        <w:rPr>
          <w:rFonts w:ascii="Arial" w:hAnsi="Arial" w:cs="Arial"/>
          <w:color w:val="000000"/>
          <w:sz w:val="24"/>
        </w:rPr>
      </w:pPr>
      <w:r w:rsidRPr="00B331F8">
        <w:rPr>
          <w:rFonts w:ascii="Arial" w:hAnsi="Arial" w:cs="Arial"/>
          <w:color w:val="000000"/>
          <w:sz w:val="24"/>
        </w:rPr>
        <w:t>Occurrence</w:t>
      </w:r>
      <w:r w:rsidR="000F781E" w:rsidRPr="00B331F8">
        <w:rPr>
          <w:rFonts w:ascii="Arial" w:hAnsi="Arial" w:cs="Arial"/>
          <w:color w:val="000000"/>
          <w:sz w:val="24"/>
        </w:rPr>
        <w:t xml:space="preserve"> is when you look at the Trial Balance/Financial statements. You are testing to see </w:t>
      </w:r>
      <w:proofErr w:type="gramStart"/>
      <w:r w:rsidR="000F781E" w:rsidRPr="00B331F8">
        <w:rPr>
          <w:rFonts w:ascii="Arial" w:hAnsi="Arial" w:cs="Arial"/>
          <w:color w:val="000000"/>
          <w:sz w:val="24"/>
        </w:rPr>
        <w:t>whether or not</w:t>
      </w:r>
      <w:proofErr w:type="gramEnd"/>
      <w:r w:rsidR="000F781E" w:rsidRPr="00B331F8">
        <w:rPr>
          <w:rFonts w:ascii="Arial" w:hAnsi="Arial" w:cs="Arial"/>
          <w:color w:val="000000"/>
          <w:sz w:val="24"/>
        </w:rPr>
        <w:t xml:space="preserve"> that transaction has actually happened. </w:t>
      </w:r>
    </w:p>
    <w:p w:rsidR="00521947" w:rsidRPr="00B331F8" w:rsidRDefault="00521947" w:rsidP="00230208">
      <w:pPr>
        <w:pStyle w:val="ListParagraph"/>
        <w:numPr>
          <w:ilvl w:val="1"/>
          <w:numId w:val="2"/>
        </w:numPr>
        <w:rPr>
          <w:rFonts w:ascii="Arial" w:hAnsi="Arial" w:cs="Arial"/>
          <w:color w:val="000000"/>
          <w:sz w:val="24"/>
        </w:rPr>
      </w:pPr>
      <w:r w:rsidRPr="00B331F8">
        <w:rPr>
          <w:rFonts w:ascii="Arial" w:hAnsi="Arial" w:cs="Arial"/>
          <w:color w:val="000000"/>
          <w:sz w:val="24"/>
        </w:rPr>
        <w:t>Completeness is when you have a transaction that has happened but</w:t>
      </w:r>
      <w:r w:rsidRPr="00B331F8">
        <w:rPr>
          <w:rFonts w:ascii="Arial" w:hAnsi="Arial" w:cs="Arial"/>
          <w:b/>
          <w:color w:val="000000"/>
          <w:sz w:val="24"/>
        </w:rPr>
        <w:t xml:space="preserve"> may not have been</w:t>
      </w:r>
      <w:r w:rsidRPr="00B331F8">
        <w:rPr>
          <w:rFonts w:ascii="Arial" w:hAnsi="Arial" w:cs="Arial"/>
          <w:color w:val="000000"/>
          <w:sz w:val="24"/>
        </w:rPr>
        <w:t xml:space="preserve"> recorded. </w:t>
      </w:r>
      <w:r w:rsidR="00FF59A7" w:rsidRPr="00B331F8">
        <w:rPr>
          <w:rFonts w:ascii="Arial" w:hAnsi="Arial" w:cs="Arial"/>
          <w:color w:val="000000"/>
          <w:sz w:val="24"/>
        </w:rPr>
        <w:t>-&gt; Bank Statement reconciliation</w:t>
      </w:r>
    </w:p>
    <w:p w:rsidR="00F348A6" w:rsidRPr="00B331F8" w:rsidRDefault="00F348A6" w:rsidP="00230208">
      <w:pPr>
        <w:pStyle w:val="ListParagraph"/>
        <w:numPr>
          <w:ilvl w:val="2"/>
          <w:numId w:val="2"/>
        </w:numPr>
        <w:rPr>
          <w:rFonts w:ascii="Arial" w:hAnsi="Arial" w:cs="Arial"/>
          <w:color w:val="FF0000"/>
          <w:sz w:val="24"/>
        </w:rPr>
      </w:pPr>
      <w:r w:rsidRPr="00B331F8">
        <w:rPr>
          <w:rFonts w:ascii="Arial" w:hAnsi="Arial" w:cs="Arial"/>
          <w:color w:val="FF0000"/>
          <w:sz w:val="24"/>
        </w:rPr>
        <w:t xml:space="preserve">Occurrence and completeness are often confused. </w:t>
      </w:r>
    </w:p>
    <w:p w:rsidR="00F348A6" w:rsidRPr="00B331F8" w:rsidRDefault="00F348A6" w:rsidP="00230208">
      <w:pPr>
        <w:pStyle w:val="ListParagraph"/>
        <w:numPr>
          <w:ilvl w:val="1"/>
          <w:numId w:val="2"/>
        </w:numPr>
        <w:rPr>
          <w:rFonts w:ascii="Arial" w:hAnsi="Arial" w:cs="Arial"/>
          <w:color w:val="000000"/>
          <w:sz w:val="24"/>
        </w:rPr>
      </w:pPr>
      <w:r w:rsidRPr="00B331F8">
        <w:rPr>
          <w:rFonts w:ascii="Arial" w:hAnsi="Arial" w:cs="Arial"/>
          <w:color w:val="000000"/>
          <w:sz w:val="24"/>
        </w:rPr>
        <w:t xml:space="preserve">Accuracy – </w:t>
      </w:r>
    </w:p>
    <w:p w:rsidR="00F348A6" w:rsidRPr="00B331F8" w:rsidRDefault="00F348A6" w:rsidP="00230208">
      <w:pPr>
        <w:pStyle w:val="ListParagraph"/>
        <w:numPr>
          <w:ilvl w:val="1"/>
          <w:numId w:val="2"/>
        </w:numPr>
        <w:rPr>
          <w:rFonts w:ascii="Arial" w:hAnsi="Arial" w:cs="Arial"/>
          <w:color w:val="000000"/>
          <w:sz w:val="24"/>
        </w:rPr>
      </w:pPr>
      <w:r w:rsidRPr="00B331F8">
        <w:rPr>
          <w:rFonts w:ascii="Arial" w:hAnsi="Arial" w:cs="Arial"/>
          <w:color w:val="000000"/>
          <w:sz w:val="24"/>
        </w:rPr>
        <w:t xml:space="preserve">Classification – </w:t>
      </w:r>
    </w:p>
    <w:p w:rsidR="00F348A6" w:rsidRPr="00B331F8" w:rsidRDefault="00F348A6" w:rsidP="00230208">
      <w:pPr>
        <w:pStyle w:val="ListParagraph"/>
        <w:numPr>
          <w:ilvl w:val="1"/>
          <w:numId w:val="2"/>
        </w:numPr>
        <w:rPr>
          <w:rFonts w:ascii="Arial" w:hAnsi="Arial" w:cs="Arial"/>
          <w:color w:val="000000"/>
          <w:sz w:val="24"/>
        </w:rPr>
      </w:pPr>
      <w:r w:rsidRPr="00B331F8">
        <w:rPr>
          <w:rFonts w:ascii="Arial" w:hAnsi="Arial" w:cs="Arial"/>
          <w:color w:val="000000"/>
          <w:sz w:val="24"/>
        </w:rPr>
        <w:t>Timing/</w:t>
      </w:r>
      <w:proofErr w:type="spellStart"/>
      <w:r w:rsidRPr="00B331F8">
        <w:rPr>
          <w:rFonts w:ascii="Arial" w:hAnsi="Arial" w:cs="Arial"/>
          <w:color w:val="000000"/>
          <w:sz w:val="24"/>
        </w:rPr>
        <w:t>Cutoff</w:t>
      </w:r>
      <w:proofErr w:type="spellEnd"/>
      <w:r w:rsidRPr="00B331F8">
        <w:rPr>
          <w:rFonts w:ascii="Arial" w:hAnsi="Arial" w:cs="Arial"/>
          <w:color w:val="000000"/>
          <w:sz w:val="24"/>
        </w:rPr>
        <w:t xml:space="preserve"> – refers to end year date, everything is recorded in the correct period. </w:t>
      </w:r>
      <w:r w:rsidR="009F690B" w:rsidRPr="00B331F8">
        <w:rPr>
          <w:rFonts w:ascii="Arial" w:hAnsi="Arial" w:cs="Arial"/>
          <w:color w:val="000000"/>
          <w:sz w:val="24"/>
        </w:rPr>
        <w:t>In the exam be very specific</w:t>
      </w:r>
      <w:r w:rsidR="00154758" w:rsidRPr="00B331F8">
        <w:rPr>
          <w:rFonts w:ascii="Arial" w:hAnsi="Arial" w:cs="Arial"/>
          <w:color w:val="000000"/>
          <w:sz w:val="24"/>
        </w:rPr>
        <w:br/>
      </w:r>
    </w:p>
    <w:p w:rsidR="00154758" w:rsidRPr="00B331F8" w:rsidRDefault="00154758" w:rsidP="00230208">
      <w:pPr>
        <w:pStyle w:val="ListParagraph"/>
        <w:numPr>
          <w:ilvl w:val="0"/>
          <w:numId w:val="2"/>
        </w:numPr>
        <w:rPr>
          <w:rFonts w:ascii="Arial" w:hAnsi="Arial" w:cs="Arial"/>
          <w:color w:val="000000"/>
          <w:sz w:val="24"/>
        </w:rPr>
      </w:pPr>
      <w:r w:rsidRPr="00B331F8">
        <w:rPr>
          <w:rFonts w:ascii="Arial" w:hAnsi="Arial" w:cs="Arial"/>
          <w:color w:val="000000"/>
          <w:sz w:val="24"/>
        </w:rPr>
        <w:t xml:space="preserve">Recorded Cash disbursements are for goods and services </w:t>
      </w:r>
      <w:proofErr w:type="gramStart"/>
      <w:r w:rsidRPr="00B331F8">
        <w:rPr>
          <w:rFonts w:ascii="Arial" w:hAnsi="Arial" w:cs="Arial"/>
          <w:color w:val="000000"/>
          <w:sz w:val="24"/>
        </w:rPr>
        <w:t>actually received</w:t>
      </w:r>
      <w:proofErr w:type="gramEnd"/>
      <w:r w:rsidRPr="00B331F8">
        <w:rPr>
          <w:rFonts w:ascii="Arial" w:hAnsi="Arial" w:cs="Arial"/>
          <w:color w:val="000000"/>
          <w:sz w:val="24"/>
        </w:rPr>
        <w:t xml:space="preserve"> – </w:t>
      </w:r>
      <w:r w:rsidRPr="00B331F8">
        <w:rPr>
          <w:rFonts w:ascii="Arial" w:hAnsi="Arial" w:cs="Arial"/>
          <w:color w:val="FF0000"/>
          <w:sz w:val="24"/>
        </w:rPr>
        <w:t xml:space="preserve">OCCURRENCE </w:t>
      </w:r>
    </w:p>
    <w:p w:rsidR="00154758" w:rsidRPr="00B331F8" w:rsidRDefault="00154758" w:rsidP="00230208">
      <w:pPr>
        <w:pStyle w:val="ListParagraph"/>
        <w:numPr>
          <w:ilvl w:val="0"/>
          <w:numId w:val="2"/>
        </w:numPr>
        <w:rPr>
          <w:rFonts w:ascii="Arial" w:hAnsi="Arial" w:cs="Arial"/>
          <w:color w:val="000000"/>
          <w:sz w:val="24"/>
        </w:rPr>
      </w:pPr>
      <w:r w:rsidRPr="00B331F8">
        <w:rPr>
          <w:rFonts w:ascii="Arial" w:hAnsi="Arial" w:cs="Arial"/>
          <w:color w:val="000000"/>
          <w:sz w:val="24"/>
        </w:rPr>
        <w:t xml:space="preserve">Existing cash disbursement transactions are recorded – </w:t>
      </w:r>
      <w:r w:rsidRPr="00B331F8">
        <w:rPr>
          <w:rFonts w:ascii="Arial" w:hAnsi="Arial" w:cs="Arial"/>
          <w:color w:val="FF0000"/>
          <w:sz w:val="24"/>
        </w:rPr>
        <w:t xml:space="preserve">COMPLETENESS </w:t>
      </w:r>
    </w:p>
    <w:p w:rsidR="00154758" w:rsidRPr="00B331F8" w:rsidRDefault="00154758" w:rsidP="00230208">
      <w:pPr>
        <w:pStyle w:val="ListParagraph"/>
        <w:numPr>
          <w:ilvl w:val="1"/>
          <w:numId w:val="2"/>
        </w:numPr>
        <w:rPr>
          <w:rFonts w:ascii="Arial" w:hAnsi="Arial" w:cs="Arial"/>
          <w:color w:val="000000"/>
          <w:sz w:val="24"/>
        </w:rPr>
      </w:pPr>
      <w:r w:rsidRPr="00B331F8">
        <w:rPr>
          <w:rFonts w:ascii="Arial" w:hAnsi="Arial" w:cs="Arial"/>
          <w:b/>
          <w:color w:val="000000"/>
          <w:sz w:val="24"/>
        </w:rPr>
        <w:t xml:space="preserve">The difference here, is that in the first one they’ve happened and you’re checking that they </w:t>
      </w:r>
      <w:proofErr w:type="gramStart"/>
      <w:r w:rsidRPr="00B331F8">
        <w:rPr>
          <w:rFonts w:ascii="Arial" w:hAnsi="Arial" w:cs="Arial"/>
          <w:b/>
          <w:color w:val="000000"/>
          <w:sz w:val="24"/>
        </w:rPr>
        <w:t>actually happened</w:t>
      </w:r>
      <w:proofErr w:type="gramEnd"/>
      <w:r w:rsidRPr="00B331F8">
        <w:rPr>
          <w:rFonts w:ascii="Arial" w:hAnsi="Arial" w:cs="Arial"/>
          <w:b/>
          <w:color w:val="000000"/>
          <w:sz w:val="24"/>
        </w:rPr>
        <w:t xml:space="preserve">. In the second, they’ve happened but you need to make sure they’re recorded. </w:t>
      </w:r>
    </w:p>
    <w:p w:rsidR="00F348A6" w:rsidRPr="00B331F8" w:rsidRDefault="00F348A6" w:rsidP="00F348A6">
      <w:pPr>
        <w:rPr>
          <w:rFonts w:ascii="Arial" w:hAnsi="Arial" w:cs="Arial"/>
          <w:color w:val="000000"/>
          <w:sz w:val="24"/>
        </w:rPr>
      </w:pPr>
    </w:p>
    <w:p w:rsidR="007E1BD7" w:rsidRPr="00B331F8" w:rsidRDefault="007E1BD7" w:rsidP="00F348A6">
      <w:pPr>
        <w:rPr>
          <w:rFonts w:ascii="Arial" w:hAnsi="Arial" w:cs="Arial"/>
          <w:color w:val="000000"/>
          <w:sz w:val="24"/>
        </w:rPr>
      </w:pPr>
      <w:r w:rsidRPr="00B331F8">
        <w:rPr>
          <w:rFonts w:ascii="Arial" w:hAnsi="Arial" w:cs="Arial"/>
          <w:color w:val="000000"/>
          <w:sz w:val="24"/>
        </w:rPr>
        <w:t xml:space="preserve">Posting and </w:t>
      </w:r>
      <w:proofErr w:type="spellStart"/>
      <w:r w:rsidRPr="00B331F8">
        <w:rPr>
          <w:rFonts w:ascii="Arial" w:hAnsi="Arial" w:cs="Arial"/>
          <w:color w:val="000000"/>
          <w:sz w:val="24"/>
        </w:rPr>
        <w:t>summarisition</w:t>
      </w:r>
      <w:proofErr w:type="spellEnd"/>
      <w:r w:rsidRPr="00B331F8">
        <w:rPr>
          <w:rFonts w:ascii="Arial" w:hAnsi="Arial" w:cs="Arial"/>
          <w:color w:val="000000"/>
          <w:sz w:val="24"/>
        </w:rPr>
        <w:t xml:space="preserve"> – posting is when you take something from a sub-ledger, and you’re posting it to the trial balance. Summarisation is totalling (summarising) that list. From an audit perspective, it’s checking how well they added it up together. </w:t>
      </w:r>
    </w:p>
    <w:p w:rsidR="00F348A6" w:rsidRPr="00B331F8" w:rsidRDefault="00F348A6" w:rsidP="00F348A6">
      <w:pPr>
        <w:rPr>
          <w:rFonts w:ascii="Arial" w:hAnsi="Arial" w:cs="Arial"/>
          <w:color w:val="000000"/>
          <w:sz w:val="24"/>
        </w:rPr>
      </w:pPr>
    </w:p>
    <w:p w:rsidR="0004211D" w:rsidRPr="00B331F8" w:rsidRDefault="0004211D" w:rsidP="0004211D">
      <w:pPr>
        <w:rPr>
          <w:rFonts w:ascii="Century Gothic" w:hAnsi="Century Gothic" w:cs="Myanmar Text"/>
          <w:sz w:val="28"/>
        </w:rPr>
      </w:pPr>
    </w:p>
    <w:p w:rsidR="0004211D" w:rsidRPr="00B331F8" w:rsidRDefault="006D30D6" w:rsidP="0004211D">
      <w:pPr>
        <w:rPr>
          <w:rFonts w:ascii="Arial" w:hAnsi="Arial" w:cs="Arial"/>
          <w:sz w:val="28"/>
        </w:rPr>
      </w:pPr>
      <w:r w:rsidRPr="00B331F8">
        <w:rPr>
          <w:rFonts w:ascii="Arial" w:hAnsi="Arial" w:cs="Arial"/>
          <w:noProof/>
          <w:sz w:val="28"/>
        </w:rPr>
        <w:lastRenderedPageBreak/>
        <mc:AlternateContent>
          <mc:Choice Requires="wps">
            <w:drawing>
              <wp:anchor distT="0" distB="0" distL="114300" distR="114300" simplePos="0" relativeHeight="251710464" behindDoc="0" locked="0" layoutInCell="1" allowOverlap="1" wp14:anchorId="3D76B9E3" wp14:editId="0EC620B8">
                <wp:simplePos x="0" y="0"/>
                <wp:positionH relativeFrom="margin">
                  <wp:posOffset>4667250</wp:posOffset>
                </wp:positionH>
                <wp:positionV relativeFrom="paragraph">
                  <wp:posOffset>-723582</wp:posOffset>
                </wp:positionV>
                <wp:extent cx="1800225" cy="1447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00225" cy="1447800"/>
                        </a:xfrm>
                        <a:prstGeom prst="rect">
                          <a:avLst/>
                        </a:prstGeom>
                        <a:noFill/>
                        <a:ln w="6350">
                          <a:noFill/>
                        </a:ln>
                      </wps:spPr>
                      <wps:txbx>
                        <w:txbxContent>
                          <w:p w:rsidR="001F7702" w:rsidRDefault="001F7702" w:rsidP="00C669DC">
                            <w:pPr>
                              <w:rPr>
                                <w:color w:val="FF0000"/>
                              </w:rPr>
                            </w:pPr>
                            <w:r>
                              <w:rPr>
                                <w:color w:val="FF0000"/>
                              </w:rPr>
                              <w:t>*Pervasive = Found Everywhere/Affects the business majorly</w:t>
                            </w:r>
                          </w:p>
                          <w:p w:rsidR="001F7702" w:rsidRPr="00C669DC" w:rsidRDefault="001F7702" w:rsidP="00C669DC">
                            <w:pPr>
                              <w:rPr>
                                <w:color w:val="FF0000"/>
                              </w:rPr>
                            </w:pPr>
                            <w:r>
                              <w:rPr>
                                <w:color w:val="FF0000"/>
                              </w:rPr>
                              <w:t xml:space="preserve">Non Pervasive = only affects a few accounts/ a smaller portion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76B9E3" id="_x0000_t202" coordsize="21600,21600" o:spt="202" path="m,l,21600r21600,l21600,xe">
                <v:stroke joinstyle="miter"/>
                <v:path gradientshapeok="t" o:connecttype="rect"/>
              </v:shapetype>
              <v:shape id="Text Box 32" o:spid="_x0000_s1026" type="#_x0000_t202" style="position:absolute;margin-left:367.5pt;margin-top:-56.95pt;width:141.75pt;height:114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VLgIAAFQEAAAOAAAAZHJzL2Uyb0RvYy54bWysVE1v2zAMvQ/YfxB0X+y4ST+MOEXWIsOA&#10;oi2QDD0rshQbkERNUmJnv36UnKRBt9Owi0yRFKn3HuXZfa8V2QvnWzAVHY9ySoThULdmW9Ef6+WX&#10;W0p8YKZmCoyo6EF4ej///GnW2VIU0ICqhSNYxPiysxVtQrBllnneCM38CKwwGJTgNAu4ddusdqzD&#10;6lplRZ5fZx242jrgwnv0Pg5BOk/1pRQ8vEjpRSCqoni3kFaX1k1cs/mMlVvHbNPy4zXYP9xCs9Zg&#10;03OpRxYY2bn2j1K65Q48yDDioDOQsuUiYUA04/wDmlXDrEhYkBxvzzT5/1eWP+9fHWnril4VlBim&#10;UaO16AP5Cj1BF/LTWV9i2spiYujRjzqf/B6dEXYvnY5fBEQwjkwfzuzGajweus3zophSwjE2nkxu&#10;cB/rZO/HrfPhmwBNolFRh/IlVtn+yYch9ZQSuxlYtkolCZUhXUWvr6Z5OnCOYHFlsEcEMVw2WqHf&#10;9EdkG6gPCMzBMBre8mWLzZ+YD6/M4SwgFpzv8IKLVIBN4GhR0oD79Td/zEeJMEpJh7NVUf9zx5yg&#10;RH03KN4doo/DmDaT6U2BG3cZ2VxGzE4/AI7vGF+S5cmM+UGdTOlAv+EzWMSuGGKGY++KhpP5EIaJ&#10;x2fExWKRknD8LAtPZmV5LB3pjNSu+zfm7JH/gNI9w2kKWflBhiF3EGKxCyDbpFEkeGD1yDuOblL5&#10;+Mzi27jcp6z3n8H8NwAAAP//AwBQSwMEFAAGAAgAAAAhAHcQ02zkAAAADQEAAA8AAABkcnMvZG93&#10;bnJldi54bWxMj8FOwzAQRO9I/IO1SNxaxy2BEOJUVaQKCcGhpRdum9hNIux1iN028PW4J7jNakaz&#10;b4rVZA076dH3jiSIeQJMU+NUT62E/ftmlgHzAUmhcaQlfGsPq/L6qsBcuTNt9WkXWhZLyOcooQth&#10;yDn3Tact+rkbNEXv4EaLIZ5jy9WI51huDV8kyT232FP80OGgq043n7ujlfBSbd5wWy9s9mOq59fD&#10;evjaf6RS3t5M6ydgQU/hLwwX/IgOZWSq3ZGUZ0bCwzKNW4KEmRDLR2CXSCKyFFgdlbgTwMuC/19R&#10;/gIAAP//AwBQSwECLQAUAAYACAAAACEAtoM4kv4AAADhAQAAEwAAAAAAAAAAAAAAAAAAAAAAW0Nv&#10;bnRlbnRfVHlwZXNdLnhtbFBLAQItABQABgAIAAAAIQA4/SH/1gAAAJQBAAALAAAAAAAAAAAAAAAA&#10;AC8BAABfcmVscy8ucmVsc1BLAQItABQABgAIAAAAIQDN+GgVLgIAAFQEAAAOAAAAAAAAAAAAAAAA&#10;AC4CAABkcnMvZTJvRG9jLnhtbFBLAQItABQABgAIAAAAIQB3ENNs5AAAAA0BAAAPAAAAAAAAAAAA&#10;AAAAAIgEAABkcnMvZG93bnJldi54bWxQSwUGAAAAAAQABADzAAAAmQUAAAAA&#10;" filled="f" stroked="f" strokeweight=".5pt">
                <v:textbox>
                  <w:txbxContent>
                    <w:p w:rsidR="001F7702" w:rsidRDefault="001F7702" w:rsidP="00C669DC">
                      <w:pPr>
                        <w:rPr>
                          <w:color w:val="FF0000"/>
                        </w:rPr>
                      </w:pPr>
                      <w:r>
                        <w:rPr>
                          <w:color w:val="FF0000"/>
                        </w:rPr>
                        <w:t>*Pervasive = Found Everywhere/Affects the business majorly</w:t>
                      </w:r>
                    </w:p>
                    <w:p w:rsidR="001F7702" w:rsidRPr="00C669DC" w:rsidRDefault="001F7702" w:rsidP="00C669DC">
                      <w:pPr>
                        <w:rPr>
                          <w:color w:val="FF0000"/>
                        </w:rPr>
                      </w:pPr>
                      <w:r>
                        <w:rPr>
                          <w:color w:val="FF0000"/>
                        </w:rPr>
                        <w:t xml:space="preserve">Non Pervasive = only affects a few accounts/ a smaller portion  </w:t>
                      </w:r>
                    </w:p>
                  </w:txbxContent>
                </v:textbox>
                <w10:wrap anchorx="margin"/>
              </v:shape>
            </w:pict>
          </mc:Fallback>
        </mc:AlternateContent>
      </w:r>
      <w:r w:rsidR="0004211D" w:rsidRPr="00B331F8">
        <w:rPr>
          <w:rFonts w:ascii="Arial" w:hAnsi="Arial" w:cs="Arial"/>
          <w:noProof/>
          <w:sz w:val="28"/>
        </w:rPr>
        <mc:AlternateContent>
          <mc:Choice Requires="wps">
            <w:drawing>
              <wp:anchor distT="0" distB="0" distL="114300" distR="114300" simplePos="0" relativeHeight="251659264" behindDoc="0" locked="0" layoutInCell="1" allowOverlap="1">
                <wp:simplePos x="0" y="0"/>
                <wp:positionH relativeFrom="column">
                  <wp:posOffset>1776413</wp:posOffset>
                </wp:positionH>
                <wp:positionV relativeFrom="paragraph">
                  <wp:posOffset>300038</wp:posOffset>
                </wp:positionV>
                <wp:extent cx="1833562" cy="585787"/>
                <wp:effectExtent l="0" t="0" r="14605" b="24130"/>
                <wp:wrapNone/>
                <wp:docPr id="3" name="Rectangle 3"/>
                <wp:cNvGraphicFramePr/>
                <a:graphic xmlns:a="http://schemas.openxmlformats.org/drawingml/2006/main">
                  <a:graphicData uri="http://schemas.microsoft.com/office/word/2010/wordprocessingShape">
                    <wps:wsp>
                      <wps:cNvSpPr/>
                      <wps:spPr>
                        <a:xfrm>
                          <a:off x="0" y="0"/>
                          <a:ext cx="1833562" cy="585787"/>
                        </a:xfrm>
                        <a:prstGeom prst="rect">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59A96E" id="Rectangle 3" o:spid="_x0000_s1026" style="position:absolute;margin-left:139.9pt;margin-top:23.65pt;width:144.35pt;height:46.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47XgIAABIFAAAOAAAAZHJzL2Uyb0RvYy54bWysVEtv2zAMvg/YfxB0Xx3n0WZBnSJo0WFA&#10;0QZth55VWUoMSKJGKXGyXz9KdpKi62XDLjIp8uPLH3V5tbOGbRWGBlzFy7MBZ8pJqBu3qviP59sv&#10;U85CFK4WBpyq+F4FfjX//Omy9TM1hDWYWiGjIC7MWl/xdYx+VhRBrpUV4Qy8cmTUgFZEUnFV1Cha&#10;im5NMRwMzosWsPYIUoVAtzedkc9zfK2VjA9aBxWZqTjVFvOJ+XxNZzG/FLMVCr9uZF+G+IcqrGgc&#10;JT2GuhFRsA02f4SyjUQIoOOZBFuA1o1UuQfqphy86+ZpLbzKvdBwgj+OKfy/sPJ+u0TW1BUfceaE&#10;pV/0SEMTbmUUG6XxtD7MyOvJL7HXAomp151Gm77UBdvlke6PI1W7yCRdltPRaHI+5EySbTKdXEwv&#10;UtDihPYY4jcFliWh4kjZ8yTF9i7EzvXgQrhUTZc/S3FvVCrBuEelqQ3KOMroTCB1bZBtBf16E8s+&#10;bfZMEN0YcwSVH4GElMrFcQ/s/RNUZWL9DfiIyJnBxSPYNg7wo+ynknXnf+i+6zm1/wr1nv4eQkfr&#10;4OVtQ0O8EyEuBRKPifG0m/GBDm2grTj0EmdrwF8f3Sd/ohdZOWtpLyoefm4EKs7Md0fE+1qOx2mR&#10;sjKeXAxJwbeW17cWt7HXQPMv6RXwMovJP5qDqBHsC63wImUlk3CScldcRjwo17HbV3oEpFosshst&#10;jxfxzj15mYKnqSaSPO9eBPqeSZE4eA+HHRKzd4TqfBPSwWITQTeZbae59vOmxct87R+JtNlv9ex1&#10;esrmvwEAAP//AwBQSwMEFAAGAAgAAAAhAKww9eXgAAAACgEAAA8AAABkcnMvZG93bnJldi54bWxM&#10;j8FOwzAQRO9I/IO1SFwQdZqSpg1xKqjElYoGDty2sUki7HWI3Tb8PcsJjqt5mnlbbiZnxcmMofek&#10;YD5LQBhqvO6pVfBaP92uQISIpNF6Mgq+TYBNdXlRYqH9mV7MaR9bwSUUClTQxTgUUoamMw7DzA+G&#10;OPvwo8PI59hKPeKZy52VaZIspcOeeKHDwWw703zuj07BsKvTiDqz7Xv/Vn/l0832cf6s1PXV9HAP&#10;Ipop/sHwq8/qULHTwR9JB2EVpPma1aOCu3wBgoFsucpAHJhcrDOQVSn/v1D9AAAA//8DAFBLAQIt&#10;ABQABgAIAAAAIQC2gziS/gAAAOEBAAATAAAAAAAAAAAAAAAAAAAAAABbQ29udGVudF9UeXBlc10u&#10;eG1sUEsBAi0AFAAGAAgAAAAhADj9If/WAAAAlAEAAAsAAAAAAAAAAAAAAAAALwEAAF9yZWxzLy5y&#10;ZWxzUEsBAi0AFAAGAAgAAAAhAMs+zjteAgAAEgUAAA4AAAAAAAAAAAAAAAAALgIAAGRycy9lMm9E&#10;b2MueG1sUEsBAi0AFAAGAAgAAAAhAKww9eXgAAAACgEAAA8AAAAAAAAAAAAAAAAAuAQAAGRycy9k&#10;b3ducmV2LnhtbFBLBQYAAAAABAAEAPMAAADFBQAAAAA=&#10;" fillcolor="#ffc000 [3207]" strokecolor="white [3201]" strokeweight="1.5pt"/>
            </w:pict>
          </mc:Fallback>
        </mc:AlternateContent>
      </w:r>
      <w:r w:rsidR="0004211D" w:rsidRPr="00B331F8">
        <w:rPr>
          <w:rFonts w:ascii="Arial" w:hAnsi="Arial" w:cs="Arial"/>
          <w:sz w:val="28"/>
        </w:rPr>
        <w:t>Tutorial 2:</w:t>
      </w:r>
    </w:p>
    <w:p w:rsidR="0004211D" w:rsidRPr="00B331F8" w:rsidRDefault="0004211D" w:rsidP="0004211D">
      <w:pPr>
        <w:rPr>
          <w:rFonts w:ascii="Arial" w:hAnsi="Arial" w:cs="Arial"/>
          <w:sz w:val="28"/>
        </w:rPr>
      </w:pPr>
      <w:r w:rsidRPr="00B331F8">
        <w:rPr>
          <w:rFonts w:ascii="Arial" w:hAnsi="Arial" w:cs="Arial"/>
          <w:noProof/>
          <w:sz w:val="28"/>
        </w:rPr>
        <mc:AlternateContent>
          <mc:Choice Requires="wps">
            <w:drawing>
              <wp:anchor distT="0" distB="0" distL="114300" distR="114300" simplePos="0" relativeHeight="251669504" behindDoc="0" locked="0" layoutInCell="1" allowOverlap="1" wp14:anchorId="3E1674E1" wp14:editId="7E8EAE28">
                <wp:simplePos x="0" y="0"/>
                <wp:positionH relativeFrom="column">
                  <wp:posOffset>3633788</wp:posOffset>
                </wp:positionH>
                <wp:positionV relativeFrom="paragraph">
                  <wp:posOffset>259080</wp:posOffset>
                </wp:positionV>
                <wp:extent cx="1114425" cy="661670"/>
                <wp:effectExtent l="0" t="0" r="66675" b="62230"/>
                <wp:wrapNone/>
                <wp:docPr id="10" name="Connector: Elbow 10"/>
                <wp:cNvGraphicFramePr/>
                <a:graphic xmlns:a="http://schemas.openxmlformats.org/drawingml/2006/main">
                  <a:graphicData uri="http://schemas.microsoft.com/office/word/2010/wordprocessingShape">
                    <wps:wsp>
                      <wps:cNvCnPr/>
                      <wps:spPr>
                        <a:xfrm>
                          <a:off x="0" y="0"/>
                          <a:ext cx="1114425" cy="661670"/>
                        </a:xfrm>
                        <a:prstGeom prst="bentConnector3">
                          <a:avLst>
                            <a:gd name="adj1" fmla="val 9978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84847A"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 o:spid="_x0000_s1026" type="#_x0000_t34" style="position:absolute;margin-left:286.15pt;margin-top:20.4pt;width:87.75pt;height:5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PD6AEAABwEAAAOAAAAZHJzL2Uyb0RvYy54bWysU9uO0zAQfUfiHyy/0yRl6XajpvvQXXhB&#10;UHH5ANceNwbfZJum/XvGTppFgBBCvEzszJwzc47tzf3ZaHKCEJWzHW0WNSVguRPKHjv6+dPrF2tK&#10;YmJWMO0sdPQCkd5vnz/bDL6FpeudFhAIktjYDr6jfUq+rarIezAsLpwHi0npgmEJt+FYicAGZDe6&#10;Wtb1qhpcED44DjHi34cxSbeFX0rg6b2UERLRHcXZUomhxEOO1XbD2mNgvld8GoP9wxSGKYtNZ6oH&#10;lhj5FtQvVEbx4KKTacGdqZyUikPRgGqa+ic1H3vmoWhBc6KfbYr/j5a/O+0DUQLPDu2xzOAZ7Zy1&#10;aJwLLXnUBzcQTKFPg48tlu/sPky76Pchiz7LYPIX5ZBz8fYyewvnRDj+bJrm5mb5ihKOudWqWd0W&#10;0uoJ7UNMb8AZkhcdPYBN8yQvi7ns9Dam4rKYRmXiS0OJNBoP7cQ0ubu7Xa/zsMg7VePqypyh2uaY&#10;mNKPVpB08Sg4BcXsUcMEzCVVVjvqK6t00TDCP4BEv7KiMlO5qbDTgWD/joqvzcyClRkildYzqP4z&#10;aKrNMCi392+Bc3Xp6GyagUZZF37XNZ2vo8qx/qp61JplH5y4lNMuduAVLMZOzyXf8R/3Bf70qLff&#10;AQAA//8DAFBLAwQUAAYACAAAACEAailLBuAAAAAKAQAADwAAAGRycy9kb3ducmV2LnhtbEyPsU7D&#10;MBCGdyTewTokNmrTpASFOBUC0QExQMvA6NomdonPUey2oU/PMcF2p/v03/c3yyn07GDH5CNKuJ4J&#10;YBZ1NB47Ce+bp6tbYCkrNKqPaCV82wTL9vysUbWJR3yzh3XuGIVgqpUEl/NQc560s0GlWRws0u0z&#10;jkFlWseOm1EdKTz0fC7EDQ/KI31warAPzuqv9T5IOJ2i9q8vbmc+Vv75cbUrdLUppLy8mO7vgGU7&#10;5T8YfvVJHVpy2sY9msR6CYtqXhAqoRRUgYCqrGjYElkuBPC24f8rtD8AAAD//wMAUEsBAi0AFAAG&#10;AAgAAAAhALaDOJL+AAAA4QEAABMAAAAAAAAAAAAAAAAAAAAAAFtDb250ZW50X1R5cGVzXS54bWxQ&#10;SwECLQAUAAYACAAAACEAOP0h/9YAAACUAQAACwAAAAAAAAAAAAAAAAAvAQAAX3JlbHMvLnJlbHNQ&#10;SwECLQAUAAYACAAAACEAIfuzw+gBAAAcBAAADgAAAAAAAAAAAAAAAAAuAgAAZHJzL2Uyb0RvYy54&#10;bWxQSwECLQAUAAYACAAAACEAailLBuAAAAAKAQAADwAAAAAAAAAAAAAAAABCBAAAZHJzL2Rvd25y&#10;ZXYueG1sUEsFBgAAAAAEAAQA8wAAAE8FAAAAAA==&#10;" adj="21554" strokecolor="black [3200]" strokeweight=".5pt">
                <v:stroke endarrow="block"/>
              </v:shape>
            </w:pict>
          </mc:Fallback>
        </mc:AlternateContent>
      </w:r>
      <w:r w:rsidRPr="00B331F8">
        <w:rPr>
          <w:rFonts w:ascii="Arial" w:hAnsi="Arial" w:cs="Arial"/>
          <w:noProof/>
          <w:sz w:val="28"/>
        </w:rPr>
        <mc:AlternateContent>
          <mc:Choice Requires="wps">
            <w:drawing>
              <wp:anchor distT="0" distB="0" distL="114300" distR="114300" simplePos="0" relativeHeight="251663360" behindDoc="0" locked="0" layoutInCell="1" allowOverlap="1">
                <wp:simplePos x="0" y="0"/>
                <wp:positionH relativeFrom="column">
                  <wp:posOffset>576263</wp:posOffset>
                </wp:positionH>
                <wp:positionV relativeFrom="paragraph">
                  <wp:posOffset>235268</wp:posOffset>
                </wp:positionV>
                <wp:extent cx="1195387" cy="747712"/>
                <wp:effectExtent l="76200" t="0" r="24130" b="52705"/>
                <wp:wrapNone/>
                <wp:docPr id="7" name="Connector: Elbow 7"/>
                <wp:cNvGraphicFramePr/>
                <a:graphic xmlns:a="http://schemas.openxmlformats.org/drawingml/2006/main">
                  <a:graphicData uri="http://schemas.microsoft.com/office/word/2010/wordprocessingShape">
                    <wps:wsp>
                      <wps:cNvCnPr/>
                      <wps:spPr>
                        <a:xfrm flipH="1">
                          <a:off x="0" y="0"/>
                          <a:ext cx="1195387" cy="747712"/>
                        </a:xfrm>
                        <a:prstGeom prst="bentConnector3">
                          <a:avLst>
                            <a:gd name="adj1" fmla="val 9978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F621A7" id="Connector: Elbow 7" o:spid="_x0000_s1026" type="#_x0000_t34" style="position:absolute;margin-left:45.4pt;margin-top:18.55pt;width:94.1pt;height:58.8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9AO7gEAACQEAAAOAAAAZHJzL2Uyb0RvYy54bWysU8uOEzEQvCPxD5bvZDJZYJJRJnvILnBA&#10;EC3wAY7dTgx+yTaZ5O9peyYDAoRWKy6WH13VXdXt9e3ZaHKCEJWzHa1nc0rAcieUPXT0y+c3L5aU&#10;xMSsYNpZ6OgFIr3dPH+27n0LC3d0WkAgSGJj2/uOHlPybVVFfgTD4sx5sPgoXTAs4TEcKhFYj+xG&#10;V4v5/HXVuyB8cBxixNu74ZFuCr+UwNNHKSMkojuKtaWyhrLu81pt1qw9BOaPio9lsCdUYZiymHSi&#10;umOJke9B/UFlFA8uOplm3JnKSak4FA2opp7/pubTkXkoWtCc6Ceb4v+j5R9Ou0CU6GhDiWUGW7R1&#10;1qJvLrTkXu9dT5rsUu9ji8FbuwvjKfpdyJLPMhgitfLvcACKCSiLnIvHl8ljOCfC8bKuV69ulpiM&#10;41vzsmnqRaavBp7M50NMb8EZkjcd3YNNU0k3hZ+d3sdU3BZjzUx8rSmRRmPzTkyT1apZLkfeMRoz&#10;XJkzVNu8Jqb0vRUkXTwqT0Exe9AwAnNIlXUPSssuXTQM8AeQ6FtWVGoqEwtbHQjm76j4Vk8sGJkh&#10;Umk9geb/Bo2xGQZlih8LnKJLRmfTBDTKuvC3rOl8LVUO8VfVg9Yse+/EpfS92IGjWBo2fps867+e&#10;C/zn5978AAAA//8DAFBLAwQUAAYACAAAACEA7NUYV94AAAAJAQAADwAAAGRycy9kb3ducmV2Lnht&#10;bEyPQU+DQBSE7yb+h80z8WaXAraUsjTExMSaeBD9AVv2FYjsW8JuC/57nyc9TmYy801xWOwgrjj5&#10;3pGC9SoCgdQ401Or4PPj+SED4YMmowdHqOAbPRzK25tC58bN9I7XOrSCS8jnWkEXwphL6ZsOrfYr&#10;NyKxd3aT1YHl1Eoz6ZnL7SDjKNpIq3vihU6P+NRh81VfrIK3pKYsTWaXHrPXl2PVVzbezErd3y3V&#10;HkTAJfyF4Ref0aFkppO7kPFiULCLmDwoSLZrEOzH2x1/O3HwMc1AloX8/6D8AQAA//8DAFBLAQIt&#10;ABQABgAIAAAAIQC2gziS/gAAAOEBAAATAAAAAAAAAAAAAAAAAAAAAABbQ29udGVudF9UeXBlc10u&#10;eG1sUEsBAi0AFAAGAAgAAAAhADj9If/WAAAAlAEAAAsAAAAAAAAAAAAAAAAALwEAAF9yZWxzLy5y&#10;ZWxzUEsBAi0AFAAGAAgAAAAhAPbj0A7uAQAAJAQAAA4AAAAAAAAAAAAAAAAALgIAAGRycy9lMm9E&#10;b2MueG1sUEsBAi0AFAAGAAgAAAAhAOzVGFfeAAAACQEAAA8AAAAAAAAAAAAAAAAASAQAAGRycy9k&#10;b3ducmV2LnhtbFBLBQYAAAAABAAEAPMAAABTBQAAAAA=&#10;" adj="21554" strokecolor="black [3200]" strokeweight=".5pt">
                <v:stroke endarrow="block"/>
              </v:shape>
            </w:pict>
          </mc:Fallback>
        </mc:AlternateContent>
      </w:r>
      <w:r w:rsidRPr="00B331F8">
        <w:rPr>
          <w:rFonts w:ascii="Arial" w:hAnsi="Arial" w:cs="Arial"/>
          <w:noProof/>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68262</wp:posOffset>
                </wp:positionV>
                <wp:extent cx="1614488" cy="357187"/>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1614488" cy="357187"/>
                        </a:xfrm>
                        <a:prstGeom prst="rect">
                          <a:avLst/>
                        </a:prstGeom>
                        <a:noFill/>
                        <a:ln w="6350">
                          <a:noFill/>
                        </a:ln>
                      </wps:spPr>
                      <wps:txbx>
                        <w:txbxContent>
                          <w:p w:rsidR="001F7702" w:rsidRPr="0004211D" w:rsidRDefault="001F7702">
                            <w:pPr>
                              <w:rPr>
                                <w:b/>
                                <w:sz w:val="32"/>
                              </w:rPr>
                            </w:pPr>
                            <w:r w:rsidRPr="0004211D">
                              <w:rPr>
                                <w:b/>
                                <w:sz w:val="32"/>
                              </w:rPr>
                              <w:t xml:space="preserve">Audit Reports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0;margin-top:5.35pt;width:127.15pt;height:28.1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9LLQIAAFgEAAAOAAAAZHJzL2Uyb0RvYy54bWysVEtvGjEQvlfqf7B8LwuEV1YsEU1EVQkl&#10;kaDK2XhtdiXb49qGXfrrO/YCQWlPVS9m7Jmd8fcw84dWK3IUztdgCjro9SkRhkNZm31Bf2xXX2aU&#10;+MBMyRQYUdCT8PRh8fnTvLG5GEIFqhSOYBPj88YWtArB5lnmeSU08z2wwmBSgtMs4Nbts9KxBrtr&#10;lQ37/UnWgCutAy68x9OnLkkXqb+UgocXKb0IRBUU7xbS6tK6i2u2mLN875itan6+BvuHW2hWGxx6&#10;bfXEAiMHV//RStfcgQcZehx0BlLWXCQMiGbQ/4BmUzErEhYkx9srTf7/teXPx1dH6rKgI0oM0yjR&#10;VrSBfIWWjCI7jfU5Fm0sloUWj1Hly7nHwwi6lU7HX4RDMI88n67cxmY8fjQZjEYzdAPH3N14OphN&#10;Y5vs/WvrfPgmQJMYFNShdolSdlz70JVeSuIwA6taqaSfMqQp6ORu3E8fXDPYXBmcETF0d41RaHdt&#10;QnzFsYPyhPAcdPbwlq9qvMOa+fDKHPoBEaHHwwsuUgHOgnNESQXu19/OYz3KhFlKGvRXQf3PA3OC&#10;EvXdoID3SEc0ZNqMxtMhbtxtZnebMQf9CGjhAb4my1MY64O6hNKBfsOnsIxTMcUMx9kFDZfwMXSu&#10;x6fExXKZitCCloW12VgeW0dWI8Pb9o05e5YhoIDPcHEiyz+o0dV2eiwPAWSdpIo8d6ye6Uf7JrHP&#10;Ty2+j9t9qnr/Q1j8BgAA//8DAFBLAwQUAAYACAAAACEAo+JuIN4AAAAGAQAADwAAAGRycy9kb3du&#10;cmV2LnhtbEyPwU7DMBBE70j8g7VI3KhDoKGEOFUVqUJC9NDSCzcn3iYR9jrEbhv4epYTHHdmNPO2&#10;WE7OihOOofek4HaWgEBqvOmpVbB/W98sQISoyWjrCRV8YYBleXlR6Nz4M23xtIut4BIKuVbQxTjk&#10;UoamQ6fDzA9I7B386HTkc2ylGfWZy52VaZJk0umeeKHTA1YdNh+7o1PwUq03elunbvFtq+fXw2r4&#10;3L/Plbq+mlZPICJO8S8Mv/iMDiUz1f5IJgirgB+JrCYPINhN5/d3IGoFWfYIsizkf/zyBwAA//8D&#10;AFBLAQItABQABgAIAAAAIQC2gziS/gAAAOEBAAATAAAAAAAAAAAAAAAAAAAAAABbQ29udGVudF9U&#10;eXBlc10ueG1sUEsBAi0AFAAGAAgAAAAhADj9If/WAAAAlAEAAAsAAAAAAAAAAAAAAAAALwEAAF9y&#10;ZWxzLy5yZWxzUEsBAi0AFAAGAAgAAAAhADFyj0stAgAAWAQAAA4AAAAAAAAAAAAAAAAALgIAAGRy&#10;cy9lMm9Eb2MueG1sUEsBAi0AFAAGAAgAAAAhAKPibiDeAAAABgEAAA8AAAAAAAAAAAAAAAAAhwQA&#10;AGRycy9kb3ducmV2LnhtbFBLBQYAAAAABAAEAPMAAACSBQAAAAA=&#10;" filled="f" stroked="f" strokeweight=".5pt">
                <v:textbox>
                  <w:txbxContent>
                    <w:p w:rsidR="001F7702" w:rsidRPr="0004211D" w:rsidRDefault="001F7702">
                      <w:pPr>
                        <w:rPr>
                          <w:b/>
                          <w:sz w:val="32"/>
                        </w:rPr>
                      </w:pPr>
                      <w:r w:rsidRPr="0004211D">
                        <w:rPr>
                          <w:b/>
                          <w:sz w:val="32"/>
                        </w:rPr>
                        <w:t xml:space="preserve">Audit Reports </w:t>
                      </w:r>
                    </w:p>
                  </w:txbxContent>
                </v:textbox>
                <w10:wrap anchorx="margin"/>
              </v:shape>
            </w:pict>
          </mc:Fallback>
        </mc:AlternateContent>
      </w:r>
    </w:p>
    <w:p w:rsidR="0004211D" w:rsidRPr="00B331F8" w:rsidRDefault="0004211D" w:rsidP="0004211D">
      <w:pPr>
        <w:rPr>
          <w:rFonts w:ascii="Arial" w:hAnsi="Arial" w:cs="Arial"/>
          <w:sz w:val="24"/>
        </w:rPr>
      </w:pPr>
      <w:r w:rsidRPr="00B331F8">
        <w:rPr>
          <w:rFonts w:ascii="Arial" w:hAnsi="Arial" w:cs="Arial"/>
          <w:noProof/>
          <w:sz w:val="28"/>
        </w:rPr>
        <mc:AlternateContent>
          <mc:Choice Requires="wps">
            <w:drawing>
              <wp:anchor distT="0" distB="0" distL="114300" distR="114300" simplePos="0" relativeHeight="251708416" behindDoc="0" locked="0" layoutInCell="1" allowOverlap="1" wp14:anchorId="6EACCD3D" wp14:editId="764A8382">
                <wp:simplePos x="0" y="0"/>
                <wp:positionH relativeFrom="margin">
                  <wp:posOffset>4575472</wp:posOffset>
                </wp:positionH>
                <wp:positionV relativeFrom="paragraph">
                  <wp:posOffset>5405774</wp:posOffset>
                </wp:positionV>
                <wp:extent cx="1807658" cy="52327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07658" cy="523270"/>
                        </a:xfrm>
                        <a:prstGeom prst="rect">
                          <a:avLst/>
                        </a:prstGeom>
                        <a:noFill/>
                        <a:ln w="6350">
                          <a:noFill/>
                        </a:ln>
                      </wps:spPr>
                      <wps:txbx>
                        <w:txbxContent>
                          <w:p w:rsidR="001F7702" w:rsidRPr="0004211D" w:rsidRDefault="001F7702" w:rsidP="0004211D">
                            <w:pPr>
                              <w:rPr>
                                <w:b/>
                                <w:sz w:val="32"/>
                              </w:rPr>
                            </w:pPr>
                            <w:r w:rsidRPr="0004211D">
                              <w:rPr>
                                <w:b/>
                                <w:sz w:val="32"/>
                              </w:rPr>
                              <w:t>Adverse Opinion</w:t>
                            </w:r>
                          </w:p>
                          <w:p w:rsidR="001F7702" w:rsidRPr="0004211D" w:rsidRDefault="001F7702" w:rsidP="0004211D">
                            <w:pP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CCD3D" id="Text Box 31" o:spid="_x0000_s1028" type="#_x0000_t202" style="position:absolute;margin-left:360.25pt;margin-top:425.65pt;width:142.35pt;height:41.2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CqMQIAAFoEAAAOAAAAZHJzL2Uyb0RvYy54bWysVE2P2jAQvVfqf7B8L+GbXURY0V1RVUK7&#10;K0G1Z+M4ECnxuLYhob++zw6waNtT1YsznhmP5703zuyhqUp2VNYVpFPe63Q5U1pSVuhdyn9sll/u&#10;OHNe6EyUpFXKT8rxh/nnT7PaTFWf9lRmyjIU0W5am5TvvTfTJHFyryrhOmSURjAnWwmPrd0lmRU1&#10;qldl0u92x0lNNjOWpHIO3qc2yOexfp4r6V/y3CnPypSjNx9XG9dtWJP5TEx3Vph9Ic9tiH/oohKF&#10;xqXXUk/CC3awxR+lqkJacpT7jqQqoTwvpIoYgKbX/YBmvRdGRSwgx5krTe7/lZXPx1fLiizlgx5n&#10;WlTQaKMaz75Sw+ACP7VxU6StDRJ9Az90vvgdnAF2k9sqfAGIIQ6mT1d2QzUZDt11J+MR5kEiNuoP&#10;+pNIf/J+2ljnvymqWDBSbqFeJFUcV86jE6ReUsJlmpZFWUYFS83qlI8Ho248cI3gRKlxMGBoew2W&#10;b7ZNxNy/4NhSdgI8S+2AOCOXBXpYCedfhcVEABGm3L9gyUvCXXS2ONuT/fU3f8iHUIhyVmPCUu5+&#10;HoRVnJXfNSS87w2HYSTjZjia9LGxt5HtbUQfqkfCEEMldBfNkO/Li5lbqt7wGBbhVoSElrg75f5i&#10;Pvp27vGYpFosYhKG0Ai/0msjQ+nAamB407wJa84yeAj4TJdZFNMParS5rR6Lg6e8iFIFnltWz/Rj&#10;gKOC58cWXsjtPma9/xLmvwEAAP//AwBQSwMEFAAGAAgAAAAhAD8fE/TjAAAADAEAAA8AAABkcnMv&#10;ZG93bnJldi54bWxMj8FOwzAQRO9I/IO1SNyo3UShIY1TVZEqJASHll64OfE2iRqvQ+y2ga/HPZXj&#10;ap5m3uaryfTsjKPrLEmYzwQwpNrqjhoJ+8/NUwrMeUVa9ZZQwg86WBX3d7nKtL3QFs8737BQQi5T&#10;Elrvh4xzV7dolJvZASlkBzsa5cM5NlyP6hLKTc8jIZ65UR2FhVYNWLZYH3cnI+Gt3HyobRWZ9Lcv&#10;X98P6+F7/5VI+fgwrZfAPE7+BsNVP6hDEZwqeyLtWC9hEYkkoBLSZB4DuxJCJBGwSsJLHC+AFzn/&#10;/0TxBwAA//8DAFBLAQItABQABgAIAAAAIQC2gziS/gAAAOEBAAATAAAAAAAAAAAAAAAAAAAAAABb&#10;Q29udGVudF9UeXBlc10ueG1sUEsBAi0AFAAGAAgAAAAhADj9If/WAAAAlAEAAAsAAAAAAAAAAAAA&#10;AAAALwEAAF9yZWxzLy5yZWxzUEsBAi0AFAAGAAgAAAAhAMcDEKoxAgAAWgQAAA4AAAAAAAAAAAAA&#10;AAAALgIAAGRycy9lMm9Eb2MueG1sUEsBAi0AFAAGAAgAAAAhAD8fE/TjAAAADAEAAA8AAAAAAAAA&#10;AAAAAAAAiwQAAGRycy9kb3ducmV2LnhtbFBLBQYAAAAABAAEAPMAAACbBQAAAAA=&#10;" filled="f" stroked="f" strokeweight=".5pt">
                <v:textbox>
                  <w:txbxContent>
                    <w:p w:rsidR="001F7702" w:rsidRPr="0004211D" w:rsidRDefault="001F7702" w:rsidP="0004211D">
                      <w:pPr>
                        <w:rPr>
                          <w:b/>
                          <w:sz w:val="32"/>
                        </w:rPr>
                      </w:pPr>
                      <w:r w:rsidRPr="0004211D">
                        <w:rPr>
                          <w:b/>
                          <w:sz w:val="32"/>
                        </w:rPr>
                        <w:t>Adverse Opinion</w:t>
                      </w:r>
                    </w:p>
                    <w:p w:rsidR="001F7702" w:rsidRPr="0004211D" w:rsidRDefault="001F7702" w:rsidP="0004211D">
                      <w:pPr>
                        <w:rPr>
                          <w:b/>
                          <w:sz w:val="24"/>
                        </w:rPr>
                      </w:pPr>
                    </w:p>
                  </w:txbxContent>
                </v:textbox>
                <w10:wrap anchorx="margin"/>
              </v:shape>
            </w:pict>
          </mc:Fallback>
        </mc:AlternateContent>
      </w:r>
      <w:r w:rsidRPr="00B331F8">
        <w:rPr>
          <w:rFonts w:ascii="Arial" w:hAnsi="Arial" w:cs="Arial"/>
          <w:noProof/>
          <w:sz w:val="28"/>
        </w:rPr>
        <mc:AlternateContent>
          <mc:Choice Requires="wps">
            <w:drawing>
              <wp:anchor distT="0" distB="0" distL="114300" distR="114300" simplePos="0" relativeHeight="251702272" behindDoc="0" locked="0" layoutInCell="1" allowOverlap="1" wp14:anchorId="39573BFE" wp14:editId="62A55058">
                <wp:simplePos x="0" y="0"/>
                <wp:positionH relativeFrom="margin">
                  <wp:posOffset>4581448</wp:posOffset>
                </wp:positionH>
                <wp:positionV relativeFrom="paragraph">
                  <wp:posOffset>3841937</wp:posOffset>
                </wp:positionV>
                <wp:extent cx="1807658" cy="52327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07658" cy="523270"/>
                        </a:xfrm>
                        <a:prstGeom prst="rect">
                          <a:avLst/>
                        </a:prstGeom>
                        <a:noFill/>
                        <a:ln w="6350">
                          <a:noFill/>
                        </a:ln>
                      </wps:spPr>
                      <wps:txbx>
                        <w:txbxContent>
                          <w:p w:rsidR="001F7702" w:rsidRPr="0004211D" w:rsidRDefault="001F7702" w:rsidP="0004211D">
                            <w:pPr>
                              <w:rPr>
                                <w:b/>
                                <w:sz w:val="24"/>
                              </w:rPr>
                            </w:pPr>
                            <w:r>
                              <w:rPr>
                                <w:b/>
                                <w:sz w:val="24"/>
                              </w:rPr>
                              <w:t>Disagreement with Management</w:t>
                            </w:r>
                          </w:p>
                          <w:p w:rsidR="001F7702" w:rsidRPr="0004211D" w:rsidRDefault="001F7702" w:rsidP="0004211D">
                            <w:pP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73BFE" id="Text Box 28" o:spid="_x0000_s1029" type="#_x0000_t202" style="position:absolute;margin-left:360.75pt;margin-top:302.5pt;width:142.35pt;height:41.2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jLwIAAFoEAAAOAAAAZHJzL2Uyb0RvYy54bWysVF1v2jAUfZ+0/2D5fYRvWkSoWCumSait&#10;BFOfjeNApMTXsw0J+/U7doCibk/TXpzr+33Puc7soalKdlTWFaRT3ut0OVNaUlboXcp/bJZf7jhz&#10;XuhMlKRVyk/K8Yf550+z2kxVn/ZUZsoyJNFuWpuU77030yRxcq8q4TpklIYxJ1sJj6vdJZkVNbJX&#10;ZdLvdsdJTTYzlqRyDtqn1sjnMX+eK+lf8twpz8qUozcfTxvPbTiT+UxMd1aYfSHPbYh/6KIShUbR&#10;a6on4QU72OKPVFUhLTnKfUdSlVCeF1LFGTBNr/thmvVeGBVnATjOXGFy/y+tfD6+WlZkKe+DKS0q&#10;cLRRjWdfqWFQAZ/auCnc1gaOvoEePF/0DsowdpPbKnwxEIMdSJ+u6IZsMgTddSfjEapI2Eb9QX8S&#10;4U/eo411/puiigUh5RbsRVDFceU8OoHrxSUU07QsyjIyWGpWp3w8GHVjwNWCiFIjMMzQ9hok32yb&#10;OPPgMseWshPGs9QuiDNyWaCHlXD+VVhsBCbClvsXHHlJqEVnibM92V9/0wd/EAUrZzU2LOXu50FY&#10;xVn5XYPC+95wGFYyXoajSR8Xe2vZ3lr0oXokLHEP78nIKAZ/X17E3FL1hsewCFVhElqidsr9RXz0&#10;7d7jMUm1WEQnLKERfqXXRobUAdWA8KZ5E9acafAg8JkuuyimH9hofVs+FgdPeRGpCji3qJ7hxwJH&#10;Bs+PLbyQ23v0ev8lzH8DAAD//wMAUEsDBBQABgAIAAAAIQC5aoXg4QAAAAwBAAAPAAAAZHJzL2Rv&#10;d25yZXYueG1sTI9NT8JAEIbvJv6HzZB4ky2NhaZ2S0gTYmL0AHLxNu0ObUN3t3YXqP56h5Me550n&#10;70e+nkwvLjT6zlkFi3kEgmztdGcbBYeP7WMKwge0GntnScE3eVgX93c5Ztpd7Y4u+9AINrE+QwVt&#10;CEMmpa9bMujnbiDLv6MbDQY+x0bqEa9sbnoZR9FSGuwsJ7Q4UNlSfdqfjYLXcvuOuyo26U9fvrwd&#10;N8PX4TNR6mE2bZ5BBJrCHwy3+lwdCu5UubPVXvQKVvEiYVTBMkp41I3gvBhExVK6egJZ5PL/iOIX&#10;AAD//wMAUEsBAi0AFAAGAAgAAAAhALaDOJL+AAAA4QEAABMAAAAAAAAAAAAAAAAAAAAAAFtDb250&#10;ZW50X1R5cGVzXS54bWxQSwECLQAUAAYACAAAACEAOP0h/9YAAACUAQAACwAAAAAAAAAAAAAAAAAv&#10;AQAAX3JlbHMvLnJlbHNQSwECLQAUAAYACAAAACEAwvr24y8CAABaBAAADgAAAAAAAAAAAAAAAAAu&#10;AgAAZHJzL2Uyb0RvYy54bWxQSwECLQAUAAYACAAAACEAuWqF4OEAAAAMAQAADwAAAAAAAAAAAAAA&#10;AACJBAAAZHJzL2Rvd25yZXYueG1sUEsFBgAAAAAEAAQA8wAAAJcFAAAAAA==&#10;" filled="f" stroked="f" strokeweight=".5pt">
                <v:textbox>
                  <w:txbxContent>
                    <w:p w:rsidR="001F7702" w:rsidRPr="0004211D" w:rsidRDefault="001F7702" w:rsidP="0004211D">
                      <w:pPr>
                        <w:rPr>
                          <w:b/>
                          <w:sz w:val="24"/>
                        </w:rPr>
                      </w:pPr>
                      <w:r>
                        <w:rPr>
                          <w:b/>
                          <w:sz w:val="24"/>
                        </w:rPr>
                        <w:t>Disagreement with Management</w:t>
                      </w:r>
                    </w:p>
                    <w:p w:rsidR="001F7702" w:rsidRPr="0004211D" w:rsidRDefault="001F7702" w:rsidP="0004211D">
                      <w:pPr>
                        <w:rPr>
                          <w:b/>
                          <w:sz w:val="24"/>
                        </w:rPr>
                      </w:pPr>
                    </w:p>
                  </w:txbxContent>
                </v:textbox>
                <w10:wrap anchorx="margin"/>
              </v:shape>
            </w:pict>
          </mc:Fallback>
        </mc:AlternateContent>
      </w:r>
      <w:r w:rsidRPr="00B331F8">
        <w:rPr>
          <w:rFonts w:ascii="Arial" w:hAnsi="Arial" w:cs="Arial"/>
          <w:noProof/>
          <w:sz w:val="28"/>
        </w:rPr>
        <mc:AlternateContent>
          <mc:Choice Requires="wps">
            <w:drawing>
              <wp:anchor distT="0" distB="0" distL="114300" distR="114300" simplePos="0" relativeHeight="251706368" behindDoc="0" locked="0" layoutInCell="1" allowOverlap="1" wp14:anchorId="546B8C65" wp14:editId="3CF5D3E3">
                <wp:simplePos x="0" y="0"/>
                <wp:positionH relativeFrom="column">
                  <wp:posOffset>5288350</wp:posOffset>
                </wp:positionH>
                <wp:positionV relativeFrom="paragraph">
                  <wp:posOffset>4323891</wp:posOffset>
                </wp:positionV>
                <wp:extent cx="47570" cy="1014826"/>
                <wp:effectExtent l="76200" t="0" r="48260" b="52070"/>
                <wp:wrapNone/>
                <wp:docPr id="30" name="Connector: Elbow 30"/>
                <wp:cNvGraphicFramePr/>
                <a:graphic xmlns:a="http://schemas.openxmlformats.org/drawingml/2006/main">
                  <a:graphicData uri="http://schemas.microsoft.com/office/word/2010/wordprocessingShape">
                    <wps:wsp>
                      <wps:cNvCnPr/>
                      <wps:spPr>
                        <a:xfrm flipH="1">
                          <a:off x="0" y="0"/>
                          <a:ext cx="47570" cy="1014826"/>
                        </a:xfrm>
                        <a:prstGeom prst="bentConnector3">
                          <a:avLst>
                            <a:gd name="adj1" fmla="val 9978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173541" id="Connector: Elbow 30" o:spid="_x0000_s1026" type="#_x0000_t34" style="position:absolute;margin-left:416.4pt;margin-top:340.45pt;width:3.75pt;height:79.9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uj8QEAACUEAAAOAAAAZHJzL2Uyb0RvYy54bWysU9tuEzEQfUfiHyy/k91NS5OusulDWuAB&#10;QVTgAxx7nBh8k22yyd8z9m4WxEWqKl4s2zPnzJzj8eruZDQ5QojK2Y42s5oSsNwJZfcd/fL5zasl&#10;JTExK5h2Fjp6hkjv1i9frHrfwtwdnBYQCJLY2Pa+o4eUfFtVkR/AsDhzHiwGpQuGJTyGfSUC65Hd&#10;6Gpe1zdV74LwwXGIEW/vhyBdF34pgaePUkZIRHcUe0tlDWXd5bVar1i7D8wfFB/bYM/owjBlsehE&#10;dc8SI9+D+oPKKB5cdDLNuDOVk1JxKBpQTVP/pubTgXkoWtCc6Ceb4v+j5R+O20CU6OgV2mOZwTfa&#10;OGvROBda8qB3ricYQp96H1tM39htGE/Rb0MWfZLBEKmVf4cjUGxAYeRUXD5PLsMpEY6X14vXC6zF&#10;MdLUzfVyfpPZq4Em0/kQ01twhuRNR3dg09TSVaFnx/cxFbvF2DMTXxtKpNH4ekemye3tYrkcecds&#10;rHBhzlBt85qY0g9WkHT2qDwFxexewwjMKVWWPQgtu3TWMMAfQaJxKGiQXEYWNjoQrN9R8a2ZWDAz&#10;Q6TSegLVRcg/QWNuhkEZ46cCp+xS0dk0AY2yLvytajpdWpVD/kX1oDXL3jlxLs9e7MBZLA82/ps8&#10;7L+eC/zn717/AAAA//8DAFBLAwQUAAYACAAAACEA3T21uN8AAAALAQAADwAAAGRycy9kb3ducmV2&#10;LnhtbEyPwU7DMBBE70j8g7VI3KhNEgWTxqkiJCSKxKGBD3DjbRIRr6PYbcLfY7jAbUc7mnlT7lY7&#10;sgvOfnCk4H4jgCG1zgzUKfh4f76TwHzQZPToCBV8oYdddX1V6sK4hQ54aULHYgj5QivoQ5gKzn3b&#10;o9V+4yak+Du52eoQ5dxxM+slhtuRJ0Lk3OqBYkOvJ3zqsf1szlbBW9qQzNLFZXv5+rKvh9om+aLU&#10;7c1ab4EFXMOfGX7wIzpUkenozmQ8GxXINInoQUEuxSOw6JCZSIEdf48H4FXJ/2+ovgEAAP//AwBQ&#10;SwECLQAUAAYACAAAACEAtoM4kv4AAADhAQAAEwAAAAAAAAAAAAAAAAAAAAAAW0NvbnRlbnRfVHlw&#10;ZXNdLnhtbFBLAQItABQABgAIAAAAIQA4/SH/1gAAAJQBAAALAAAAAAAAAAAAAAAAAC8BAABfcmVs&#10;cy8ucmVsc1BLAQItABQABgAIAAAAIQBTLyuj8QEAACUEAAAOAAAAAAAAAAAAAAAAAC4CAABkcnMv&#10;ZTJvRG9jLnhtbFBLAQItABQABgAIAAAAIQDdPbW43wAAAAsBAAAPAAAAAAAAAAAAAAAAAEsEAABk&#10;cnMvZG93bnJldi54bWxQSwUGAAAAAAQABADzAAAAVwUAAAAA&#10;" adj="21554" strokecolor="black [3200]" strokeweight=".5pt">
                <v:stroke endarrow="block"/>
              </v:shape>
            </w:pict>
          </mc:Fallback>
        </mc:AlternateContent>
      </w:r>
      <w:r w:rsidRPr="00B331F8">
        <w:rPr>
          <w:rFonts w:ascii="Arial" w:hAnsi="Arial" w:cs="Arial"/>
          <w:noProof/>
          <w:sz w:val="28"/>
        </w:rPr>
        <mc:AlternateContent>
          <mc:Choice Requires="wps">
            <w:drawing>
              <wp:anchor distT="0" distB="0" distL="114300" distR="114300" simplePos="0" relativeHeight="251704320" behindDoc="0" locked="0" layoutInCell="1" allowOverlap="1" wp14:anchorId="7FCBB102" wp14:editId="4452A16C">
                <wp:simplePos x="0" y="0"/>
                <wp:positionH relativeFrom="column">
                  <wp:posOffset>4449514</wp:posOffset>
                </wp:positionH>
                <wp:positionV relativeFrom="paragraph">
                  <wp:posOffset>5337527</wp:posOffset>
                </wp:positionV>
                <wp:extent cx="1833562" cy="585787"/>
                <wp:effectExtent l="0" t="0" r="14605" b="24130"/>
                <wp:wrapNone/>
                <wp:docPr id="29" name="Rectangle 29"/>
                <wp:cNvGraphicFramePr/>
                <a:graphic xmlns:a="http://schemas.openxmlformats.org/drawingml/2006/main">
                  <a:graphicData uri="http://schemas.microsoft.com/office/word/2010/wordprocessingShape">
                    <wps:wsp>
                      <wps:cNvSpPr/>
                      <wps:spPr>
                        <a:xfrm>
                          <a:off x="0" y="0"/>
                          <a:ext cx="1833562" cy="585787"/>
                        </a:xfrm>
                        <a:prstGeom prst="rect">
                          <a:avLst/>
                        </a:prstGeom>
                        <a:solidFill>
                          <a:srgbClr val="FF0000"/>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FA9EB3" id="Rectangle 29" o:spid="_x0000_s1026" style="position:absolute;margin-left:350.35pt;margin-top:420.3pt;width:144.35pt;height:46.1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5+hhgIAAG8FAAAOAAAAZHJzL2Uyb0RvYy54bWysVF9P2zAQf5+072D5faQpFEpFiipQp0kI&#10;EDDx7Dp2E8nxeWe3affpd3bSUDG0SdPy4Nz57n73x3d3db1rDNsq9DXYgucnI86UlVDWdl3w7y/L&#10;L1POfBC2FAasKvheeX49//zpqnUzNYYKTKmQEYj1s9YVvArBzbLMy0o1wp+AU5aEGrARgVhcZyWK&#10;ltAbk41Ho/OsBSwdglTe0+1tJ+TzhK+1kuFBa68CMwWn2EI6MZ2reGbzKzFbo3BVLfswxD9E0Yja&#10;ktMB6lYEwTZY/wbV1BLBgw4nEpoMtK6lSjlQNvnoXTbPlXAq5ULF8W4ok/9/sPJ++4isLgs+vuTM&#10;iobe6ImqJuzaKEZ3VKDW+RnpPbtH7DlPZMx2p7GJf8qD7VJR90NR1S4wSZf59PR0cj7mTJJsMp1c&#10;TC8iaPZm7dCHrwoaFomCI7lPtRTbOx861YNKdObB1OWyNiYxuF7dGGRbQQ+8XI7o69GP1LKYQRdz&#10;osLeqGhs7JPSlDxFOU4eU9upAU9IqWw470SVKFXnZnLsJTZqtEgZJcCIrCm8ATv/E3aXX68fTVXq&#10;2sF49HfjwSJ5BhsG46a2gB8BmJD3ZdKdPoV/VJpIrqDcU2sgdDPjnVzW9D53wodHgTQkNE40+OGB&#10;Dm2gLTj0FGcV4M+P7qM+9S5JOWtp6Aruf2wEKs7MN0tdfZmfncUpTczZ5GJMDB5LVscSu2lugJ49&#10;pxXjZCKjfjAHUiM0r7QfFtEriYSV5LvgMuCBuQndMqANI9VikdRoMp0Id/bZyQgeqxr772X3KtD1&#10;TRqove/hMKBi9q5XO91oaWGxCaDr1Mhvde3rTVOdGqffQHFtHPNJ621Pzn8BAAD//wMAUEsDBBQA&#10;BgAIAAAAIQDcd/ol4gAAAAsBAAAPAAAAZHJzL2Rvd25yZXYueG1sTI/BTsMwDIbvSLxDZCQuiCWM&#10;asu6phNCAgmhHei4cMsar63WJFWTteHtMSe42fKn399f7JLt2YRj6LxT8LAQwNDV3nSuUfB5eLmX&#10;wELUzujeO1TwjQF25fVVoXPjZ/eBUxUbRiEu5FpBG+OQcx7qFq0OCz+go9vJj1ZHWseGm1HPFG57&#10;vhRixa3uHH1o9YDPLdbn6mIVTDI7T693X6I67FOV8ZTe57ek1O1NetoCi5jiHwy/+qQOJTkd/cWZ&#10;wHoFayHWhCqQmVgBI2IjNxmwIw2PSwm8LPj/DuUPAAAA//8DAFBLAQItABQABgAIAAAAIQC2gziS&#10;/gAAAOEBAAATAAAAAAAAAAAAAAAAAAAAAABbQ29udGVudF9UeXBlc10ueG1sUEsBAi0AFAAGAAgA&#10;AAAhADj9If/WAAAAlAEAAAsAAAAAAAAAAAAAAAAALwEAAF9yZWxzLy5yZWxzUEsBAi0AFAAGAAgA&#10;AAAhAHtXn6GGAgAAbwUAAA4AAAAAAAAAAAAAAAAALgIAAGRycy9lMm9Eb2MueG1sUEsBAi0AFAAG&#10;AAgAAAAhANx3+iXiAAAACwEAAA8AAAAAAAAAAAAAAAAA4AQAAGRycy9kb3ducmV2LnhtbFBLBQYA&#10;AAAABAAEAPMAAADvBQAAAAA=&#10;" fillcolor="red" strokecolor="#375623 [1609]" strokeweight="1pt"/>
            </w:pict>
          </mc:Fallback>
        </mc:AlternateContent>
      </w:r>
      <w:r w:rsidRPr="00B331F8">
        <w:rPr>
          <w:rFonts w:ascii="Arial" w:hAnsi="Arial" w:cs="Arial"/>
          <w:noProof/>
          <w:sz w:val="28"/>
        </w:rPr>
        <mc:AlternateContent>
          <mc:Choice Requires="wps">
            <w:drawing>
              <wp:anchor distT="0" distB="0" distL="114300" distR="114300" simplePos="0" relativeHeight="251700224" behindDoc="0" locked="0" layoutInCell="1" allowOverlap="1" wp14:anchorId="26D67AB8" wp14:editId="0D2EBC83">
                <wp:simplePos x="0" y="0"/>
                <wp:positionH relativeFrom="column">
                  <wp:posOffset>5247915</wp:posOffset>
                </wp:positionH>
                <wp:positionV relativeFrom="paragraph">
                  <wp:posOffset>2711799</wp:posOffset>
                </wp:positionV>
                <wp:extent cx="45719" cy="1057110"/>
                <wp:effectExtent l="76200" t="0" r="50165" b="48260"/>
                <wp:wrapNone/>
                <wp:docPr id="27" name="Connector: Elbow 27"/>
                <wp:cNvGraphicFramePr/>
                <a:graphic xmlns:a="http://schemas.openxmlformats.org/drawingml/2006/main">
                  <a:graphicData uri="http://schemas.microsoft.com/office/word/2010/wordprocessingShape">
                    <wps:wsp>
                      <wps:cNvCnPr/>
                      <wps:spPr>
                        <a:xfrm flipH="1">
                          <a:off x="0" y="0"/>
                          <a:ext cx="45719" cy="1057110"/>
                        </a:xfrm>
                        <a:prstGeom prst="bentConnector3">
                          <a:avLst>
                            <a:gd name="adj1" fmla="val 9978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DFFCF7" id="Connector: Elbow 27" o:spid="_x0000_s1026" type="#_x0000_t34" style="position:absolute;margin-left:413.2pt;margin-top:213.55pt;width:3.6pt;height:83.2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LZ7wEAACUEAAAOAAAAZHJzL2Uyb0RvYy54bWysU8uu0zAQ3SPxD5b3NEl5tI2a3kXvBRYI&#10;Kh4f4NrjxuCXbNO0f8/YSQPiISHExrI9c47nnBlv7y5GkzOEqJztaLOoKQHLnVD21NFPH18+WVMS&#10;E7OCaWeho1eI9G73+NF28C0sXe+0gECQxMZ28B3tU/JtVUXeg2Fx4TxYDEoXDEt4DKdKBDYgu9HV&#10;sq5fVIMLwgfHIUa8vR+DdFf4pQSe3kkZIRHdUawtlTWU9ZjXardl7Skw3ys+lcH+oQrDlMVHZ6p7&#10;lhj5GtQvVEbx4KKTacGdqZyUikPRgGqa+ic1H3rmoWhBc6KfbYr/j5a/PR8CUaKjyxUllhns0d5Z&#10;i8a50JIHfXQDwRD6NPjYYvreHsJ0iv4QsuiLDIZIrfxrHIFiAwojl+LydXYZLolwvHz2fNVsKOEY&#10;aWrcN6UL1UiT6XyI6RU4Q/Kmo0ewaS7paaFn5zcxFbvFVDMTnxtKpNHYvTPTZLNZrde5auSdsnF3&#10;Y85QbfOamNIPVpB09ag8BcXsScMEzClVlj0KLbt01TDC34NE41DQKLmMLOx1IPh+R8WXZmbBzAyR&#10;SusZVBchfwRNuRkGZYz/FjhnlxedTTPQKOvC715Nl1upcsy/qR61ZtlHJ66l7cUOnMVi7PRv8rD/&#10;eC7w77979w0AAP//AwBQSwMEFAAGAAgAAAAhALspv2ngAAAACwEAAA8AAABkcnMvZG93bnJldi54&#10;bWxMj8FOhDAQhu8mvkMzJt7csoDYRcqGmJi4Jh7EfYAujECkU0K7C76940lvM5kv/3x/sV/tKC44&#10;+8GRhu0mAoHUuHagTsPx4/lOgfDBUGtGR6jhGz3sy+urwuStW+gdL3XoBIeQz42GPoQpl9I3PVrj&#10;N25C4tunm60JvM6dbGezcLgdZRxFmbRmIP7Qmwmfemy+6rPV8JbUpNJkcelBvb4cqqGycbZofXuz&#10;Vo8gAq7hD4ZffVaHkp1O7kytF6MGFWcpoxrS+GELggmVJBmIk4b7HQ+yLOT/DuUPAAAA//8DAFBL&#10;AQItABQABgAIAAAAIQC2gziS/gAAAOEBAAATAAAAAAAAAAAAAAAAAAAAAABbQ29udGVudF9UeXBl&#10;c10ueG1sUEsBAi0AFAAGAAgAAAAhADj9If/WAAAAlAEAAAsAAAAAAAAAAAAAAAAALwEAAF9yZWxz&#10;Ly5yZWxzUEsBAi0AFAAGAAgAAAAhALblktnvAQAAJQQAAA4AAAAAAAAAAAAAAAAALgIAAGRycy9l&#10;Mm9Eb2MueG1sUEsBAi0AFAAGAAgAAAAhALspv2ngAAAACwEAAA8AAAAAAAAAAAAAAAAASQQAAGRy&#10;cy9kb3ducmV2LnhtbFBLBQYAAAAABAAEAPMAAABWBQAAAAA=&#10;" adj="21554" strokecolor="black [3200]" strokeweight=".5pt">
                <v:stroke endarrow="block"/>
              </v:shape>
            </w:pict>
          </mc:Fallback>
        </mc:AlternateContent>
      </w:r>
      <w:r w:rsidRPr="00B331F8">
        <w:rPr>
          <w:rFonts w:ascii="Arial" w:hAnsi="Arial" w:cs="Arial"/>
          <w:noProof/>
          <w:sz w:val="28"/>
        </w:rPr>
        <mc:AlternateContent>
          <mc:Choice Requires="wps">
            <w:drawing>
              <wp:anchor distT="0" distB="0" distL="114300" distR="114300" simplePos="0" relativeHeight="251698176" behindDoc="0" locked="0" layoutInCell="1" allowOverlap="1" wp14:anchorId="616253E6" wp14:editId="14398403">
                <wp:simplePos x="0" y="0"/>
                <wp:positionH relativeFrom="column">
                  <wp:posOffset>4448175</wp:posOffset>
                </wp:positionH>
                <wp:positionV relativeFrom="paragraph">
                  <wp:posOffset>3769995</wp:posOffset>
                </wp:positionV>
                <wp:extent cx="1833562" cy="585787"/>
                <wp:effectExtent l="0" t="0" r="14605" b="24130"/>
                <wp:wrapNone/>
                <wp:docPr id="26" name="Rectangle 26"/>
                <wp:cNvGraphicFramePr/>
                <a:graphic xmlns:a="http://schemas.openxmlformats.org/drawingml/2006/main">
                  <a:graphicData uri="http://schemas.microsoft.com/office/word/2010/wordprocessingShape">
                    <wps:wsp>
                      <wps:cNvSpPr/>
                      <wps:spPr>
                        <a:xfrm>
                          <a:off x="0" y="0"/>
                          <a:ext cx="1833562" cy="585787"/>
                        </a:xfrm>
                        <a:prstGeom prst="rect">
                          <a:avLst/>
                        </a:prstGeom>
                        <a:solidFill>
                          <a:srgbClr val="FF0000"/>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9363EC" id="Rectangle 26" o:spid="_x0000_s1026" style="position:absolute;margin-left:350.25pt;margin-top:296.85pt;width:144.35pt;height:46.1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a8hgIAAG8FAAAOAAAAZHJzL2Uyb0RvYy54bWysVM1u2zAMvg/YOwi6r47TJs2COkXQIsOA&#10;oivaDj0rshQbkEWNUuJkTz9KdtygKzZgmA8yKZIff0Ty6nrfGLZT6GuwBc/PRpwpK6Gs7abg359X&#10;n2ac+SBsKQxYVfCD8vx68fHDVevmagwVmFIhIxDr560reBWCm2eZl5VqhD8DpywJNWAjArG4yUoU&#10;LaE3JhuPRtOsBSwdglTe0+1tJ+SLhK+1kuGb1l4FZgpOsYV0YjrX8cwWV2K+QeGqWvZhiH+IohG1&#10;JacD1K0Igm2x/g2qqSWCBx3OJDQZaF1LlXKgbPLRm2yeKuFUyoWK491QJv//YOX97gFZXRZ8POXM&#10;iobe6JGqJuzGKEZ3VKDW+TnpPbkH7DlPZMx2r7GJf8qD7VNRD0NR1T4wSZf57Px8Mh1zJkk2mU0u&#10;Z5cRNHu1dujDFwUNi0TBkdynWordnQ+d6lElOvNg6nJVG5MY3KxvDLKdoAderUb09egnalnMoIs5&#10;UeFgVDQ29lFpSp6iHCePqe3UgCekVDZMO1ElStW5mZx6iY0aLVJGCTAiawpvwM7/hN3l1+tHU5W6&#10;djAe/d14sEiewYbBuKkt4HsAJuR9mXSnT+GflCaSaygP1BoI3cx4J1c1vc+d8OFBIA0JjRMNfvhG&#10;hzbQFhx6irMK8Od791GfepeknLU0dAX3P7YCFWfmq6Wu/pxfXMQpTczF5HJMDJ5K1qcSu21ugJ49&#10;pxXjZCKjfjBHUiM0L7QfltEriYSV5LvgMuCRuQndMqANI9VymdRoMp0Id/bJyQgeqxr773n/ItD1&#10;TRqove/hOKBi/qZXO91oaWG5DaDr1Mivde3rTVOdGqffQHFtnPJJ63VPLn4BAAD//wMAUEsDBBQA&#10;BgAIAAAAIQByyKwV4gAAAAsBAAAPAAAAZHJzL2Rvd25yZXYueG1sTI/BTsMwEETvSPyDtUhcELUp&#10;TZuEbCqEBBKqOJD20psbmyRqvI5iNzF/jznBcTVPM2+LbTA9m/ToOksIDwsBTFNtVUcNwmH/ep8C&#10;c16Skr0ljfCtHWzL66tC5srO9KmnyjcslpDLJULr/ZBz7upWG+kWdtAUsy87GunjOTZcjXKO5abn&#10;SyHW3MiO4kIrB/3S6vpcXQzClK7O09vdUVT7j1CteAi7+T0g3t6E5ydgXgf/B8OvflSHMjqd7IWU&#10;Yz3CRogkoghJ9rgBFokszZbATgjrNMmAlwX//0P5AwAA//8DAFBLAQItABQABgAIAAAAIQC2gziS&#10;/gAAAOEBAAATAAAAAAAAAAAAAAAAAAAAAABbQ29udGVudF9UeXBlc10ueG1sUEsBAi0AFAAGAAgA&#10;AAAhADj9If/WAAAAlAEAAAsAAAAAAAAAAAAAAAAALwEAAF9yZWxzLy5yZWxzUEsBAi0AFAAGAAgA&#10;AAAhANik9ryGAgAAbwUAAA4AAAAAAAAAAAAAAAAALgIAAGRycy9lMm9Eb2MueG1sUEsBAi0AFAAG&#10;AAgAAAAhAHLIrBXiAAAACwEAAA8AAAAAAAAAAAAAAAAA4AQAAGRycy9kb3ducmV2LnhtbFBLBQYA&#10;AAAABAAEAPMAAADvBQAAAAA=&#10;" fillcolor="red" strokecolor="#375623 [1609]" strokeweight="1pt"/>
            </w:pict>
          </mc:Fallback>
        </mc:AlternateContent>
      </w:r>
      <w:r w:rsidRPr="00B331F8">
        <w:rPr>
          <w:rFonts w:ascii="Arial" w:hAnsi="Arial" w:cs="Arial"/>
          <w:noProof/>
          <w:sz w:val="28"/>
        </w:rPr>
        <mc:AlternateContent>
          <mc:Choice Requires="wps">
            <w:drawing>
              <wp:anchor distT="0" distB="0" distL="114300" distR="114300" simplePos="0" relativeHeight="251696128" behindDoc="0" locked="0" layoutInCell="1" allowOverlap="1" wp14:anchorId="4EA4270E" wp14:editId="0A7B24AC">
                <wp:simplePos x="0" y="0"/>
                <wp:positionH relativeFrom="margin">
                  <wp:posOffset>1085533</wp:posOffset>
                </wp:positionH>
                <wp:positionV relativeFrom="paragraph">
                  <wp:posOffset>5470207</wp:posOffset>
                </wp:positionV>
                <wp:extent cx="1724025" cy="357187"/>
                <wp:effectExtent l="0" t="0" r="0" b="5080"/>
                <wp:wrapNone/>
                <wp:docPr id="25" name="Text Box 25"/>
                <wp:cNvGraphicFramePr/>
                <a:graphic xmlns:a="http://schemas.openxmlformats.org/drawingml/2006/main">
                  <a:graphicData uri="http://schemas.microsoft.com/office/word/2010/wordprocessingShape">
                    <wps:wsp>
                      <wps:cNvSpPr txBox="1"/>
                      <wps:spPr>
                        <a:xfrm>
                          <a:off x="0" y="0"/>
                          <a:ext cx="1724025" cy="357187"/>
                        </a:xfrm>
                        <a:prstGeom prst="rect">
                          <a:avLst/>
                        </a:prstGeom>
                        <a:noFill/>
                        <a:ln w="6350">
                          <a:noFill/>
                        </a:ln>
                      </wps:spPr>
                      <wps:txbx>
                        <w:txbxContent>
                          <w:p w:rsidR="001F7702" w:rsidRPr="0004211D" w:rsidRDefault="001F7702" w:rsidP="0004211D">
                            <w:pPr>
                              <w:rPr>
                                <w:b/>
                                <w:sz w:val="24"/>
                              </w:rPr>
                            </w:pPr>
                            <w:r>
                              <w:rPr>
                                <w:b/>
                                <w:sz w:val="24"/>
                              </w:rPr>
                              <w:t>Disclaimer of Opinion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4270E" id="Text Box 25" o:spid="_x0000_s1030" type="#_x0000_t202" style="position:absolute;margin-left:85.5pt;margin-top:430.7pt;width:135.75pt;height:28.1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AMAIAAFoEAAAOAAAAZHJzL2Uyb0RvYy54bWysVFFv2jAQfp+0/2D5fSRQKC0iVKwV0yTU&#10;VoKpz8axSSTb59mGhP36nR1CUbenaS/O+e585+/7zpk/tFqRo3C+BlPQ4SCnRBgOZW32Bf2xXX25&#10;o8QHZkqmwIiCnoSnD4vPn+aNnYkRVKBK4QgWMX7W2IJWIdhZlnleCc38AKwwGJTgNAu4dfusdKzB&#10;6lplozy/zRpwpXXAhffofeqCdJHqSyl4eJHSi0BUQfFuIa0urbu4Zos5m+0ds1XNz9dg/3ALzWqD&#10;TS+lnlhg5ODqP0rpmjvwIMOAg85AypqLhAHRDPMPaDYVsyJhQXK8vdDk/19Z/nx8daQuCzqaUGKY&#10;Ro22og3kK7QEXchPY/0M0zYWE0OLftS593t0RtitdDp+ERDBODJ9urAbq/F4aDoa57ELx9jNZDq8&#10;m8Yy2ftp63z4JkCTaBTUoXqJVHZc+9Cl9imxmYFVrVRSUBnSFPT2ZpKnA5cIFlcGe0QM3V2jFdpd&#10;mzCPexw7KE8Iz0E3IN7yVY13WDMfXpnDiUBEOOXhBRepAHvB2aKkAvfrb/6Yj0JhlJIGJ6yg/ueB&#10;OUGJ+m5QwvvheBxHMm3Gk+kIN+46sruOmIN+BBziIb4ny5MZ84PqTelAv+FjWMauGGKGY++Cht58&#10;DN3c42PiYrlMSTiEloW12VgeS0dWI8Pb9o05e5YhoIDP0M8im31Qo8vt9FgeAsg6SRV57lg9048D&#10;nMQ+P7b4Qq73Kev9l7D4DQAA//8DAFBLAwQUAAYACAAAACEATPgzluIAAAALAQAADwAAAGRycy9k&#10;b3ducmV2LnhtbEyPT0+DQBTE7yZ+h80z8WYXCKWILE1D0pgYPbT24u3BvgJx/yC7bdFP73qqx8lM&#10;Zn5Trmet2JkmN1gjIF5EwMi0Vg6mE3B43z7kwJxHI1FZQwK+ycG6ur0psZD2YnZ03vuOhRLjChTQ&#10;ez8WnLu2J41uYUcywTvaSaMPcuq4nPASyrXiSRRlXONgwkKPI9U9tZ/7kxbwUm/fcNckOv9R9fPr&#10;cTN+HT6WQtzfzZsnYJ5mfw3DH35AhyowNfZkpGMq6FUcvngBeRanwEIiTZMlsEbAY7zKgFcl//+h&#10;+gUAAP//AwBQSwECLQAUAAYACAAAACEAtoM4kv4AAADhAQAAEwAAAAAAAAAAAAAAAAAAAAAAW0Nv&#10;bnRlbnRfVHlwZXNdLnhtbFBLAQItABQABgAIAAAAIQA4/SH/1gAAAJQBAAALAAAAAAAAAAAAAAAA&#10;AC8BAABfcmVscy8ucmVsc1BLAQItABQABgAIAAAAIQBVsd/AMAIAAFoEAAAOAAAAAAAAAAAAAAAA&#10;AC4CAABkcnMvZTJvRG9jLnhtbFBLAQItABQABgAIAAAAIQBM+DOW4gAAAAsBAAAPAAAAAAAAAAAA&#10;AAAAAIoEAABkcnMvZG93bnJldi54bWxQSwUGAAAAAAQABADzAAAAmQUAAAAA&#10;" filled="f" stroked="f" strokeweight=".5pt">
                <v:textbox>
                  <w:txbxContent>
                    <w:p w:rsidR="001F7702" w:rsidRPr="0004211D" w:rsidRDefault="001F7702" w:rsidP="0004211D">
                      <w:pPr>
                        <w:rPr>
                          <w:b/>
                          <w:sz w:val="24"/>
                        </w:rPr>
                      </w:pPr>
                      <w:r>
                        <w:rPr>
                          <w:b/>
                          <w:sz w:val="24"/>
                        </w:rPr>
                        <w:t>Disclaimer of Opinion</w:t>
                      </w:r>
                    </w:p>
                  </w:txbxContent>
                </v:textbox>
                <w10:wrap anchorx="margin"/>
              </v:shape>
            </w:pict>
          </mc:Fallback>
        </mc:AlternateContent>
      </w:r>
      <w:r w:rsidRPr="00B331F8">
        <w:rPr>
          <w:rFonts w:ascii="Arial" w:hAnsi="Arial" w:cs="Arial"/>
          <w:noProof/>
          <w:sz w:val="28"/>
        </w:rPr>
        <mc:AlternateContent>
          <mc:Choice Requires="wps">
            <w:drawing>
              <wp:anchor distT="0" distB="0" distL="114300" distR="114300" simplePos="0" relativeHeight="251692032" behindDoc="0" locked="0" layoutInCell="1" allowOverlap="1" wp14:anchorId="360B6DFD" wp14:editId="6F876118">
                <wp:simplePos x="0" y="0"/>
                <wp:positionH relativeFrom="column">
                  <wp:posOffset>885190</wp:posOffset>
                </wp:positionH>
                <wp:positionV relativeFrom="paragraph">
                  <wp:posOffset>5308282</wp:posOffset>
                </wp:positionV>
                <wp:extent cx="1833562" cy="585787"/>
                <wp:effectExtent l="0" t="0" r="14605" b="24130"/>
                <wp:wrapNone/>
                <wp:docPr id="23" name="Rectangle 23"/>
                <wp:cNvGraphicFramePr/>
                <a:graphic xmlns:a="http://schemas.openxmlformats.org/drawingml/2006/main">
                  <a:graphicData uri="http://schemas.microsoft.com/office/word/2010/wordprocessingShape">
                    <wps:wsp>
                      <wps:cNvSpPr/>
                      <wps:spPr>
                        <a:xfrm>
                          <a:off x="0" y="0"/>
                          <a:ext cx="1833562" cy="585787"/>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960A6F" id="Rectangle 23" o:spid="_x0000_s1026" style="position:absolute;margin-left:69.7pt;margin-top:417.95pt;width:144.35pt;height:46.1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7hdcgIAADsFAAAOAAAAZHJzL2Uyb0RvYy54bWysVFFP2zAQfp+0/2D5faQpFLqKFFUgpkmI&#10;IWDi2Th2E8n2eWe3affrd3bSgBjapGl5cM6+u+/uPt/5/GJnDdsqDC24ipdHE86Uk1C3bl3x74/X&#10;n+achShcLQw4VfG9Cvxi+fHDeecXagoNmFohIxAXFp2veBOjXxRFkI2yIhyBV46UGtCKSFtcFzWK&#10;jtCtKaaTyWnRAdYeQaoQ6PSqV/JlxtdayfhN66AiMxWn3GJeMa/PaS2W52KxRuGbVg5piH/IworW&#10;UdAR6kpEwTbY/gZlW4kQQMcjCbYArVupcg1UTTl5U81DI7zKtRA5wY80hf8HK2+3d8jauuLTY86c&#10;sHRH98SacGujGJ0RQZ0PC7J78Hc47AKJqdqdRpv+VAfbZVL3I6lqF5mkw3J+fDw7nXImSTebz87m&#10;Zwm0ePH2GOIXBZYloeJI4TOXYnsTYm96MCG/lE0fP0txb1RKwbh7pakQijjN3rmF1KVBthV0+UJK&#10;5eJpr2pErfrj2YS+IZ/RI2eXAROybo0Zscs/Yfe5DvbJVeUOHJ0nf3cePXJkcHF0tq0DfA/AxHIo&#10;QPf2B5J6ahJLz1Dv6ZoR+v4PXl63xPWNCPFOIDU8jQYNcfxGizbQVRwGibMG8Od758me+pC0nHU0&#10;QBUPPzYCFWfmq6MO/VyenKSJy5uT2dmUNvha8/xa4zb2EuiaSnouvMxiso/mIGoE+0SzvkpRSSWc&#10;pNgVlxEPm8vYDza9FlKtVtmMpsyLeOMevEzgidXUS4+7J4F+aLhIrXoLh2ETizd919smTwerTQTd&#10;5qZ84XXgmyY0N87wmqQn4PU+W728ectfAAAA//8DAFBLAwQUAAYACAAAACEAHSwzUt8AAAALAQAA&#10;DwAAAGRycy9kb3ducmV2LnhtbEyPwU7DMAyG70i8Q2QkLoilXQdqS9OJIeA4icGBY9KYpiJxuibb&#10;ytuTneDmX/70+3Oznp1lR5zC4ElAvsiAIXVeD9QL+Hh/uS2BhShJS+sJBfxggHV7edHIWvsTveFx&#10;F3uWSijUUoCJcaw5D51BJ8PCj0hp9+UnJ2OKU8/1JE+p3Fm+zLJ77uRA6YKRIz4Z7L53ByfAfpou&#10;7IubrVLPr6T2tMlNvhHi+mp+fAAWcY5/MJz1kzq0yUn5A+nAbMpFtUqogLK4q4AlYrUsc2BKQHUe&#10;eNvw/z+0vwAAAP//AwBQSwECLQAUAAYACAAAACEAtoM4kv4AAADhAQAAEwAAAAAAAAAAAAAAAAAA&#10;AAAAW0NvbnRlbnRfVHlwZXNdLnhtbFBLAQItABQABgAIAAAAIQA4/SH/1gAAAJQBAAALAAAAAAAA&#10;AAAAAAAAAC8BAABfcmVscy8ucmVsc1BLAQItABQABgAIAAAAIQBaG7hdcgIAADsFAAAOAAAAAAAA&#10;AAAAAAAAAC4CAABkcnMvZTJvRG9jLnhtbFBLAQItABQABgAIAAAAIQAdLDNS3wAAAAsBAAAPAAAA&#10;AAAAAAAAAAAAAMwEAABkcnMvZG93bnJldi54bWxQSwUGAAAAAAQABADzAAAA2AUAAAAA&#10;" fillcolor="#70ad47 [3209]" strokecolor="#375623 [1609]" strokeweight="1pt"/>
            </w:pict>
          </mc:Fallback>
        </mc:AlternateContent>
      </w:r>
      <w:r w:rsidRPr="00B331F8">
        <w:rPr>
          <w:rFonts w:ascii="Arial" w:hAnsi="Arial" w:cs="Arial"/>
          <w:noProof/>
          <w:sz w:val="28"/>
        </w:rPr>
        <mc:AlternateContent>
          <mc:Choice Requires="wps">
            <w:drawing>
              <wp:anchor distT="0" distB="0" distL="114300" distR="114300" simplePos="0" relativeHeight="251694080" behindDoc="0" locked="0" layoutInCell="1" allowOverlap="1" wp14:anchorId="557DA096" wp14:editId="4F8679A7">
                <wp:simplePos x="0" y="0"/>
                <wp:positionH relativeFrom="column">
                  <wp:posOffset>1752600</wp:posOffset>
                </wp:positionH>
                <wp:positionV relativeFrom="paragraph">
                  <wp:posOffset>4298633</wp:posOffset>
                </wp:positionV>
                <wp:extent cx="45719" cy="985520"/>
                <wp:effectExtent l="76200" t="0" r="50165" b="62230"/>
                <wp:wrapNone/>
                <wp:docPr id="24" name="Connector: Elbow 24"/>
                <wp:cNvGraphicFramePr/>
                <a:graphic xmlns:a="http://schemas.openxmlformats.org/drawingml/2006/main">
                  <a:graphicData uri="http://schemas.microsoft.com/office/word/2010/wordprocessingShape">
                    <wps:wsp>
                      <wps:cNvCnPr/>
                      <wps:spPr>
                        <a:xfrm flipH="1">
                          <a:off x="0" y="0"/>
                          <a:ext cx="45719" cy="985520"/>
                        </a:xfrm>
                        <a:prstGeom prst="bentConnector3">
                          <a:avLst>
                            <a:gd name="adj1" fmla="val 9978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75D09D" id="Connector: Elbow 24" o:spid="_x0000_s1026" type="#_x0000_t34" style="position:absolute;margin-left:138pt;margin-top:338.5pt;width:3.6pt;height:77.6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Vo8QEAACQEAAAOAAAAZHJzL2Uyb0RvYy54bWysU8uOEzEQvCPxD5bvZDJhwyajTPaQXeCA&#10;IILdD3DsdmLwS7bJTP6etmcyIB4SQlxafnSVu6rbm7veaHKGEJWzLa1nc0rAcieUPbb06fH1ixUl&#10;MTErmHYWWnqBSO+2z59tOt/Awp2cFhAIktjYdL6lp5R8U1WRn8CwOHMeLF5KFwxLuA3HSgTWIbvR&#10;1WI+f1V1LggfHIcY8fR+uKTbwi8l8PRBygiJ6JZibanEUOIhx2q7Yc0xMH9SfCyD/UMVhimLj05U&#10;9ywx8jWoX6iM4sFFJ9OMO1M5KRWHogHV1POf1Hw6MQ9FC5oT/WRT/H+0/P15H4gSLV3cUGKZwR7t&#10;nLVonAsNedAH1xG8Qp86HxtM39l9GHfR70MW3ctgiNTKv8URKDagMNIXly+Ty9AnwvHwZnlbrynh&#10;eLNeLZeL0oRqYMlsPsT0BpwhedHSA9g0VfSysLPzu5iK22IsmYnPNSXSaGzemWmyXt+uVrlo5B2z&#10;cXVlzlBtc0xM6QcrSLp4FJ6CYvaoYQTmlCqrHnSWVbpoGOAfQaJvqGdQXCYWdjoQfL+l4ks9sWBm&#10;hkil9QSaFyF/BI25GQZliv8WOGWXF51NE9Ao68LvXk39tVQ55F9VD1qz7IMTl9L1YgeOYjF2/DZ5&#10;1n/cF/j3z739BgAA//8DAFBLAwQUAAYACAAAACEA14pv594AAAALAQAADwAAAGRycy9kb3ducmV2&#10;LnhtbEyPQU+EMBCF7yb+h2ZMvLnFsgGClA0xMXFNPIj+gC4dgUinhHYX/PeOJz3NTN7Lm+9Vh81N&#10;4oJLGD1puN8lIJA6b0fqNXy8P90VIEI0ZM3kCTV8Y4BDfX1VmdL6ld7w0sZecAiF0mgYYpxLKUM3&#10;oDNh52ck1j794kzkc+mlXczK4W6SKkky6cxI/GEwMz4O2H21Z6fhNW2p2Ker3x+Ll+djMzZOZavW&#10;tzdb8wAi4hb/zPCLz+hQM9PJn8kGMWlQecZdooYsz3lhhypSBeKkgacCWVfyf4f6BwAA//8DAFBL&#10;AQItABQABgAIAAAAIQC2gziS/gAAAOEBAAATAAAAAAAAAAAAAAAAAAAAAABbQ29udGVudF9UeXBl&#10;c10ueG1sUEsBAi0AFAAGAAgAAAAhADj9If/WAAAAlAEAAAsAAAAAAAAAAAAAAAAALwEAAF9yZWxz&#10;Ly5yZWxzUEsBAi0AFAAGAAgAAAAhAMuBBWjxAQAAJAQAAA4AAAAAAAAAAAAAAAAALgIAAGRycy9l&#10;Mm9Eb2MueG1sUEsBAi0AFAAGAAgAAAAhANeKb+feAAAACwEAAA8AAAAAAAAAAAAAAAAASwQAAGRy&#10;cy9kb3ducmV2LnhtbFBLBQYAAAAABAAEAPMAAABWBQAAAAA=&#10;" adj="21554" strokecolor="black [3200]" strokeweight=".5pt">
                <v:stroke endarrow="block"/>
              </v:shape>
            </w:pict>
          </mc:Fallback>
        </mc:AlternateContent>
      </w:r>
      <w:r w:rsidRPr="00B331F8">
        <w:rPr>
          <w:rFonts w:ascii="Arial" w:hAnsi="Arial" w:cs="Arial"/>
          <w:noProof/>
          <w:sz w:val="28"/>
        </w:rPr>
        <mc:AlternateContent>
          <mc:Choice Requires="wps">
            <w:drawing>
              <wp:anchor distT="0" distB="0" distL="114300" distR="114300" simplePos="0" relativeHeight="251689984" behindDoc="0" locked="0" layoutInCell="1" allowOverlap="1" wp14:anchorId="50A5548A" wp14:editId="71A92392">
                <wp:simplePos x="0" y="0"/>
                <wp:positionH relativeFrom="margin">
                  <wp:posOffset>1185863</wp:posOffset>
                </wp:positionH>
                <wp:positionV relativeFrom="paragraph">
                  <wp:posOffset>3817620</wp:posOffset>
                </wp:positionV>
                <wp:extent cx="1724025" cy="357187"/>
                <wp:effectExtent l="0" t="0" r="0" b="5080"/>
                <wp:wrapNone/>
                <wp:docPr id="22" name="Text Box 22"/>
                <wp:cNvGraphicFramePr/>
                <a:graphic xmlns:a="http://schemas.openxmlformats.org/drawingml/2006/main">
                  <a:graphicData uri="http://schemas.microsoft.com/office/word/2010/wordprocessingShape">
                    <wps:wsp>
                      <wps:cNvSpPr txBox="1"/>
                      <wps:spPr>
                        <a:xfrm>
                          <a:off x="0" y="0"/>
                          <a:ext cx="1724025" cy="357187"/>
                        </a:xfrm>
                        <a:prstGeom prst="rect">
                          <a:avLst/>
                        </a:prstGeom>
                        <a:noFill/>
                        <a:ln w="6350">
                          <a:noFill/>
                        </a:ln>
                      </wps:spPr>
                      <wps:txbx>
                        <w:txbxContent>
                          <w:p w:rsidR="001F7702" w:rsidRPr="0004211D" w:rsidRDefault="001F7702" w:rsidP="0004211D">
                            <w:pPr>
                              <w:rPr>
                                <w:b/>
                                <w:sz w:val="24"/>
                              </w:rPr>
                            </w:pPr>
                            <w:r>
                              <w:rPr>
                                <w:b/>
                                <w:sz w:val="24"/>
                              </w:rPr>
                              <w:t>Scope Limitation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5548A" id="Text Box 22" o:spid="_x0000_s1031" type="#_x0000_t202" style="position:absolute;margin-left:93.4pt;margin-top:300.6pt;width:135.75pt;height:28.1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jr2MgIAAFoEAAAOAAAAZHJzL2Uyb0RvYy54bWysVFFv2jAQfp+0/2D5fSSkUNqIULFWTJNQ&#10;WwmmPhvHJpEcn2cbEvbrd3YIRd2epr0457vznb/vO2f+0DWKHIV1NeiCjkcpJUJzKGu9L+iP7erL&#10;HSXOM10yBVoU9CQcfVh8/jRvTS4yqECVwhIsol3emoJW3ps8SRyvRMPcCIzQGJRgG+Zxa/dJaVmL&#10;1RuVZGl6m7RgS2OBC+fQ+9QH6SLWl1Jw/yKlE56oguLdfFxtXHdhTRZzlu8tM1XNz9dg/3CLhtUa&#10;m15KPTHPyMHWf5Rqam7BgfQjDk0CUtZcRAyIZpx+QLOpmBERC5LjzIUm9//K8ufjqyV1WdAso0Sz&#10;BjXais6Tr9ARdCE/rXE5pm0MJvoO/ajz4HfoDLA7aZvwRUAE48j06cJuqMbDoVk2SbMpJRxjN9PZ&#10;+G4WyiTvp411/puAhgSjoBbVi6Sy49r5PnVICc00rGqlooJKk7agtzfTNB64RLC40tgjYOjvGizf&#10;7bqIeTrg2EF5QngW+gFxhq9qvMOaOf/KLE4EIsIp9y+4SAXYC84WJRXYX3/zh3wUCqOUtDhhBXU/&#10;D8wKStR3jRLejyeTMJJxM5nOMtzY68juOqIPzSPgEI/xPRkezZDv1WBKC80bPoZl6Iohpjn2Lqgf&#10;zEffzz0+Ji6Wy5iEQ2iYX+uN4aF0YDUwvO3emDVnGTwK+AzDLLL8gxp9bq/H8uBB1lGqwHPP6pl+&#10;HOAo9vmxhRdyvY9Z77+ExW8AAAD//wMAUEsDBBQABgAIAAAAIQCn2T+R4gAAAAsBAAAPAAAAZHJz&#10;L2Rvd25yZXYueG1sTI9BT4NAEIXvJv6HzZh4s0uxIEGWpiFpTIweWnvxNrBTILK7yG5b9Nc7nvT4&#10;5r28902xns0gzjT53lkFy0UEgmzjdG9bBYe37V0Gwge0GgdnScEXeViX11cF5tpd7I7O+9AKLrE+&#10;RwVdCGMupW86MugXbiTL3tFNBgPLqZV6wguXm0HGUZRKg73lhQ5HqjpqPvYno+C52r7iro5N9j1U&#10;Ty/Hzfh5eE+Uur2ZN48gAs3hLwy/+IwOJTPV7mS1FwPrLGX0oCCNljEITqyS7B5EzZfkYQWyLOT/&#10;H8ofAAAA//8DAFBLAQItABQABgAIAAAAIQC2gziS/gAAAOEBAAATAAAAAAAAAAAAAAAAAAAAAABb&#10;Q29udGVudF9UeXBlc10ueG1sUEsBAi0AFAAGAAgAAAAhADj9If/WAAAAlAEAAAsAAAAAAAAAAAAA&#10;AAAALwEAAF9yZWxzLy5yZWxzUEsBAi0AFAAGAAgAAAAhAHlmOvYyAgAAWgQAAA4AAAAAAAAAAAAA&#10;AAAALgIAAGRycy9lMm9Eb2MueG1sUEsBAi0AFAAGAAgAAAAhAKfZP5HiAAAACwEAAA8AAAAAAAAA&#10;AAAAAAAAjAQAAGRycy9kb3ducmV2LnhtbFBLBQYAAAAABAAEAPMAAACbBQAAAAA=&#10;" filled="f" stroked="f" strokeweight=".5pt">
                <v:textbox>
                  <w:txbxContent>
                    <w:p w:rsidR="001F7702" w:rsidRPr="0004211D" w:rsidRDefault="001F7702" w:rsidP="0004211D">
                      <w:pPr>
                        <w:rPr>
                          <w:b/>
                          <w:sz w:val="24"/>
                        </w:rPr>
                      </w:pPr>
                      <w:r>
                        <w:rPr>
                          <w:b/>
                          <w:sz w:val="24"/>
                        </w:rPr>
                        <w:t>Scope Limitation</w:t>
                      </w:r>
                    </w:p>
                  </w:txbxContent>
                </v:textbox>
                <w10:wrap anchorx="margin"/>
              </v:shape>
            </w:pict>
          </mc:Fallback>
        </mc:AlternateContent>
      </w:r>
      <w:r w:rsidRPr="00B331F8">
        <w:rPr>
          <w:rFonts w:ascii="Arial" w:hAnsi="Arial" w:cs="Arial"/>
          <w:noProof/>
          <w:sz w:val="28"/>
        </w:rPr>
        <mc:AlternateContent>
          <mc:Choice Requires="wps">
            <w:drawing>
              <wp:anchor distT="0" distB="0" distL="114300" distR="114300" simplePos="0" relativeHeight="251685888" behindDoc="0" locked="0" layoutInCell="1" allowOverlap="1" wp14:anchorId="2AE9F011" wp14:editId="6BAB7CD6">
                <wp:simplePos x="0" y="0"/>
                <wp:positionH relativeFrom="column">
                  <wp:posOffset>913765</wp:posOffset>
                </wp:positionH>
                <wp:positionV relativeFrom="paragraph">
                  <wp:posOffset>3712845</wp:posOffset>
                </wp:positionV>
                <wp:extent cx="1833562" cy="585787"/>
                <wp:effectExtent l="0" t="0" r="14605" b="24130"/>
                <wp:wrapNone/>
                <wp:docPr id="20" name="Rectangle 20"/>
                <wp:cNvGraphicFramePr/>
                <a:graphic xmlns:a="http://schemas.openxmlformats.org/drawingml/2006/main">
                  <a:graphicData uri="http://schemas.microsoft.com/office/word/2010/wordprocessingShape">
                    <wps:wsp>
                      <wps:cNvSpPr/>
                      <wps:spPr>
                        <a:xfrm>
                          <a:off x="0" y="0"/>
                          <a:ext cx="1833562" cy="585787"/>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79F388" id="Rectangle 20" o:spid="_x0000_s1026" style="position:absolute;margin-left:71.95pt;margin-top:292.35pt;width:144.35pt;height:46.1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JzcQIAADsFAAAOAAAAZHJzL2Uyb0RvYy54bWysVFFP2zAQfp+0/2D5faQpFLqKFFUgpkmI&#10;IWDi2Th2E8n2eWe3affrd3bSgBjapGl9SG3f3Xd3n7/z+cXOGrZVGFpwFS+PJpwpJ6Fu3bri3x+v&#10;P805C1G4WhhwquJ7FfjF8uOH884v1BQaMLVCRiAuLDpf8SZGvyiKIBtlRTgCrxwZNaAVkba4LmoU&#10;HaFbU0wnk9OiA6w9glQh0OlVb+TLjK+1kvGb1kFFZipOtcX8xfx9Tt9ieS4WaxS+aeVQhviHKqxo&#10;HSUdoa5EFGyD7W9QtpUIAXQ8kmAL0LqVKvdA3ZSTN908NMKr3AuRE/xIU/h/sPJ2e4esrSs+JXqc&#10;sHRH98SacGujGJ0RQZ0PC/J78Hc47AItU7c7jTb9Ux9sl0ndj6SqXWSSDsv58fHsdMqZJNtsPjub&#10;nyXQ4iXaY4hfFFiWFhVHSp+5FNubEHvXgwvFpWr6/HkV90alEoy7V5oaoYzTHJ0lpC4Nsq2gyxdS&#10;KhdPe1MjatUfzyb0G+oZI3J1GTAh69aYEbv8E3Zf6+CfQlVW4Bg8+XvwGJEzg4tjsG0d4HsAJpZD&#10;A7r3P5DUU5NYeoZ6T9eM0Os/eHndEtc3IsQ7gSR4unsa4viNPtpAV3EYVpw1gD/fO0/+pEOyctbR&#10;AFU8/NgIVJyZr44U+rk8OUkTlzcns7OkL3xteX5tcRt7CXRNJT0XXuZl8o/msNQI9olmfZWykkk4&#10;SbkrLiMeNpexH2x6LaRarbIbTZkX8cY9eJnAE6tJS4+7J4F+EFwkqd7CYdjE4o3uet8U6WC1iaDb&#10;LMoXXge+aUKzcIbXJD0Br/fZ6+XNW/4CAAD//wMAUEsDBBQABgAIAAAAIQCQU47l4AAAAAsBAAAP&#10;AAAAZHJzL2Rvd25yZXYueG1sTI/BTsMwEETvSPyDtUhcEHXShLQNcSqKoEck2h442rGJI+J1Grtt&#10;+HuWExxH+zTztlpPrmdnM4bOo4B0lgAz2HjdYSvgsH+9XwILUaKWvUcj4NsEWNfXV5Ustb/guznv&#10;YsuoBEMpBdgYh5Lz0FjjZJj5wSDdPv3oZKQ4tlyP8kLlrufzJCm4kx3SgpWDebam+dqdnID+wzbh&#10;mN29KfWyRXXETWrTjRC3N9PTI7BopvgHw68+qUNNTsqfUAfWU86zFaECHpb5AhgReTYvgCkBxaJY&#10;Aa8r/v+H+gcAAP//AwBQSwECLQAUAAYACAAAACEAtoM4kv4AAADhAQAAEwAAAAAAAAAAAAAAAAAA&#10;AAAAW0NvbnRlbnRfVHlwZXNdLnhtbFBLAQItABQABgAIAAAAIQA4/SH/1gAAAJQBAAALAAAAAAAA&#10;AAAAAAAAAC8BAABfcmVscy8ucmVsc1BLAQItABQABgAIAAAAIQDyElJzcQIAADsFAAAOAAAAAAAA&#10;AAAAAAAAAC4CAABkcnMvZTJvRG9jLnhtbFBLAQItABQABgAIAAAAIQCQU47l4AAAAAsBAAAPAAAA&#10;AAAAAAAAAAAAAMsEAABkcnMvZG93bnJldi54bWxQSwUGAAAAAAQABADzAAAA2AUAAAAA&#10;" fillcolor="#70ad47 [3209]" strokecolor="#375623 [1609]" strokeweight="1pt"/>
            </w:pict>
          </mc:Fallback>
        </mc:AlternateContent>
      </w:r>
      <w:r w:rsidRPr="00B331F8">
        <w:rPr>
          <w:rFonts w:ascii="Arial" w:hAnsi="Arial" w:cs="Arial"/>
          <w:noProof/>
          <w:sz w:val="28"/>
        </w:rPr>
        <mc:AlternateContent>
          <mc:Choice Requires="wps">
            <w:drawing>
              <wp:anchor distT="0" distB="0" distL="114300" distR="114300" simplePos="0" relativeHeight="251687936" behindDoc="0" locked="0" layoutInCell="1" allowOverlap="1" wp14:anchorId="42CEB146" wp14:editId="0E73B162">
                <wp:simplePos x="0" y="0"/>
                <wp:positionH relativeFrom="column">
                  <wp:posOffset>2761932</wp:posOffset>
                </wp:positionH>
                <wp:positionV relativeFrom="paragraph">
                  <wp:posOffset>2702877</wp:posOffset>
                </wp:positionV>
                <wp:extent cx="1362075" cy="1271270"/>
                <wp:effectExtent l="38100" t="0" r="9525" b="100330"/>
                <wp:wrapNone/>
                <wp:docPr id="21" name="Connector: Elbow 21"/>
                <wp:cNvGraphicFramePr/>
                <a:graphic xmlns:a="http://schemas.openxmlformats.org/drawingml/2006/main">
                  <a:graphicData uri="http://schemas.microsoft.com/office/word/2010/wordprocessingShape">
                    <wps:wsp>
                      <wps:cNvCnPr/>
                      <wps:spPr>
                        <a:xfrm flipH="1">
                          <a:off x="0" y="0"/>
                          <a:ext cx="1362075" cy="1271270"/>
                        </a:xfrm>
                        <a:prstGeom prst="bentConnector3">
                          <a:avLst>
                            <a:gd name="adj1" fmla="val 83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17EC5E" id="Connector: Elbow 21" o:spid="_x0000_s1026" type="#_x0000_t34" style="position:absolute;margin-left:217.45pt;margin-top:212.8pt;width:107.25pt;height:100.1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0VS8QEAACUEAAAOAAAAZHJzL2Uyb0RvYy54bWysU9uO0zAQfUfiHyy/06Sp2K6ipvvQXeAB&#10;QcXCB7j2uDH4Jts07d8zdtKAYLVCCCka2fGcM3OOx5u7s9HkBCEqZzu6XNSUgOVOKHvs6JfPb17d&#10;UhITs4JpZ6GjF4j0bvvyxWbwLTSud1pAIEhiYzv4jvYp+baqIu/BsLhwHiweShcMS7gNx0oENiC7&#10;0VVT1zfV4ILwwXGIEf/ej4d0W/ilBJ4+ShkhEd1R7C2VGEo85FhtN6w9BuZ7xac22D90YZiyWHSm&#10;umeJke9B/UFlFA8uOpkW3JnKSak4FA2oZln/puaxZx6KFjQn+tmm+P9o+YfTPhAlOtosKbHM4B3t&#10;nLVonAstedAHNxA8Qp8GH1tM39l9mHbR70MWfZbBEKmVf4cjUGxAYeRcXL7MLsM5EY4/l6ubpl6/&#10;poTj2bJZ41fuoRqJMqEPMb0FZ0hedPQANs1NrUoBdnofUzFcTF0z8RUVSKPx/k5Mk9vVOneNrFMu&#10;rq68Gahtjokp/WAFSRePylNQzB41TMCcUmXZo9CyShcNI/wTSDQuCyodlZGFnQ4Eq3dUfCumYVFt&#10;MTNDpNJ6BtXPg6bcDIMyxn8LnLNLRWfTDDTKuvBU1XS+tirH/KvqUWuWfXDiUq692IGzWIyd3k0e&#10;9l/3Bf7zdW9/AAAA//8DAFBLAwQUAAYACAAAACEAmKWCuN8AAAALAQAADwAAAGRycy9kb3ducmV2&#10;LnhtbEyPTUvDQBCG74L/YRnBm900JqGN2RQRvBQUrKXnaXZMovsRstsm9tc7nvT2DvPwzjPVZrZG&#10;nGkMvXcKlosEBLnG6961Cvbvz3crECGi02i8IwXfFGBTX19VWGo/uTc672IruMSFEhV0MQ6llKHp&#10;yGJY+IEc7z78aDHyOLZSjzhxuTUyTZJCWuwdX+hwoKeOmq/dySp4uZjt8jVvrO/3l+004+GT8KDU&#10;7c38+AAi0hz/YPjVZ3Wo2enoT04HYRRk99maUQ5pXoBgosjWGYgjhzRfgawr+f+H+gcAAP//AwBQ&#10;SwECLQAUAAYACAAAACEAtoM4kv4AAADhAQAAEwAAAAAAAAAAAAAAAAAAAAAAW0NvbnRlbnRfVHlw&#10;ZXNdLnhtbFBLAQItABQABgAIAAAAIQA4/SH/1gAAAJQBAAALAAAAAAAAAAAAAAAAAC8BAABfcmVs&#10;cy8ucmVsc1BLAQItABQABgAIAAAAIQA020VS8QEAACUEAAAOAAAAAAAAAAAAAAAAAC4CAABkcnMv&#10;ZTJvRG9jLnhtbFBLAQItABQABgAIAAAAIQCYpYK43wAAAAsBAAAPAAAAAAAAAAAAAAAAAEsEAABk&#10;cnMvZG93bnJldi54bWxQSwUGAAAAAAQABADzAAAAVwUAAAAA&#10;" adj="181" strokecolor="black [3200]" strokeweight=".5pt">
                <v:stroke endarrow="block"/>
              </v:shape>
            </w:pict>
          </mc:Fallback>
        </mc:AlternateContent>
      </w:r>
      <w:r w:rsidRPr="00B331F8">
        <w:rPr>
          <w:rFonts w:ascii="Arial" w:hAnsi="Arial" w:cs="Arial"/>
          <w:noProof/>
          <w:sz w:val="28"/>
        </w:rPr>
        <mc:AlternateContent>
          <mc:Choice Requires="wps">
            <w:drawing>
              <wp:anchor distT="0" distB="0" distL="114300" distR="114300" simplePos="0" relativeHeight="251681792" behindDoc="0" locked="0" layoutInCell="1" allowOverlap="1" wp14:anchorId="2DD40CC2" wp14:editId="3AFA2ED7">
                <wp:simplePos x="0" y="0"/>
                <wp:positionH relativeFrom="column">
                  <wp:posOffset>4631056</wp:posOffset>
                </wp:positionH>
                <wp:positionV relativeFrom="paragraph">
                  <wp:posOffset>1156018</wp:posOffset>
                </wp:positionV>
                <wp:extent cx="45719" cy="985520"/>
                <wp:effectExtent l="76200" t="0" r="50165" b="62230"/>
                <wp:wrapNone/>
                <wp:docPr id="17" name="Connector: Elbow 17"/>
                <wp:cNvGraphicFramePr/>
                <a:graphic xmlns:a="http://schemas.openxmlformats.org/drawingml/2006/main">
                  <a:graphicData uri="http://schemas.microsoft.com/office/word/2010/wordprocessingShape">
                    <wps:wsp>
                      <wps:cNvCnPr/>
                      <wps:spPr>
                        <a:xfrm flipH="1">
                          <a:off x="0" y="0"/>
                          <a:ext cx="45719" cy="985520"/>
                        </a:xfrm>
                        <a:prstGeom prst="bentConnector3">
                          <a:avLst>
                            <a:gd name="adj1" fmla="val 9978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03C030" id="Connector: Elbow 17" o:spid="_x0000_s1026" type="#_x0000_t34" style="position:absolute;margin-left:364.65pt;margin-top:91.05pt;width:3.6pt;height:77.6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2x8AEAACQEAAAOAAAAZHJzL2Uyb0RvYy54bWysU8uu0zAQ3SPxD5b3NGmhtI2a3kXvBRYI&#10;qgt8gGuPW4Nfsk2T/j1jJw2Ih4QQm5Efc47nnBlv73qjyQVCVM62dD6rKQHLnVD21NJPH189W1MS&#10;E7OCaWehpVeI9G739Mm28w0s3NlpAYEgiY1N51t6Tsk3VRX5GQyLM+fB4qV0wbCE23CqRGAdshtd&#10;Ler6ZdW5IHxwHGLE0/vhku4Kv5TA03spIySiW4q1pRJDicccq92WNafA/FnxsQz2D1UYpiw+OlHd&#10;s8TI16B+oTKKBxedTDPuTOWkVByKBlQzr39S8+HMPBQtaE70k03x/9Hyd5dDIEpg71aUWGawR3tn&#10;LRrnQkMe9NF1BK/Qp87HBtP39hDGXfSHkEX3MhgitfJvkKbYgMJIX1y+Ti5DnwjHwxfL1XxDCceb&#10;zXq5XJQmVANLZvMhptfgDMmLlh7Bpqmi54WdXd7GVNwWY8lMfJ5TIo3G5l2YJpvNar3ORSPvmI2r&#10;G3OGaptjYko/WEHS1aPwFBSzJw0jMKdUWfWgs6zSVcMAfwSJvqGeQXGZWNjrQPD9loov84kFMzNE&#10;Kq0nUF2E/BE05mYYlCn+W+CUXV50Nk1Ao6wLv3s19bdS5ZB/Uz1ozbKPTlxL14sdOIrF2PHb5Fn/&#10;cV/g3z/37hsAAAD//wMAUEsDBBQABgAIAAAAIQDb5aDJ3wAAAAsBAAAPAAAAZHJzL2Rvd25yZXYu&#10;eG1sTI/RToQwEEXfTfyHZkx8c8vSFRApG2Ji4prsg+gHdGEEIp0S2l3w7x2f9HFyT+49U+xXO4oL&#10;zn5wpGG7iUAgNa4dqNPw8f58l4HwwVBrRkeo4Rs97Mvrq8LkrVvoDS916ASXkM+Nhj6EKZfSNz1a&#10;4zduQuLs083WBD7nTrazWbjcjjKOokRaMxAv9GbCpx6br/psNRxVTdlOLW53yF5fDtVQ2ThZtL69&#10;WatHEAHX8AfDrz6rQ8lOJ3em1otRQxo/KEY5yOItCCZSldyDOGlQKlUgy0L+/6H8AQAA//8DAFBL&#10;AQItABQABgAIAAAAIQC2gziS/gAAAOEBAAATAAAAAAAAAAAAAAAAAAAAAABbQ29udGVudF9UeXBl&#10;c10ueG1sUEsBAi0AFAAGAAgAAAAhADj9If/WAAAAlAEAAAsAAAAAAAAAAAAAAAAALwEAAF9yZWxz&#10;Ly5yZWxzUEsBAi0AFAAGAAgAAAAhAL/yvbHwAQAAJAQAAA4AAAAAAAAAAAAAAAAALgIAAGRycy9l&#10;Mm9Eb2MueG1sUEsBAi0AFAAGAAgAAAAhANvloMnfAAAACwEAAA8AAAAAAAAAAAAAAAAASgQAAGRy&#10;cy9kb3ducmV2LnhtbFBLBQYAAAAABAAEAPMAAABWBQAAAAA=&#10;" adj="21554" strokecolor="black [3200]" strokeweight=".5pt">
                <v:stroke endarrow="block"/>
              </v:shape>
            </w:pict>
          </mc:Fallback>
        </mc:AlternateContent>
      </w:r>
      <w:r w:rsidRPr="00B331F8">
        <w:rPr>
          <w:rFonts w:ascii="Arial" w:hAnsi="Arial" w:cs="Arial"/>
          <w:noProof/>
          <w:sz w:val="28"/>
        </w:rPr>
        <mc:AlternateContent>
          <mc:Choice Requires="wps">
            <w:drawing>
              <wp:anchor distT="0" distB="0" distL="114300" distR="114300" simplePos="0" relativeHeight="251679744" behindDoc="0" locked="0" layoutInCell="1" allowOverlap="1" wp14:anchorId="52DF9D9B" wp14:editId="67AE1DE5">
                <wp:simplePos x="0" y="0"/>
                <wp:positionH relativeFrom="column">
                  <wp:posOffset>3776345</wp:posOffset>
                </wp:positionH>
                <wp:positionV relativeFrom="paragraph">
                  <wp:posOffset>2117408</wp:posOffset>
                </wp:positionV>
                <wp:extent cx="1833562" cy="585787"/>
                <wp:effectExtent l="0" t="0" r="14605" b="24130"/>
                <wp:wrapNone/>
                <wp:docPr id="16" name="Rectangle 16"/>
                <wp:cNvGraphicFramePr/>
                <a:graphic xmlns:a="http://schemas.openxmlformats.org/drawingml/2006/main">
                  <a:graphicData uri="http://schemas.microsoft.com/office/word/2010/wordprocessingShape">
                    <wps:wsp>
                      <wps:cNvSpPr/>
                      <wps:spPr>
                        <a:xfrm>
                          <a:off x="0" y="0"/>
                          <a:ext cx="1833562" cy="585787"/>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14F284" id="Rectangle 16" o:spid="_x0000_s1026" style="position:absolute;margin-left:297.35pt;margin-top:166.75pt;width:144.35pt;height:46.1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fHcQIAADsFAAAOAAAAZHJzL2Uyb0RvYy54bWysVFFP2zAQfp+0/2D5faQpFLqKFFUgpkmI&#10;IWDi2Th2E8n2eWe3affrd3bSgBjapGl5cM6+u+/uPt/5/GJnDdsqDC24ipdHE86Uk1C3bl3x74/X&#10;n+achShcLQw4VfG9Cvxi+fHDeecXagoNmFohIxAXFp2veBOjXxRFkI2yIhyBV46UGtCKSFtcFzWK&#10;jtCtKaaTyWnRAdYeQaoQ6PSqV/JlxtdayfhN66AiMxWn3GJeMa/PaS2W52KxRuGbVg5piH/IworW&#10;UdAR6kpEwTbY/gZlW4kQQMcjCbYArVupcg1UTTl5U81DI7zKtRA5wY80hf8HK2+3d8jamu7ulDMn&#10;LN3RPbEm3NooRmdEUOfDguwe/B0Ou0Biqnan0aY/1cF2mdT9SKraRSbpsJwfH89Op5xJ0s3ms7P5&#10;WQItXrw9hvhFgWVJqDhS+Myl2N6E2JseTMgvZdPHz1LcG5VSMO5eaSqEIk6zd24hdWmQbQVdvpBS&#10;uTjrVY2oVX88m9A35DN65OwyYELWrTEjdvkn7D7XwT65qtyBo/Pk786jR44MLo7OtnWA7wGYWA4F&#10;6N7+QFJPTWLpGeo9XTNC3//By+uWuL4RId4JpIan0aAhjt9o0Qa6isMgcdYA/nzvPNlTH5KWs44G&#10;qOLhx0ag4sx8ddShn8uTkzRxeXMyO5vSBl9rnl9r3MZeAl1TSc+Fl1lM9tEcRI1gn2jWVykqqYST&#10;FLviMuJhcxn7wabXQqrVKpvRlHkRb9yDlwk8sZp66XH3JNAPDRepVW/hMGxi8abvetvk6WC1iaDb&#10;3JQvvA5804Tmxhlek/QEvN5nq5c3b/kLAAD//wMAUEsDBBQABgAIAAAAIQDpTjbg4wAAAAsBAAAP&#10;AAAAZHJzL2Rvd25yZXYueG1sTI/LTsMwEEX3SPyDNUhsEHXaJCSETCqKBEJd0YfE1o3dJKo9DrHT&#10;hr/HrGA5ukf3nimXk9HsrAbXWUKYzyJgimorO2oQ9rvX+xyY84Kk0JYUwrdysKyur0pRSHuhjTpv&#10;fcNCCblCILTe9wXnrm6VEW5me0UhO9rBCB/OoeFyEJdQbjRfRNEDN6KjsNCKXr20qj5tR4OwXn81&#10;7ysa++PnW5ZsTiv9we/miLc30/MTMK8m/wfDr35Qhyo4HexI0jGNkD4mWUAR4jhOgQUiz+ME2AEh&#10;WaQZ8Krk/3+ofgAAAP//AwBQSwECLQAUAAYACAAAACEAtoM4kv4AAADhAQAAEwAAAAAAAAAAAAAA&#10;AAAAAAAAW0NvbnRlbnRfVHlwZXNdLnhtbFBLAQItABQABgAIAAAAIQA4/SH/1gAAAJQBAAALAAAA&#10;AAAAAAAAAAAAAC8BAABfcmVscy8ucmVsc1BLAQItABQABgAIAAAAIQBlalfHcQIAADsFAAAOAAAA&#10;AAAAAAAAAAAAAC4CAABkcnMvZTJvRG9jLnhtbFBLAQItABQABgAIAAAAIQDpTjbg4wAAAAsBAAAP&#10;AAAAAAAAAAAAAAAAAMsEAABkcnMvZG93bnJldi54bWxQSwUGAAAAAAQABADzAAAA2wUAAAAA&#10;" fillcolor="#5b9bd5 [3208]" strokecolor="#1f4d78 [1608]" strokeweight="1pt"/>
            </w:pict>
          </mc:Fallback>
        </mc:AlternateContent>
      </w:r>
      <w:r w:rsidRPr="00B331F8">
        <w:rPr>
          <w:rFonts w:ascii="Arial" w:hAnsi="Arial" w:cs="Arial"/>
          <w:noProof/>
          <w:sz w:val="28"/>
        </w:rPr>
        <mc:AlternateContent>
          <mc:Choice Requires="wps">
            <w:drawing>
              <wp:anchor distT="0" distB="0" distL="114300" distR="114300" simplePos="0" relativeHeight="251675648" behindDoc="0" locked="0" layoutInCell="1" allowOverlap="1" wp14:anchorId="1336D10B" wp14:editId="38FE3EE8">
                <wp:simplePos x="0" y="0"/>
                <wp:positionH relativeFrom="column">
                  <wp:posOffset>2443163</wp:posOffset>
                </wp:positionH>
                <wp:positionV relativeFrom="paragraph">
                  <wp:posOffset>893763</wp:posOffset>
                </wp:positionV>
                <wp:extent cx="1362075" cy="1271270"/>
                <wp:effectExtent l="76200" t="0" r="9525" b="62230"/>
                <wp:wrapNone/>
                <wp:docPr id="13" name="Connector: Elbow 13"/>
                <wp:cNvGraphicFramePr/>
                <a:graphic xmlns:a="http://schemas.openxmlformats.org/drawingml/2006/main">
                  <a:graphicData uri="http://schemas.microsoft.com/office/word/2010/wordprocessingShape">
                    <wps:wsp>
                      <wps:cNvCnPr/>
                      <wps:spPr>
                        <a:xfrm flipH="1">
                          <a:off x="0" y="0"/>
                          <a:ext cx="1362075" cy="1271270"/>
                        </a:xfrm>
                        <a:prstGeom prst="bentConnector3">
                          <a:avLst>
                            <a:gd name="adj1" fmla="val 9978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F1718D" id="Connector: Elbow 13" o:spid="_x0000_s1026" type="#_x0000_t34" style="position:absolute;margin-left:192.4pt;margin-top:70.4pt;width:107.25pt;height:100.1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yD8QEAACcEAAAOAAAAZHJzL2Uyb0RvYy54bWysU9uO0zAQfUfiHyy/0ySt2HajpvvQXeAB&#10;QbWwH+Da49bgm2zTtH/P2EkDArRCCCka2fGcM3PO2Ou7s9HkBCEqZzvazGpKwHInlD109Onzm1cr&#10;SmJiVjDtLHT0ApHebV6+WPe+hbk7Oi0gECSxse19R48p+baqIj+CYXHmPFg8lC4YlnAbDpUIrEd2&#10;o6t5Xd9UvQvCB8chRvx7PxzSTeGXEnj6KGWERHRHsbdUYihxn2O1WbP2EJg/Kj62wf6hC8OUxaIT&#10;1T1LjHwL6jcqo3hw0ck0485UTkrFoWhANU39i5pPR+ahaEFzop9siv+Pln847QJRAme3oMQygzPa&#10;OmvROBda8qD3rid4hD71PraYvrW7MO6i34Us+iyDIVIr/w5pig0ojJyLy5fJZTgnwvFns7iZ18vX&#10;lHA8a+ZL/MocqoEoE/oQ01twhuRFR/dg09TUohRgp/cxFcPF2DUTXxpKpNE4vxPT5PZ2uVrlvpF3&#10;zMbVlTlDtc0xMaUfrCDp4lF7CorZg4YRmFOqLHyQWlbpomGAP4JE67Kk0lO5tLDVgWD9joqvzcSC&#10;mRkildYTqH4eNOZmGJSL/LfAKbtUdDZNQKOsC3+qms7XVuWQf1U9aM2y905cyuCLHXgbi7Hjy8nX&#10;/ed9gf9435vvAAAA//8DAFBLAwQUAAYACAAAACEAtI+o2N8AAAALAQAADwAAAGRycy9kb3ducmV2&#10;LnhtbEyPwU7DMAyG70i8Q2QkbizdGqauazpVSEgMiQOFB8ga01ZrnKrJ1vL2mBPcbH2/fn8uDosb&#10;xBWn0HvSsF4lIJAab3tqNXx+PD9kIEI0ZM3gCTV8Y4BDeXtTmNz6md7xWsdWcAmF3GjoYhxzKUPT&#10;oTNh5UckZl9+cibyOrXSTmbmcjfITZJspTM98YXOjPjUYXOuL07DW1pTptLZq2P2+nKs+spttrPW&#10;93dLtQcRcYl/YfjVZ3Uo2enkL2SDGDSkmWL1yEAlPHDicbdLQZwYqXUCsizk/x/KHwAAAP//AwBQ&#10;SwECLQAUAAYACAAAACEAtoM4kv4AAADhAQAAEwAAAAAAAAAAAAAAAAAAAAAAW0NvbnRlbnRfVHlw&#10;ZXNdLnhtbFBLAQItABQABgAIAAAAIQA4/SH/1gAAAJQBAAALAAAAAAAAAAAAAAAAAC8BAABfcmVs&#10;cy8ucmVsc1BLAQItABQABgAIAAAAIQCpPRyD8QEAACcEAAAOAAAAAAAAAAAAAAAAAC4CAABkcnMv&#10;ZTJvRG9jLnhtbFBLAQItABQABgAIAAAAIQC0j6jY3wAAAAsBAAAPAAAAAAAAAAAAAAAAAEsEAABk&#10;cnMvZG93bnJldi54bWxQSwUGAAAAAAQABADzAAAAVwUAAAAA&#10;" adj="21554" strokecolor="black [3200]" strokeweight=".5pt">
                <v:stroke endarrow="block"/>
              </v:shape>
            </w:pict>
          </mc:Fallback>
        </mc:AlternateContent>
      </w:r>
      <w:r w:rsidRPr="00B331F8">
        <w:rPr>
          <w:rFonts w:ascii="Arial" w:hAnsi="Arial" w:cs="Arial"/>
          <w:noProof/>
          <w:sz w:val="28"/>
        </w:rPr>
        <mc:AlternateContent>
          <mc:Choice Requires="wps">
            <w:drawing>
              <wp:anchor distT="0" distB="0" distL="114300" distR="114300" simplePos="0" relativeHeight="251673600" behindDoc="0" locked="0" layoutInCell="1" allowOverlap="1" wp14:anchorId="0A10BE5E" wp14:editId="3F63D3AC">
                <wp:simplePos x="0" y="0"/>
                <wp:positionH relativeFrom="column">
                  <wp:posOffset>1537970</wp:posOffset>
                </wp:positionH>
                <wp:positionV relativeFrom="paragraph">
                  <wp:posOffset>2141220</wp:posOffset>
                </wp:positionV>
                <wp:extent cx="1833562" cy="585787"/>
                <wp:effectExtent l="0" t="0" r="14605" b="24130"/>
                <wp:wrapNone/>
                <wp:docPr id="12" name="Rectangle 12"/>
                <wp:cNvGraphicFramePr/>
                <a:graphic xmlns:a="http://schemas.openxmlformats.org/drawingml/2006/main">
                  <a:graphicData uri="http://schemas.microsoft.com/office/word/2010/wordprocessingShape">
                    <wps:wsp>
                      <wps:cNvSpPr/>
                      <wps:spPr>
                        <a:xfrm>
                          <a:off x="0" y="0"/>
                          <a:ext cx="1833562" cy="585787"/>
                        </a:xfrm>
                        <a:prstGeom prst="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FE729E" id="Rectangle 12" o:spid="_x0000_s1026" style="position:absolute;margin-left:121.1pt;margin-top:168.6pt;width:144.35pt;height:46.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thmXwIAABQFAAAOAAAAZHJzL2Uyb0RvYy54bWysVE1vGjEQvVfqf7B8b5YlIaGIJUKJUlWK&#10;EpSkytnx2rCS7XHHhoX++o69C0Qpl1a9eGc832/feHq9tYZtFIYGXMXLswFnykmoG7es+I+Xuy9j&#10;zkIUrhYGnKr4TgV+Pfv8adr6iRrCCkytkFESFyatr/gqRj8piiBXyopwBl45MmpAKyKpuCxqFC1l&#10;t6YYDgaXRQtYewSpQqDb287IZzm/1krGR62DisxUnHqL+cR8vqWzmE3FZInCrxrZtyH+oQsrGkdF&#10;D6luRRRsjc0fqWwjEQLoeCbBFqB1I1WegaYpBx+meV4Jr/IsBE7wB5jC/0srHzYLZE1N/27ImROW&#10;/tEToSbc0ihGdwRQ68OE/J79AnstkJim3Wq06UtzsG0GdXcAVW0jk3RZjs/PR5eUXJJtNB5dja9S&#10;0uIY7THEbwosS0LFkcpnLMXmPsTOde9Ccambrn6W4s6o1IJxT0rTIFTxPEdnCqkbg2wj6OebWPZl&#10;s2cK0Y0xh6DyVJCQUrmYQaB+e/8UqjK1/ib4EJErg4uHYNs4wFPVjy3rzn8/fTdzGv8N6h39P4SO&#10;2MHLu4ZAvBchLgQSk4nztJ3xkQ5toK049BJnK8Bfp+6TPxGMrJy1tBkVDz/XAhVn5rsj6n0tLy7S&#10;KmXlYnQ1JAXfW97eW9za3gDhX9I74GUWk380e1Ej2Fda4nmqSibhJNWuuIy4V25it7H0DEg1n2c3&#10;Wh8v4r179jIlT6gmkrxsXwX6nkmROPgA+y0Skw+E6nxTpIP5OoJuMtuOuPZ40+plvvbPRNrt93r2&#10;Oj5ms98AAAD//wMAUEsDBBQABgAIAAAAIQBweaua4wAAAAsBAAAPAAAAZHJzL2Rvd25yZXYueG1s&#10;TI/BTsMwDIbvSLxDZCRuLCXt1rU0nRACrZeBGBzgljWmrWiSqkm3wtNjTnCz5U+/v7/YzKZnRxx9&#10;56yE60UEDG3tdGcbCa8vD1drYD4oq1XvLEr4Qg+b8vysULl2J/uMx31oGIVYnysJbQhDzrmvWzTK&#10;L9yAlm4fbjQq0Do2XI/qROGm5yKKVtyoztKHVg1412L9uZ+MhF29zar36v57Oa1E+rRO36rtYyXl&#10;5cV8ewMs4Bz+YPjVJ3UoyengJqs96yWIRAhCJcRxSgMRyzjKgB0kJCJLgJcF/9+h/AEAAP//AwBQ&#10;SwECLQAUAAYACAAAACEAtoM4kv4AAADhAQAAEwAAAAAAAAAAAAAAAAAAAAAAW0NvbnRlbnRfVHlw&#10;ZXNdLnhtbFBLAQItABQABgAIAAAAIQA4/SH/1gAAAJQBAAALAAAAAAAAAAAAAAAAAC8BAABfcmVs&#10;cy8ucmVsc1BLAQItABQABgAIAAAAIQD72thmXwIAABQFAAAOAAAAAAAAAAAAAAAAAC4CAABkcnMv&#10;ZTJvRG9jLnhtbFBLAQItABQABgAIAAAAIQBweaua4wAAAAsBAAAPAAAAAAAAAAAAAAAAALkEAABk&#10;cnMvZG93bnJldi54bWxQSwUGAAAAAAQABADzAAAAyQUAAAAA&#10;" fillcolor="#ed7d31 [3205]" strokecolor="white [3201]" strokeweight="1.5pt"/>
            </w:pict>
          </mc:Fallback>
        </mc:AlternateContent>
      </w:r>
      <w:r w:rsidRPr="00B331F8">
        <w:rPr>
          <w:rFonts w:ascii="Arial" w:hAnsi="Arial" w:cs="Arial"/>
          <w:noProof/>
          <w:sz w:val="28"/>
        </w:rPr>
        <mc:AlternateContent>
          <mc:Choice Requires="wps">
            <w:drawing>
              <wp:anchor distT="0" distB="0" distL="114300" distR="114300" simplePos="0" relativeHeight="251671552" behindDoc="0" locked="0" layoutInCell="1" allowOverlap="1" wp14:anchorId="6933FED6" wp14:editId="0AC43721">
                <wp:simplePos x="0" y="0"/>
                <wp:positionH relativeFrom="margin">
                  <wp:posOffset>3971607</wp:posOffset>
                </wp:positionH>
                <wp:positionV relativeFrom="paragraph">
                  <wp:posOffset>764857</wp:posOffset>
                </wp:positionV>
                <wp:extent cx="1614488" cy="357187"/>
                <wp:effectExtent l="0" t="0" r="0" b="5080"/>
                <wp:wrapNone/>
                <wp:docPr id="11" name="Text Box 11"/>
                <wp:cNvGraphicFramePr/>
                <a:graphic xmlns:a="http://schemas.openxmlformats.org/drawingml/2006/main">
                  <a:graphicData uri="http://schemas.microsoft.com/office/word/2010/wordprocessingShape">
                    <wps:wsp>
                      <wps:cNvSpPr txBox="1"/>
                      <wps:spPr>
                        <a:xfrm>
                          <a:off x="0" y="0"/>
                          <a:ext cx="1614488" cy="357187"/>
                        </a:xfrm>
                        <a:prstGeom prst="rect">
                          <a:avLst/>
                        </a:prstGeom>
                        <a:noFill/>
                        <a:ln w="6350">
                          <a:noFill/>
                        </a:ln>
                      </wps:spPr>
                      <wps:txbx>
                        <w:txbxContent>
                          <w:p w:rsidR="001F7702" w:rsidRPr="0004211D" w:rsidRDefault="001F7702" w:rsidP="0004211D">
                            <w:pPr>
                              <w:rPr>
                                <w:b/>
                              </w:rPr>
                            </w:pPr>
                            <w:r w:rsidRPr="0004211D">
                              <w:rPr>
                                <w:b/>
                              </w:rPr>
                              <w:t>Material Misstatement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3FED6" id="Text Box 11" o:spid="_x0000_s1032" type="#_x0000_t202" style="position:absolute;margin-left:312.7pt;margin-top:60.2pt;width:127.15pt;height:28.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6V0LgIAAFoEAAAOAAAAZHJzL2Uyb0RvYy54bWysVE2P2jAQvVfqf7B8LwGWr0WEFd0VVSW0&#10;uxJUezaOA5ESj2sbEvrr++wAi7Y9Vb2Y8cxkPt57ZvbQVCU7KusK0invdbqcKS0pK/Qu5T82yy8T&#10;zpwXOhMlaZXyk3L8Yf7506w2U9WnPZWZsgxFtJvWJuV77800SZzcq0q4DhmlEczJVsLjandJZkWN&#10;6lWZ9LvdUVKTzYwlqZyD96kN8nmsn+dK+pc8d8qzMuWYzcfTxnMbzmQ+E9OdFWZfyPMY4h+mqESh&#10;0fRa6kl4wQ62+KNUVUhLjnLfkVQllOeFVHEHbNPrfthmvRdGxV0AjjNXmNz/Kyufj6+WFRm463Gm&#10;RQWONqrx7Cs1DC7gUxs3RdraINE38CP34ndwhrWb3FbhFwsxxIH06YpuqCbDR6PeYDCBHiRid8Nx&#10;bzIOZZL3r411/puiigUj5RbsRVDFceV8m3pJCc00LYuyjAyWmtUpH90Nu/GDawTFS40eYYd21mD5&#10;ZtvEnUeXPbaUnbCepVYgzshlgRlWwvlXYaEIbASV+xcceUnoRWeLsz3ZX3/zh3wQhShnNRSWcvfz&#10;IKzirPyuQeE94AiSjJfBcNzHxd5GtrcRfageCSIGS5gumiHflxczt1S94TEsQleEhJbonXJ/MR99&#10;q3s8JqkWi5gEERrhV3ptZCgdUA0Ib5o3Yc2ZBg8Cn+miRTH9wEab2/KxOHjKi0hVwLlF9Qw/BBzJ&#10;Pj+28EJu7zHr/S9h/hsAAP//AwBQSwMEFAAGAAgAAAAhANxvoI7iAAAACwEAAA8AAABkcnMvZG93&#10;bnJldi54bWxMj0FPg0AQhe8m/ofNmHizi8QCIkvTkDQmRg+tvXhb2CkQ2Vlkty366x1P9TYz7+XN&#10;94rVbAdxwsn3jhTcLyIQSI0zPbUK9u+buwyED5qMHhyhgm/0sCqvrwqdG3emLZ52oRUcQj7XCroQ&#10;xlxK33RotV+4EYm1g5usDrxOrTSTPnO4HWQcRYm0uif+0OkRqw6bz93RKnipNm96W8c2+xmq59fD&#10;evzafyyVur2Z108gAs7hYoY/fEaHkplqdyTjxaAgiZcPbGUhjnhgR5Y+piBqvqRJArIs5P8O5S8A&#10;AAD//wMAUEsBAi0AFAAGAAgAAAAhALaDOJL+AAAA4QEAABMAAAAAAAAAAAAAAAAAAAAAAFtDb250&#10;ZW50X1R5cGVzXS54bWxQSwECLQAUAAYACAAAACEAOP0h/9YAAACUAQAACwAAAAAAAAAAAAAAAAAv&#10;AQAAX3JlbHMvLnJlbHNQSwECLQAUAAYACAAAACEAUS+ldC4CAABaBAAADgAAAAAAAAAAAAAAAAAu&#10;AgAAZHJzL2Uyb0RvYy54bWxQSwECLQAUAAYACAAAACEA3G+gjuIAAAALAQAADwAAAAAAAAAAAAAA&#10;AACIBAAAZHJzL2Rvd25yZXYueG1sUEsFBgAAAAAEAAQA8wAAAJcFAAAAAA==&#10;" filled="f" stroked="f" strokeweight=".5pt">
                <v:textbox>
                  <w:txbxContent>
                    <w:p w:rsidR="001F7702" w:rsidRPr="0004211D" w:rsidRDefault="001F7702" w:rsidP="0004211D">
                      <w:pPr>
                        <w:rPr>
                          <w:b/>
                        </w:rPr>
                      </w:pPr>
                      <w:r w:rsidRPr="0004211D">
                        <w:rPr>
                          <w:b/>
                        </w:rPr>
                        <w:t>Material Misstatement</w:t>
                      </w:r>
                    </w:p>
                  </w:txbxContent>
                </v:textbox>
                <w10:wrap anchorx="margin"/>
              </v:shape>
            </w:pict>
          </mc:Fallback>
        </mc:AlternateContent>
      </w:r>
      <w:r w:rsidRPr="00B331F8">
        <w:rPr>
          <w:rFonts w:ascii="Arial" w:hAnsi="Arial" w:cs="Arial"/>
          <w:noProof/>
          <w:sz w:val="28"/>
        </w:rPr>
        <mc:AlternateContent>
          <mc:Choice Requires="wps">
            <w:drawing>
              <wp:anchor distT="0" distB="0" distL="114300" distR="114300" simplePos="0" relativeHeight="251667456" behindDoc="0" locked="0" layoutInCell="1" allowOverlap="1" wp14:anchorId="4C81AF29" wp14:editId="262984B3">
                <wp:simplePos x="0" y="0"/>
                <wp:positionH relativeFrom="column">
                  <wp:posOffset>3823970</wp:posOffset>
                </wp:positionH>
                <wp:positionV relativeFrom="paragraph">
                  <wp:posOffset>598170</wp:posOffset>
                </wp:positionV>
                <wp:extent cx="1833562" cy="585787"/>
                <wp:effectExtent l="0" t="0" r="14605" b="24130"/>
                <wp:wrapNone/>
                <wp:docPr id="9" name="Rectangle 9"/>
                <wp:cNvGraphicFramePr/>
                <a:graphic xmlns:a="http://schemas.openxmlformats.org/drawingml/2006/main">
                  <a:graphicData uri="http://schemas.microsoft.com/office/word/2010/wordprocessingShape">
                    <wps:wsp>
                      <wps:cNvSpPr/>
                      <wps:spPr>
                        <a:xfrm>
                          <a:off x="0" y="0"/>
                          <a:ext cx="1833562" cy="585787"/>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9130C0" id="Rectangle 9" o:spid="_x0000_s1026" style="position:absolute;margin-left:301.1pt;margin-top:47.1pt;width:144.35pt;height:46.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vQcQIAADkFAAAOAAAAZHJzL2Uyb0RvYy54bWysVFFP2zAQfp+0/2D5faQpFNqqKapATJMQ&#10;VMDEs3HsJpLj885u0+7X7+ykATG0SdPy4Jx9d9/dfb7z4nLfGLZT6GuwBc9PRpwpK6Gs7abg359u&#10;vkw580HYUhiwquAH5fnl8vOnRevmagwVmFIhIxDr560reBWCm2eZl5VqhD8BpywpNWAjAm1xk5Uo&#10;WkJvTDYejc6zFrB0CFJ5T6fXnZIvE77WSoZ7rb0KzBSccgtpxbS+xDVbLsR8g8JVtezTEP+QRSNq&#10;S0EHqGsRBNti/RtUU0sEDzqcSGgy0LqWKtVA1eSjd9U8VsKpVAuR491Ak/9/sPJut0ZWlwWfcWZF&#10;Q1f0QKQJuzGKzSI9rfNzsnp0a+x3nsRY615jE/9UBdsnSg8DpWofmKTDfHp6OjkfcyZJN5lOLqYX&#10;ETR79Xbow1cFDYtCwZGiJybF7taHzvRoQn4xmy5+ksLBqJiCsQ9KUxkUcZy8UwOpK4NsJ+jqhZTK&#10;hkmnqkSpuuPJiL4+n8EjZZcAI7KujRmw8z9hd7n29tFVpf4bnEd/dx48UmSwYXBuagv4EYAJeV+A&#10;7uyPJHXURJZeoDzQJSN03e+dvKmJ61vhw1ogtTsNBo1wuKdFG2gLDr3EWQX486PzaE9dSFrOWhqf&#10;gvsfW4GKM/PNUn/O8rOzOG9pcza5GNMG32pe3mrstrkCuqacHgsnkxjtgzmKGqF5pklfxaikElZS&#10;7ILLgMfNVejGmt4KqVarZEYz5kS4tY9ORvDIauylp/2zQNc3XKBWvYPjqIn5u77rbKOnhdU2gK5T&#10;U77y2vNN85kap39L4gPwdp+sXl+85S8AAAD//wMAUEsDBBQABgAIAAAAIQD65zz+4QAAAAoBAAAP&#10;AAAAZHJzL2Rvd25yZXYueG1sTI/BTsMwDIbvSLxDZCQuiCWrqtKWphNDAqGdtoHENWuytlrilCbd&#10;yttjTnCyLH/6/f3VanaWnc0Yeo8SlgsBzGDjdY+thI/3l/scWIgKtbIejYRvE2BVX19VqtT+gjtz&#10;3seWUQiGUknoYhxKzkPTGafCwg8G6Xb0o1OR1rHlelQXCneWJ0Jk3Kke6UOnBvPcmea0n5yEzear&#10;fVvjNBw/Xx/S3Wltt/xuKeXtzfz0CCyaOf7B8KtP6lCT08FPqAOzEjKRJIRKKFKaBOSFKIAdiMyz&#10;FHhd8f8V6h8AAAD//wMAUEsBAi0AFAAGAAgAAAAhALaDOJL+AAAA4QEAABMAAAAAAAAAAAAAAAAA&#10;AAAAAFtDb250ZW50X1R5cGVzXS54bWxQSwECLQAUAAYACAAAACEAOP0h/9YAAACUAQAACwAAAAAA&#10;AAAAAAAAAAAvAQAAX3JlbHMvLnJlbHNQSwECLQAUAAYACAAAACEAMs1r0HECAAA5BQAADgAAAAAA&#10;AAAAAAAAAAAuAgAAZHJzL2Uyb0RvYy54bWxQSwECLQAUAAYACAAAACEA+uc8/uEAAAAKAQAADwAA&#10;AAAAAAAAAAAAAADLBAAAZHJzL2Rvd25yZXYueG1sUEsFBgAAAAAEAAQA8wAAANkFAAAAAA==&#10;" fillcolor="#5b9bd5 [3208]" strokecolor="#1f4d78 [1608]" strokeweight="1pt"/>
            </w:pict>
          </mc:Fallback>
        </mc:AlternateContent>
      </w:r>
      <w:r w:rsidRPr="00B331F8">
        <w:rPr>
          <w:rFonts w:ascii="Arial" w:hAnsi="Arial" w:cs="Arial"/>
          <w:noProof/>
          <w:sz w:val="28"/>
        </w:rPr>
        <mc:AlternateContent>
          <mc:Choice Requires="wps">
            <w:drawing>
              <wp:anchor distT="0" distB="0" distL="114300" distR="114300" simplePos="0" relativeHeight="251665408" behindDoc="0" locked="0" layoutInCell="1" allowOverlap="1" wp14:anchorId="5026321A" wp14:editId="645CFC2A">
                <wp:simplePos x="0" y="0"/>
                <wp:positionH relativeFrom="margin">
                  <wp:posOffset>-90487</wp:posOffset>
                </wp:positionH>
                <wp:positionV relativeFrom="paragraph">
                  <wp:posOffset>807720</wp:posOffset>
                </wp:positionV>
                <wp:extent cx="1614488" cy="357187"/>
                <wp:effectExtent l="0" t="0" r="0" b="5080"/>
                <wp:wrapNone/>
                <wp:docPr id="8" name="Text Box 8"/>
                <wp:cNvGraphicFramePr/>
                <a:graphic xmlns:a="http://schemas.openxmlformats.org/drawingml/2006/main">
                  <a:graphicData uri="http://schemas.microsoft.com/office/word/2010/wordprocessingShape">
                    <wps:wsp>
                      <wps:cNvSpPr txBox="1"/>
                      <wps:spPr>
                        <a:xfrm>
                          <a:off x="0" y="0"/>
                          <a:ext cx="1614488" cy="357187"/>
                        </a:xfrm>
                        <a:prstGeom prst="rect">
                          <a:avLst/>
                        </a:prstGeom>
                        <a:noFill/>
                        <a:ln w="6350">
                          <a:noFill/>
                        </a:ln>
                      </wps:spPr>
                      <wps:txbx>
                        <w:txbxContent>
                          <w:p w:rsidR="001F7702" w:rsidRPr="0004211D" w:rsidRDefault="001F7702" w:rsidP="0004211D">
                            <w:pPr>
                              <w:rPr>
                                <w:b/>
                                <w:sz w:val="20"/>
                              </w:rPr>
                            </w:pPr>
                            <w:r w:rsidRPr="0004211D">
                              <w:rPr>
                                <w:b/>
                                <w:sz w:val="20"/>
                              </w:rPr>
                              <w:t>Unmodified (Fairly Stated)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6321A" id="Text Box 8" o:spid="_x0000_s1033" type="#_x0000_t202" style="position:absolute;margin-left:-7.1pt;margin-top:63.6pt;width:127.15pt;height:28.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gj4LQIAAFgEAAAOAAAAZHJzL2Uyb0RvYy54bWysVEuP2jAQvlfqf7B8LwEWWDYirOiuqCqh&#10;3ZWg2rNxbBLJ9ri2IaG/vmOHl7Y9Vb0445nxPL5vJrPHVityEM7XYAo66PUpEYZDWZtdQX9sll+m&#10;lPjATMkUGFHQo/D0cf7506yxuRhCBaoUjmAQ4/PGFrQKweZZ5nklNPM9sMKgUYLTLODV7bLSsQaj&#10;a5UN+/1J1oArrQMuvEftc2ek8xRfSsHDq5ReBKIKirWFdLp0buOZzWcs3zlmq5qfymD/UIVmtcGk&#10;l1DPLDCyd/UfoXTNHXiQocdBZyBlzUXqAbsZ9D90s66YFakXBMfbC0z+/4XlL4c3R+qyoEiUYRop&#10;2og2kK/QkmlEp7E+R6e1RbfQohpZPus9KmPTrXQ6frEdgnbE+XjBNgbj8dFkMBpNMQlH2934fjC9&#10;j2Gy62vrfPgmQJMoFNQhdwlSdlj50LmeXWIyA8taqcSfMqQp6ORu3E8PLhYMrgzmiD10tUYptNs2&#10;dZwKiJotlEdsz0E3Ht7yZY01rJgPb8zhPGBHOOPhFQ+pAHPBSaKkAvfrb/rojzShlZIG56ug/uee&#10;OUGJ+m6QwAeEIw5kuozG90O8uFvL9tZi9voJcIQHuE2WJzH6B3UWpQP9jquwiFnRxAzH3AUNZ/Ep&#10;dFOPq8TFYpGccAQtCyuztjyGjqhGhDftO3P2RENAAl/gPIks/8BG59vxsdgHkHWi6orqCX4c30T2&#10;adXiftzek9f1hzD/DQAA//8DAFBLAwQUAAYACAAAACEAN7KJXuIAAAALAQAADwAAAGRycy9kb3du&#10;cmV2LnhtbEyPzU7DMBCE70i8g7VI3FonJkAU4lRVpAoJwaGlF26b2E0i/BNitw08Pcup3HZ3RrPf&#10;lKvZGnbSUxi8k5AuE2DatV4NrpOwf98scmAholNovNMSvnWAVXV9VWKh/Nlt9WkXO0YhLhQooY9x&#10;LDgPba8thqUftSPt4CeLkdap42rCM4Vbw0WSPHCLg6MPPY667nX7uTtaCS/15g23jbD5j6mfXw/r&#10;8Wv/cS/l7c28fgIW9RwvZvjDJ3SoiKnxR6cCMxIWaSbISoJ4pIEcIktSYA1d8rsMeFXy/x2qXwAA&#10;AP//AwBQSwECLQAUAAYACAAAACEAtoM4kv4AAADhAQAAEwAAAAAAAAAAAAAAAAAAAAAAW0NvbnRl&#10;bnRfVHlwZXNdLnhtbFBLAQItABQABgAIAAAAIQA4/SH/1gAAAJQBAAALAAAAAAAAAAAAAAAAAC8B&#10;AABfcmVscy8ucmVsc1BLAQItABQABgAIAAAAIQBK1gj4LQIAAFgEAAAOAAAAAAAAAAAAAAAAAC4C&#10;AABkcnMvZTJvRG9jLnhtbFBLAQItABQABgAIAAAAIQA3sole4gAAAAsBAAAPAAAAAAAAAAAAAAAA&#10;AIcEAABkcnMvZG93bnJldi54bWxQSwUGAAAAAAQABADzAAAAlgUAAAAA&#10;" filled="f" stroked="f" strokeweight=".5pt">
                <v:textbox>
                  <w:txbxContent>
                    <w:p w:rsidR="001F7702" w:rsidRPr="0004211D" w:rsidRDefault="001F7702" w:rsidP="0004211D">
                      <w:pPr>
                        <w:rPr>
                          <w:b/>
                          <w:sz w:val="20"/>
                        </w:rPr>
                      </w:pPr>
                      <w:r w:rsidRPr="0004211D">
                        <w:rPr>
                          <w:b/>
                          <w:sz w:val="20"/>
                        </w:rPr>
                        <w:t>Unmodified (Fairly Stated)</w:t>
                      </w:r>
                    </w:p>
                  </w:txbxContent>
                </v:textbox>
                <w10:wrap anchorx="margin"/>
              </v:shape>
            </w:pict>
          </mc:Fallback>
        </mc:AlternateContent>
      </w:r>
      <w:r w:rsidRPr="00B331F8">
        <w:rPr>
          <w:rFonts w:ascii="Arial" w:hAnsi="Arial" w:cs="Arial"/>
          <w:noProof/>
          <w:sz w:val="28"/>
        </w:rPr>
        <mc:AlternateContent>
          <mc:Choice Requires="wps">
            <w:drawing>
              <wp:anchor distT="0" distB="0" distL="114300" distR="114300" simplePos="0" relativeHeight="251662336" behindDoc="0" locked="0" layoutInCell="1" allowOverlap="1" wp14:anchorId="1AA2889E" wp14:editId="685FD888">
                <wp:simplePos x="0" y="0"/>
                <wp:positionH relativeFrom="column">
                  <wp:posOffset>-223838</wp:posOffset>
                </wp:positionH>
                <wp:positionV relativeFrom="paragraph">
                  <wp:posOffset>664527</wp:posOffset>
                </wp:positionV>
                <wp:extent cx="1833562" cy="585787"/>
                <wp:effectExtent l="0" t="0" r="14605" b="24130"/>
                <wp:wrapNone/>
                <wp:docPr id="5" name="Rectangle 5"/>
                <wp:cNvGraphicFramePr/>
                <a:graphic xmlns:a="http://schemas.openxmlformats.org/drawingml/2006/main">
                  <a:graphicData uri="http://schemas.microsoft.com/office/word/2010/wordprocessingShape">
                    <wps:wsp>
                      <wps:cNvSpPr/>
                      <wps:spPr>
                        <a:xfrm>
                          <a:off x="0" y="0"/>
                          <a:ext cx="1833562" cy="585787"/>
                        </a:xfrm>
                        <a:prstGeom prst="rect">
                          <a:avLst/>
                        </a:prstGeom>
                        <a:solidFill>
                          <a:srgbClr val="BD13A1"/>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8E9D2" id="Rectangle 5" o:spid="_x0000_s1026" style="position:absolute;margin-left:-17.65pt;margin-top:52.3pt;width:144.35pt;height:46.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YR3iAIAAG0FAAAOAAAAZHJzL2Uyb0RvYy54bWysVM1u2zAMvg/YOwi6r47Tus2COkXWosOA&#10;og3aDj0rspQYkEWNUuJkTz9KdtygKzZgmA8yKZIff0Ty8mrXGLZV6GuwJc9PRpwpK6Gq7ark359v&#10;P00480HYShiwquR75fnV7OOHy9ZN1RjWYCqFjECsn7au5OsQ3DTLvFyrRvgTcMqSUAM2IhCLq6xC&#10;0RJ6Y7LxaHSetYCVQ5DKe7q96YR8lvC1VjI8aO1VYKbkFFtIJ6ZzGc9sdimmKxRuXcs+DPEPUTSi&#10;tuR0gLoRQbAN1r9BNbVE8KDDiYQmA61rqVIOlE0+epPN01o4lXKh4ng3lMn/P1h5v10gq6uSF5xZ&#10;0dATPVLRhF0ZxYpYntb5KWk9uQX2nCcy5rrT2MQ/ZcF2qaT7oaRqF5iky3xyelqcjzmTJCsmxcXk&#10;IoJmr9YOffiqoGGRKDmS91RJsb3zoVM9qERnHkxd3dbGJAZXy2uDbCvoeb/c5KfzvEc/UstiBl3M&#10;iQp7o6KxsY9KU+oU5Th5TE2nBjwhpbLhvBOtRaU6N8WIvoOX2KbRImWUACOypvAG7PxP2F1+vX40&#10;ValnB+PR340Hi+QZbBiMm9oCvgdgwqFMutOn8I9KE8klVHtqDIRuYryTtzW9z53wYSGQRoSGicY+&#10;PNChDbQlh57ibA348737qE+dS1LOWhq5kvsfG4GKM/PNUk9/zs/O4owm5qy4GBODx5LlscRummug&#10;Z89pwTiZyKgfzIHUCM0LbYd59EoiYSX5LrkMeGCuQ7cKaL9INZ8nNZpLJ8KdfXIygseqxv573r0I&#10;dH2TBmrveziMp5i+6dVON1pamG8C6Do18mtd+3rTTKfG6fdPXBrHfNJ63ZKzXwAAAP//AwBQSwME&#10;FAAGAAgAAAAhAKT7xxzgAAAACwEAAA8AAABkcnMvZG93bnJldi54bWxMj8FOg0AQhu8mvsNmTLy1&#10;i0BJiyyNacrFmKho0uvCblkiO0vYLcW3dzzpceb/8s83xX6xA5v15HuHAh7WETCNrVM9dgI+P6rV&#10;FpgPEpUcHGoB39rDvry9KWSu3BXf9VyHjlEJ+lwKMCGMOee+NdpKv3ajRsrObrIy0Dh1XE3ySuV2&#10;4HEUZdzKHumCkaM+GN1+1Rcr4HiolHpR6bN9O702xyqeazOehbi/W54egQW9hD8YfvVJHUpyatwF&#10;lWeDgFWySQilIEozYETEmyQF1tBml22BlwX//0P5AwAA//8DAFBLAQItABQABgAIAAAAIQC2gziS&#10;/gAAAOEBAAATAAAAAAAAAAAAAAAAAAAAAABbQ29udGVudF9UeXBlc10ueG1sUEsBAi0AFAAGAAgA&#10;AAAhADj9If/WAAAAlAEAAAsAAAAAAAAAAAAAAAAALwEAAF9yZWxzLy5yZWxzUEsBAi0AFAAGAAgA&#10;AAAhAKHxhHeIAgAAbQUAAA4AAAAAAAAAAAAAAAAALgIAAGRycy9lMm9Eb2MueG1sUEsBAi0AFAAG&#10;AAgAAAAhAKT7xxzgAAAACwEAAA8AAAAAAAAAAAAAAAAA4gQAAGRycy9kb3ducmV2LnhtbFBLBQYA&#10;AAAABAAEAPMAAADvBQAAAAA=&#10;" fillcolor="#bd13a1" strokecolor="#375623 [1609]" strokeweight="1pt"/>
            </w:pict>
          </mc:Fallback>
        </mc:AlternateContent>
      </w:r>
      <w:r w:rsidRPr="00B331F8">
        <w:rPr>
          <w:rFonts w:ascii="Arial" w:hAnsi="Arial" w:cs="Arial"/>
          <w:sz w:val="28"/>
        </w:rPr>
        <w:t xml:space="preserve"> </w:t>
      </w:r>
    </w:p>
    <w:p w:rsidR="0004211D" w:rsidRPr="00B331F8" w:rsidRDefault="0004211D" w:rsidP="0004211D">
      <w:pPr>
        <w:rPr>
          <w:rFonts w:ascii="Arial" w:hAnsi="Arial" w:cs="Arial"/>
          <w:sz w:val="24"/>
        </w:rPr>
      </w:pPr>
    </w:p>
    <w:p w:rsidR="0004211D" w:rsidRPr="00B331F8" w:rsidRDefault="0004211D" w:rsidP="0004211D">
      <w:pPr>
        <w:rPr>
          <w:rFonts w:ascii="Arial" w:hAnsi="Arial" w:cs="Arial"/>
          <w:sz w:val="24"/>
        </w:rPr>
      </w:pPr>
    </w:p>
    <w:p w:rsidR="0004211D" w:rsidRPr="00B331F8" w:rsidRDefault="0004211D" w:rsidP="0004211D">
      <w:pPr>
        <w:rPr>
          <w:rFonts w:ascii="Arial" w:hAnsi="Arial" w:cs="Arial"/>
          <w:sz w:val="24"/>
        </w:rPr>
      </w:pPr>
    </w:p>
    <w:p w:rsidR="0004211D" w:rsidRPr="00B331F8" w:rsidRDefault="0004211D" w:rsidP="0004211D">
      <w:pPr>
        <w:rPr>
          <w:rFonts w:ascii="Arial" w:hAnsi="Arial" w:cs="Arial"/>
          <w:sz w:val="24"/>
        </w:rPr>
      </w:pPr>
    </w:p>
    <w:p w:rsidR="0004211D" w:rsidRPr="00B331F8" w:rsidRDefault="0004211D" w:rsidP="0004211D">
      <w:pPr>
        <w:rPr>
          <w:rFonts w:ascii="Arial" w:hAnsi="Arial" w:cs="Arial"/>
          <w:sz w:val="24"/>
        </w:rPr>
      </w:pPr>
    </w:p>
    <w:p w:rsidR="0004211D" w:rsidRPr="00B331F8" w:rsidRDefault="0004211D" w:rsidP="0004211D">
      <w:pPr>
        <w:rPr>
          <w:rFonts w:ascii="Arial" w:hAnsi="Arial" w:cs="Arial"/>
          <w:sz w:val="24"/>
        </w:rPr>
      </w:pPr>
    </w:p>
    <w:p w:rsidR="0004211D" w:rsidRPr="00B331F8" w:rsidRDefault="00225270" w:rsidP="0004211D">
      <w:pPr>
        <w:rPr>
          <w:rFonts w:ascii="Arial" w:hAnsi="Arial" w:cs="Arial"/>
          <w:sz w:val="24"/>
        </w:rPr>
      </w:pPr>
      <w:r w:rsidRPr="00B331F8">
        <w:rPr>
          <w:rFonts w:ascii="Arial" w:hAnsi="Arial" w:cs="Arial"/>
          <w:noProof/>
          <w:sz w:val="28"/>
        </w:rPr>
        <mc:AlternateContent>
          <mc:Choice Requires="wps">
            <w:drawing>
              <wp:anchor distT="0" distB="0" distL="114300" distR="114300" simplePos="0" relativeHeight="251683840" behindDoc="0" locked="0" layoutInCell="1" allowOverlap="1" wp14:anchorId="6FFCB5BA" wp14:editId="4CD48439">
                <wp:simplePos x="0" y="0"/>
                <wp:positionH relativeFrom="margin">
                  <wp:posOffset>4142740</wp:posOffset>
                </wp:positionH>
                <wp:positionV relativeFrom="paragraph">
                  <wp:posOffset>211138</wp:posOffset>
                </wp:positionV>
                <wp:extent cx="1724025" cy="357187"/>
                <wp:effectExtent l="0" t="0" r="0" b="5080"/>
                <wp:wrapNone/>
                <wp:docPr id="19" name="Text Box 19"/>
                <wp:cNvGraphicFramePr/>
                <a:graphic xmlns:a="http://schemas.openxmlformats.org/drawingml/2006/main">
                  <a:graphicData uri="http://schemas.microsoft.com/office/word/2010/wordprocessingShape">
                    <wps:wsp>
                      <wps:cNvSpPr txBox="1"/>
                      <wps:spPr>
                        <a:xfrm>
                          <a:off x="0" y="0"/>
                          <a:ext cx="1724025" cy="357187"/>
                        </a:xfrm>
                        <a:prstGeom prst="rect">
                          <a:avLst/>
                        </a:prstGeom>
                        <a:noFill/>
                        <a:ln w="6350">
                          <a:noFill/>
                        </a:ln>
                      </wps:spPr>
                      <wps:txbx>
                        <w:txbxContent>
                          <w:p w:rsidR="001F7702" w:rsidRPr="00225270" w:rsidRDefault="001F7702" w:rsidP="0004211D">
                            <w:pPr>
                              <w:rPr>
                                <w:b/>
                                <w:sz w:val="32"/>
                              </w:rPr>
                            </w:pPr>
                            <w:r w:rsidRPr="00225270">
                              <w:rPr>
                                <w:b/>
                                <w:sz w:val="32"/>
                              </w:rPr>
                              <w:t xml:space="preserve"> Pervasive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CB5BA" id="Text Box 19" o:spid="_x0000_s1034" type="#_x0000_t202" style="position:absolute;margin-left:326.2pt;margin-top:16.65pt;width:135.75pt;height:28.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nHMQIAAFoEAAAOAAAAZHJzL2Uyb0RvYy54bWysVFFv2jAQfp+0/2D5fSRQKDQiVKwV06Sq&#10;rQRTn41jk0i2z7MNCfv1OztAUbenaS/O+e585+/7zpnfd1qRg3C+AVPS4SCnRBgOVWN2Jf2xWX2Z&#10;UeIDMxVTYERJj8LT+8XnT/PWFmIENahKOIJFjC9aW9I6BFtkmee10MwPwAqDQQlOs4Bbt8sqx1qs&#10;rlU2yvPbrAVXWQdceI/exz5IF6m+lIKHFym9CESVFO8W0urSuo1rtpizYueYrRt+ugb7h1to1hhs&#10;ein1yAIje9f8UUo33IEHGQYcdAZSNlwkDIhmmH9As66ZFQkLkuPthSb//8ry58OrI02F2t1RYphG&#10;jTaiC+QrdARdyE9rfYFpa4uJoUM/5p79Hp0Rdiedjl8ERDCOTB8v7MZqPB6ajsb5aEIJx9jNZDqc&#10;TWOZ7P20dT58E6BJNErqUL1EKjs8+dCnnlNiMwOrRqmkoDKkLentzSRPBy4RLK4M9ogY+rtGK3Tb&#10;LmGenXFsoToiPAf9gHjLVw3e4Yn58MocTgQiwikPL7hIBdgLThYlNbhff/PHfBQKo5S0OGEl9T/3&#10;zAlK1HeDEt4Nx+M4kmkznkxHuHHXke11xOz1A+AQD/E9WZ7MmB/U2ZQO9Bs+hmXsiiFmOPYuaTib&#10;D6Gfe3xMXCyXKQmH0LLwZNaWx9KR1cjwpntjzp5kCCjgM5xnkRUf1Ohzez2W+wCySVJFnntWT/Tj&#10;ACexT48tvpDrfcp6/yUsfgMAAP//AwBQSwMEFAAGAAgAAAAhALc8oK/hAAAACQEAAA8AAABkcnMv&#10;ZG93bnJldi54bWxMj8FOwzAQRO9I/IO1SNyoQ0KqJGRTVZEqJFQOLb1wc2I3ibDXIXbbwNfjnuC4&#10;mqeZt+VqNpqd1eQGSwiPiwiYotbKgTqEw/vmIQPmvCAptCWF8K0crKrbm1IU0l5op85737FQQq4Q&#10;CL33Y8G5a3tlhFvYUVHIjnYywodz6ricxCWUG83jKFpyIwYKC70YVd2r9nN/Mgiv9eZN7JrYZD+6&#10;ftke1+PX4SNFvL+b18/AvJr9HwxX/aAOVXBq7ImkYxphmcZPAUVIkgRYAPI4yYE1CFmeAq9K/v+D&#10;6hcAAP//AwBQSwECLQAUAAYACAAAACEAtoM4kv4AAADhAQAAEwAAAAAAAAAAAAAAAAAAAAAAW0Nv&#10;bnRlbnRfVHlwZXNdLnhtbFBLAQItABQABgAIAAAAIQA4/SH/1gAAAJQBAAALAAAAAAAAAAAAAAAA&#10;AC8BAABfcmVscy8ucmVsc1BLAQItABQABgAIAAAAIQAZPZnHMQIAAFoEAAAOAAAAAAAAAAAAAAAA&#10;AC4CAABkcnMvZTJvRG9jLnhtbFBLAQItABQABgAIAAAAIQC3PKCv4QAAAAkBAAAPAAAAAAAAAAAA&#10;AAAAAIsEAABkcnMvZG93bnJldi54bWxQSwUGAAAAAAQABADzAAAAmQUAAAAA&#10;" filled="f" stroked="f" strokeweight=".5pt">
                <v:textbox>
                  <w:txbxContent>
                    <w:p w:rsidR="001F7702" w:rsidRPr="00225270" w:rsidRDefault="001F7702" w:rsidP="0004211D">
                      <w:pPr>
                        <w:rPr>
                          <w:b/>
                          <w:sz w:val="32"/>
                        </w:rPr>
                      </w:pPr>
                      <w:r w:rsidRPr="00225270">
                        <w:rPr>
                          <w:b/>
                          <w:sz w:val="32"/>
                        </w:rPr>
                        <w:t xml:space="preserve"> Pervasive </w:t>
                      </w:r>
                    </w:p>
                  </w:txbxContent>
                </v:textbox>
                <w10:wrap anchorx="margin"/>
              </v:shape>
            </w:pict>
          </mc:Fallback>
        </mc:AlternateContent>
      </w:r>
      <w:r w:rsidR="00CA05F2" w:rsidRPr="00B331F8">
        <w:rPr>
          <w:rFonts w:ascii="Arial" w:hAnsi="Arial" w:cs="Arial"/>
          <w:noProof/>
          <w:sz w:val="28"/>
        </w:rPr>
        <mc:AlternateContent>
          <mc:Choice Requires="wps">
            <w:drawing>
              <wp:anchor distT="0" distB="0" distL="114300" distR="114300" simplePos="0" relativeHeight="251677696" behindDoc="0" locked="0" layoutInCell="1" allowOverlap="1" wp14:anchorId="0A64C3D5" wp14:editId="56B98058">
                <wp:simplePos x="0" y="0"/>
                <wp:positionH relativeFrom="margin">
                  <wp:posOffset>1709420</wp:posOffset>
                </wp:positionH>
                <wp:positionV relativeFrom="paragraph">
                  <wp:posOffset>158750</wp:posOffset>
                </wp:positionV>
                <wp:extent cx="1681162" cy="566738"/>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1681162" cy="566738"/>
                        </a:xfrm>
                        <a:prstGeom prst="rect">
                          <a:avLst/>
                        </a:prstGeom>
                        <a:noFill/>
                        <a:ln w="6350">
                          <a:noFill/>
                        </a:ln>
                      </wps:spPr>
                      <wps:txbx>
                        <w:txbxContent>
                          <w:p w:rsidR="001F7702" w:rsidRPr="0004211D" w:rsidRDefault="001F7702" w:rsidP="0004211D">
                            <w:pPr>
                              <w:rPr>
                                <w:b/>
                                <w:sz w:val="24"/>
                              </w:rPr>
                            </w:pPr>
                            <w:r w:rsidRPr="0004211D">
                              <w:rPr>
                                <w:b/>
                                <w:sz w:val="24"/>
                              </w:rPr>
                              <w:t xml:space="preserve">Not Pervasive </w:t>
                            </w:r>
                            <w:r>
                              <w:rPr>
                                <w:b/>
                                <w:sz w:val="24"/>
                              </w:rPr>
                              <w:t xml:space="preserve">then </w:t>
                            </w:r>
                            <w:r w:rsidRPr="0004211D">
                              <w:rPr>
                                <w:b/>
                                <w:sz w:val="24"/>
                              </w:rPr>
                              <w:t xml:space="preserve">Qualified </w:t>
                            </w:r>
                            <w:r>
                              <w:rPr>
                                <w:b/>
                                <w:sz w:val="24"/>
                              </w:rPr>
                              <w:t>opinion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4C3D5" id="Text Box 14" o:spid="_x0000_s1035" type="#_x0000_t202" style="position:absolute;margin-left:134.6pt;margin-top:12.5pt;width:132.35pt;height:44.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ztMQIAAFoEAAAOAAAAZHJzL2Uyb0RvYy54bWysVFFv2jAQfp+0/2D5fYRQSGlEqFgrpklV&#10;WwmmPhvHJpEcn2cbEvbrd3YIRd2epr0457vznb/vO2dx3zWKHIV1NeiCpqMxJUJzKGu9L+iP7frL&#10;nBLnmS6ZAi0KehKO3i8/f1q0JhcTqECVwhIsol3emoJW3ps8SRyvRMPcCIzQGJRgG+Zxa/dJaVmL&#10;1RuVTMbjLGnBlsYCF86h97EP0mWsL6Xg/kVKJzxRBcW7+bjauO7CmiwXLN9bZqqan6/B/uEWDas1&#10;Nr2UemSekYOt/yjV1NyCA+lHHJoEpKy5iBgQTTr+gGZTMSMiFiTHmQtN7v+V5c/HV0vqErWbUqJZ&#10;gxptRefJV+gIupCf1rgc0zYGE32Hfswd/A6dAXYnbRO+CIhgHJk+XdgN1Xg4lM3TNJtQwjE2y7Lb&#10;m3kok7yfNtb5bwIaEoyCWlQvksqOT873qUNKaKZhXSsVFVSatAXNbmbjeOASweJKY4+Aob9rsHy3&#10;6yLmuwHHDsoTwrPQD4gzfF3jHZ6Y86/M4kQgIpxy/4KLVIC94GxRUoH99Td/yEehMEpJixNWUPfz&#10;wKygRH3XKOFdOp2GkYyb6ex2ght7HdldR/SheQAc4hTfk+HRDPleDaa00LzhY1iFrhhimmPvgvrB&#10;fPD93ONj4mK1ikk4hIb5J70xPJQOrAaGt90bs+Ysg0cBn2GYRZZ/UKPP7fVYHTzIOkoVeO5ZPdOP&#10;AxzFPj+28EKu9zHr/Zew/A0AAP//AwBQSwMEFAAGAAgAAAAhAFGfiwXhAAAACgEAAA8AAABkcnMv&#10;ZG93bnJldi54bWxMj8FOwzAMhu9IvENkJG4sXUunrTSdpkoTEoLDxi7c3MZrK5qkNNlWeHrMadxs&#10;+dPv78/Xk+nFmUbfOatgPotAkK2d7myj4PC+fViC8AGtxt5ZUvBNHtbF7U2OmXYXu6PzPjSCQ6zP&#10;UEEbwpBJ6euWDPqZG8jy7ehGg4HXsZF6xAuHm17GUbSQBjvLH1ocqGyp/tyfjIKXcvuGuyo2y5++&#10;fH49boavw0eq1P3dtHkCEWgKVxj+9FkdCnaq3MlqL3oF8WIVM8pDyp0YSJNkBaJicv6YgCxy+b9C&#10;8QsAAP//AwBQSwECLQAUAAYACAAAACEAtoM4kv4AAADhAQAAEwAAAAAAAAAAAAAAAAAAAAAAW0Nv&#10;bnRlbnRfVHlwZXNdLnhtbFBLAQItABQABgAIAAAAIQA4/SH/1gAAAJQBAAALAAAAAAAAAAAAAAAA&#10;AC8BAABfcmVscy8ucmVsc1BLAQItABQABgAIAAAAIQB2ZMztMQIAAFoEAAAOAAAAAAAAAAAAAAAA&#10;AC4CAABkcnMvZTJvRG9jLnhtbFBLAQItABQABgAIAAAAIQBRn4sF4QAAAAoBAAAPAAAAAAAAAAAA&#10;AAAAAIsEAABkcnMvZG93bnJldi54bWxQSwUGAAAAAAQABADzAAAAmQUAAAAA&#10;" filled="f" stroked="f" strokeweight=".5pt">
                <v:textbox>
                  <w:txbxContent>
                    <w:p w:rsidR="001F7702" w:rsidRPr="0004211D" w:rsidRDefault="001F7702" w:rsidP="0004211D">
                      <w:pPr>
                        <w:rPr>
                          <w:b/>
                          <w:sz w:val="24"/>
                        </w:rPr>
                      </w:pPr>
                      <w:r w:rsidRPr="0004211D">
                        <w:rPr>
                          <w:b/>
                          <w:sz w:val="24"/>
                        </w:rPr>
                        <w:t xml:space="preserve">Not Pervasive </w:t>
                      </w:r>
                      <w:r>
                        <w:rPr>
                          <w:b/>
                          <w:sz w:val="24"/>
                        </w:rPr>
                        <w:t xml:space="preserve">then </w:t>
                      </w:r>
                      <w:r w:rsidRPr="0004211D">
                        <w:rPr>
                          <w:b/>
                          <w:sz w:val="24"/>
                        </w:rPr>
                        <w:t xml:space="preserve">Qualified </w:t>
                      </w:r>
                      <w:r>
                        <w:rPr>
                          <w:b/>
                          <w:sz w:val="24"/>
                        </w:rPr>
                        <w:t>opinion</w:t>
                      </w:r>
                    </w:p>
                  </w:txbxContent>
                </v:textbox>
                <w10:wrap anchorx="margin"/>
              </v:shape>
            </w:pict>
          </mc:Fallback>
        </mc:AlternateContent>
      </w:r>
    </w:p>
    <w:p w:rsidR="0004211D" w:rsidRPr="00B331F8" w:rsidRDefault="0004211D" w:rsidP="0004211D">
      <w:pPr>
        <w:rPr>
          <w:rFonts w:ascii="Arial" w:hAnsi="Arial" w:cs="Arial"/>
          <w:sz w:val="24"/>
        </w:rPr>
      </w:pPr>
    </w:p>
    <w:p w:rsidR="0004211D" w:rsidRPr="00B331F8" w:rsidRDefault="0004211D" w:rsidP="0004211D">
      <w:pPr>
        <w:rPr>
          <w:rFonts w:ascii="Arial" w:hAnsi="Arial" w:cs="Arial"/>
          <w:sz w:val="24"/>
        </w:rPr>
      </w:pPr>
    </w:p>
    <w:p w:rsidR="0004211D" w:rsidRPr="00B331F8" w:rsidRDefault="0004211D" w:rsidP="0004211D">
      <w:pPr>
        <w:rPr>
          <w:rFonts w:ascii="Arial" w:hAnsi="Arial" w:cs="Arial"/>
          <w:sz w:val="24"/>
        </w:rPr>
      </w:pPr>
    </w:p>
    <w:p w:rsidR="0004211D" w:rsidRPr="00B331F8" w:rsidRDefault="0004211D" w:rsidP="0004211D">
      <w:pPr>
        <w:rPr>
          <w:rFonts w:ascii="Arial" w:hAnsi="Arial" w:cs="Arial"/>
          <w:sz w:val="24"/>
        </w:rPr>
      </w:pPr>
    </w:p>
    <w:p w:rsidR="0004211D" w:rsidRPr="00B331F8" w:rsidRDefault="0004211D" w:rsidP="0004211D">
      <w:pPr>
        <w:rPr>
          <w:rFonts w:ascii="Arial" w:hAnsi="Arial" w:cs="Arial"/>
          <w:sz w:val="24"/>
        </w:rPr>
      </w:pPr>
    </w:p>
    <w:p w:rsidR="0004211D" w:rsidRPr="00B331F8" w:rsidRDefault="0004211D" w:rsidP="0004211D">
      <w:pPr>
        <w:rPr>
          <w:rFonts w:ascii="Arial" w:hAnsi="Arial" w:cs="Arial"/>
          <w:sz w:val="24"/>
        </w:rPr>
      </w:pPr>
    </w:p>
    <w:p w:rsidR="0004211D" w:rsidRPr="00B331F8" w:rsidRDefault="0004211D" w:rsidP="0004211D">
      <w:pPr>
        <w:rPr>
          <w:rFonts w:ascii="Arial" w:hAnsi="Arial" w:cs="Arial"/>
          <w:sz w:val="24"/>
        </w:rPr>
      </w:pPr>
    </w:p>
    <w:p w:rsidR="0004211D" w:rsidRPr="00B331F8" w:rsidRDefault="0004211D" w:rsidP="0004211D">
      <w:pPr>
        <w:rPr>
          <w:rFonts w:ascii="Arial" w:hAnsi="Arial" w:cs="Arial"/>
          <w:sz w:val="24"/>
        </w:rPr>
      </w:pPr>
    </w:p>
    <w:p w:rsidR="0004211D" w:rsidRPr="00B331F8" w:rsidRDefault="0004211D" w:rsidP="0004211D">
      <w:pPr>
        <w:rPr>
          <w:rFonts w:ascii="Arial" w:hAnsi="Arial" w:cs="Arial"/>
          <w:sz w:val="24"/>
        </w:rPr>
      </w:pPr>
    </w:p>
    <w:p w:rsidR="0004211D" w:rsidRPr="00B331F8" w:rsidRDefault="0004211D" w:rsidP="0004211D">
      <w:pPr>
        <w:rPr>
          <w:rFonts w:ascii="Arial" w:hAnsi="Arial" w:cs="Arial"/>
          <w:sz w:val="24"/>
        </w:rPr>
      </w:pPr>
    </w:p>
    <w:p w:rsidR="0004211D" w:rsidRPr="00B331F8" w:rsidRDefault="0004211D" w:rsidP="0004211D">
      <w:pPr>
        <w:rPr>
          <w:rFonts w:ascii="Arial" w:hAnsi="Arial" w:cs="Arial"/>
          <w:sz w:val="24"/>
        </w:rPr>
      </w:pPr>
    </w:p>
    <w:p w:rsidR="0004211D" w:rsidRPr="00B331F8" w:rsidRDefault="0004211D" w:rsidP="0004211D">
      <w:pPr>
        <w:rPr>
          <w:rFonts w:ascii="Arial" w:hAnsi="Arial" w:cs="Arial"/>
          <w:sz w:val="24"/>
        </w:rPr>
      </w:pPr>
    </w:p>
    <w:p w:rsidR="000C761B" w:rsidRPr="00B331F8" w:rsidRDefault="000C761B" w:rsidP="0004211D">
      <w:pPr>
        <w:rPr>
          <w:rFonts w:ascii="Arial" w:hAnsi="Arial" w:cs="Arial"/>
          <w:sz w:val="24"/>
        </w:rPr>
      </w:pPr>
    </w:p>
    <w:p w:rsidR="0004211D" w:rsidRPr="00B331F8" w:rsidRDefault="0004211D" w:rsidP="0004211D">
      <w:pPr>
        <w:rPr>
          <w:rFonts w:ascii="Arial" w:hAnsi="Arial" w:cs="Arial"/>
          <w:sz w:val="24"/>
        </w:rPr>
      </w:pPr>
    </w:p>
    <w:p w:rsidR="0004211D" w:rsidRPr="00B331F8" w:rsidRDefault="003E0EB7" w:rsidP="0004211D">
      <w:pPr>
        <w:rPr>
          <w:rFonts w:ascii="Arial" w:hAnsi="Arial" w:cs="Arial"/>
          <w:b/>
          <w:color w:val="000000"/>
          <w:sz w:val="24"/>
        </w:rPr>
      </w:pPr>
      <w:r w:rsidRPr="00B331F8">
        <w:rPr>
          <w:rFonts w:ascii="Arial" w:hAnsi="Arial" w:cs="Arial"/>
          <w:b/>
          <w:color w:val="000000"/>
          <w:sz w:val="24"/>
        </w:rPr>
        <w:t>Exam Answer Structure</w:t>
      </w:r>
    </w:p>
    <w:p w:rsidR="003E0EB7" w:rsidRPr="00B331F8" w:rsidRDefault="003E0EB7" w:rsidP="00230208">
      <w:pPr>
        <w:pStyle w:val="ListParagraph"/>
        <w:numPr>
          <w:ilvl w:val="0"/>
          <w:numId w:val="3"/>
        </w:numPr>
        <w:rPr>
          <w:rFonts w:ascii="Arial" w:hAnsi="Arial" w:cs="Arial"/>
          <w:color w:val="000000"/>
          <w:sz w:val="24"/>
        </w:rPr>
      </w:pPr>
      <w:r w:rsidRPr="00B331F8">
        <w:rPr>
          <w:rFonts w:ascii="Arial" w:hAnsi="Arial" w:cs="Arial"/>
          <w:color w:val="000000"/>
          <w:sz w:val="24"/>
        </w:rPr>
        <w:t>Issue/Problem</w:t>
      </w:r>
    </w:p>
    <w:p w:rsidR="003E0EB7" w:rsidRPr="00B331F8" w:rsidRDefault="003E0EB7" w:rsidP="00230208">
      <w:pPr>
        <w:pStyle w:val="ListParagraph"/>
        <w:numPr>
          <w:ilvl w:val="0"/>
          <w:numId w:val="3"/>
        </w:numPr>
        <w:rPr>
          <w:rFonts w:ascii="Arial" w:hAnsi="Arial" w:cs="Arial"/>
          <w:color w:val="000000"/>
          <w:sz w:val="24"/>
        </w:rPr>
      </w:pPr>
      <w:r w:rsidRPr="00B331F8">
        <w:rPr>
          <w:rFonts w:ascii="Arial" w:hAnsi="Arial" w:cs="Arial"/>
          <w:color w:val="000000"/>
          <w:sz w:val="24"/>
        </w:rPr>
        <w:t xml:space="preserve">2. </w:t>
      </w:r>
      <w:r w:rsidR="0030768D" w:rsidRPr="00B331F8">
        <w:rPr>
          <w:rFonts w:ascii="Arial" w:hAnsi="Arial" w:cs="Arial"/>
          <w:color w:val="000000"/>
          <w:sz w:val="24"/>
        </w:rPr>
        <w:t>Material</w:t>
      </w:r>
      <w:r w:rsidRPr="00B331F8">
        <w:rPr>
          <w:rFonts w:ascii="Arial" w:hAnsi="Arial" w:cs="Arial"/>
          <w:color w:val="000000"/>
          <w:sz w:val="24"/>
        </w:rPr>
        <w:t xml:space="preserve"> -&gt; Yes -&gt; Qualified if not pervasive </w:t>
      </w:r>
    </w:p>
    <w:p w:rsidR="003E0EB7" w:rsidRPr="00B331F8" w:rsidRDefault="003E0EB7" w:rsidP="00230208">
      <w:pPr>
        <w:pStyle w:val="ListParagraph"/>
        <w:numPr>
          <w:ilvl w:val="0"/>
          <w:numId w:val="3"/>
        </w:numPr>
        <w:rPr>
          <w:rFonts w:ascii="Arial" w:hAnsi="Arial" w:cs="Arial"/>
          <w:color w:val="000000"/>
          <w:sz w:val="24"/>
        </w:rPr>
      </w:pPr>
      <w:r w:rsidRPr="00B331F8">
        <w:rPr>
          <w:rFonts w:ascii="Arial" w:hAnsi="Arial" w:cs="Arial"/>
          <w:color w:val="000000"/>
          <w:sz w:val="24"/>
        </w:rPr>
        <w:t xml:space="preserve">Pervasive </w:t>
      </w:r>
    </w:p>
    <w:p w:rsidR="003E0EB7" w:rsidRPr="00B331F8" w:rsidRDefault="003E0EB7" w:rsidP="003E0EB7">
      <w:pPr>
        <w:rPr>
          <w:rFonts w:ascii="Arial" w:hAnsi="Arial" w:cs="Arial"/>
          <w:color w:val="FF0000"/>
          <w:sz w:val="24"/>
        </w:rPr>
      </w:pPr>
      <w:r w:rsidRPr="00B331F8">
        <w:rPr>
          <w:rFonts w:ascii="Arial" w:hAnsi="Arial" w:cs="Arial"/>
          <w:color w:val="FF0000"/>
          <w:sz w:val="24"/>
        </w:rPr>
        <w:t xml:space="preserve">Go over Slide 35 -&gt; Google the cycles to understand the flow. </w:t>
      </w:r>
    </w:p>
    <w:p w:rsidR="003E0EB7" w:rsidRPr="00B331F8" w:rsidRDefault="003E0EB7" w:rsidP="003E0EB7">
      <w:pPr>
        <w:rPr>
          <w:rFonts w:ascii="Arial" w:hAnsi="Arial" w:cs="Arial"/>
          <w:color w:val="FF0000"/>
          <w:sz w:val="24"/>
        </w:rPr>
      </w:pPr>
      <w:r w:rsidRPr="00B331F8">
        <w:rPr>
          <w:rFonts w:ascii="Arial" w:hAnsi="Arial" w:cs="Arial"/>
          <w:color w:val="FF0000"/>
          <w:sz w:val="24"/>
        </w:rPr>
        <w:t xml:space="preserve">Revise Slides 45-47 (Important for the exam) </w:t>
      </w:r>
    </w:p>
    <w:p w:rsidR="00596163" w:rsidRPr="00B331F8" w:rsidRDefault="00596163" w:rsidP="003E0EB7">
      <w:pPr>
        <w:rPr>
          <w:rFonts w:ascii="Arial" w:hAnsi="Arial" w:cs="Arial"/>
          <w:color w:val="FF0000"/>
          <w:sz w:val="24"/>
        </w:rPr>
      </w:pPr>
      <w:r w:rsidRPr="00B331F8">
        <w:rPr>
          <w:rFonts w:ascii="Arial" w:hAnsi="Arial" w:cs="Arial"/>
          <w:color w:val="FF0000"/>
          <w:sz w:val="24"/>
        </w:rPr>
        <w:t>Tutorial Question 18.23 ALWAYS COMES UP ON THE EXAM</w:t>
      </w:r>
    </w:p>
    <w:p w:rsidR="00B83E59" w:rsidRPr="00B331F8" w:rsidRDefault="00B83E59" w:rsidP="003E0EB7">
      <w:pPr>
        <w:rPr>
          <w:rFonts w:ascii="Arial" w:hAnsi="Arial" w:cs="Arial"/>
          <w:b/>
          <w:color w:val="000000"/>
          <w:sz w:val="24"/>
        </w:rPr>
      </w:pPr>
      <w:r w:rsidRPr="00B331F8">
        <w:rPr>
          <w:rFonts w:ascii="Arial" w:hAnsi="Arial" w:cs="Arial"/>
          <w:b/>
          <w:color w:val="000000"/>
          <w:sz w:val="24"/>
        </w:rPr>
        <w:lastRenderedPageBreak/>
        <w:t>Tutorial Answers:</w:t>
      </w:r>
    </w:p>
    <w:p w:rsidR="00B83E59" w:rsidRPr="00B331F8" w:rsidRDefault="00B83E59" w:rsidP="003E0EB7">
      <w:pPr>
        <w:rPr>
          <w:rFonts w:ascii="Arial" w:hAnsi="Arial" w:cs="Arial"/>
          <w:color w:val="000000"/>
          <w:sz w:val="24"/>
        </w:rPr>
      </w:pPr>
      <w:r w:rsidRPr="00B331F8">
        <w:rPr>
          <w:rFonts w:ascii="Arial" w:hAnsi="Arial" w:cs="Arial"/>
          <w:color w:val="000000"/>
          <w:sz w:val="24"/>
        </w:rPr>
        <w:t>Question 18.</w:t>
      </w:r>
      <w:r w:rsidR="00C669DC" w:rsidRPr="00B331F8">
        <w:rPr>
          <w:rFonts w:ascii="Arial" w:hAnsi="Arial" w:cs="Arial"/>
          <w:color w:val="000000"/>
          <w:sz w:val="24"/>
        </w:rPr>
        <w:t>21</w:t>
      </w:r>
    </w:p>
    <w:p w:rsidR="002014ED" w:rsidRPr="00B331F8" w:rsidRDefault="002014ED" w:rsidP="003E0EB7">
      <w:pPr>
        <w:rPr>
          <w:rFonts w:ascii="Arial" w:hAnsi="Arial" w:cs="Arial"/>
          <w:color w:val="000000"/>
          <w:sz w:val="24"/>
        </w:rPr>
      </w:pPr>
      <w:r w:rsidRPr="00B331F8">
        <w:rPr>
          <w:rFonts w:ascii="Arial" w:hAnsi="Arial" w:cs="Arial"/>
          <w:color w:val="000000"/>
          <w:sz w:val="24"/>
        </w:rPr>
        <w:t xml:space="preserve">C. (Comprehensive answer) </w:t>
      </w:r>
    </w:p>
    <w:p w:rsidR="00C669DC" w:rsidRPr="00B331F8" w:rsidRDefault="00C669DC" w:rsidP="003E0EB7">
      <w:pPr>
        <w:rPr>
          <w:rFonts w:ascii="Arial" w:hAnsi="Arial" w:cs="Arial"/>
          <w:color w:val="000000"/>
          <w:sz w:val="24"/>
        </w:rPr>
      </w:pPr>
      <w:r w:rsidRPr="00B331F8">
        <w:rPr>
          <w:rFonts w:ascii="Arial" w:hAnsi="Arial" w:cs="Arial"/>
          <w:color w:val="000000"/>
          <w:sz w:val="24"/>
        </w:rPr>
        <w:t xml:space="preserve">Provision for doubtful debts is incorrect. </w:t>
      </w:r>
    </w:p>
    <w:p w:rsidR="00C669DC" w:rsidRPr="00B331F8" w:rsidRDefault="00C669DC" w:rsidP="003E0EB7">
      <w:pPr>
        <w:rPr>
          <w:rFonts w:ascii="Arial" w:hAnsi="Arial" w:cs="Arial"/>
          <w:color w:val="000000"/>
          <w:sz w:val="24"/>
        </w:rPr>
      </w:pPr>
      <w:proofErr w:type="gramStart"/>
      <w:r w:rsidRPr="00B331F8">
        <w:rPr>
          <w:rFonts w:ascii="Arial" w:hAnsi="Arial" w:cs="Arial"/>
          <w:color w:val="000000"/>
          <w:sz w:val="24"/>
        </w:rPr>
        <w:t>Also</w:t>
      </w:r>
      <w:proofErr w:type="gramEnd"/>
      <w:r w:rsidRPr="00B331F8">
        <w:rPr>
          <w:rFonts w:ascii="Arial" w:hAnsi="Arial" w:cs="Arial"/>
          <w:color w:val="000000"/>
          <w:sz w:val="24"/>
        </w:rPr>
        <w:t xml:space="preserve"> a disagreement with management. </w:t>
      </w:r>
    </w:p>
    <w:p w:rsidR="00D95AB7" w:rsidRPr="00B331F8" w:rsidRDefault="00D95AB7" w:rsidP="003E0EB7">
      <w:pPr>
        <w:rPr>
          <w:rFonts w:ascii="Arial" w:hAnsi="Arial" w:cs="Arial"/>
          <w:color w:val="000000"/>
          <w:sz w:val="24"/>
        </w:rPr>
      </w:pPr>
    </w:p>
    <w:p w:rsidR="00D95AB7" w:rsidRPr="00B331F8" w:rsidRDefault="00D95AB7" w:rsidP="003E0EB7">
      <w:pPr>
        <w:rPr>
          <w:rFonts w:ascii="Arial" w:hAnsi="Arial" w:cs="Arial"/>
          <w:b/>
          <w:color w:val="000000"/>
          <w:sz w:val="24"/>
        </w:rPr>
      </w:pPr>
    </w:p>
    <w:p w:rsidR="00D95AB7" w:rsidRPr="00B331F8" w:rsidRDefault="00D95AB7" w:rsidP="003E0EB7">
      <w:pPr>
        <w:rPr>
          <w:rFonts w:ascii="Arial" w:hAnsi="Arial" w:cs="Arial"/>
          <w:b/>
          <w:color w:val="000000"/>
          <w:sz w:val="24"/>
        </w:rPr>
      </w:pPr>
      <w:r w:rsidRPr="00B331F8">
        <w:rPr>
          <w:rFonts w:ascii="Arial" w:hAnsi="Arial" w:cs="Arial"/>
          <w:b/>
          <w:color w:val="000000"/>
          <w:sz w:val="24"/>
        </w:rPr>
        <w:t>Tutorial 4:</w:t>
      </w:r>
    </w:p>
    <w:p w:rsidR="00D95AB7" w:rsidRPr="00B331F8" w:rsidRDefault="00D95AB7" w:rsidP="003E0EB7">
      <w:pPr>
        <w:rPr>
          <w:rFonts w:ascii="Arial" w:hAnsi="Arial" w:cs="Arial"/>
          <w:color w:val="000000"/>
          <w:sz w:val="24"/>
        </w:rPr>
      </w:pPr>
      <w:r w:rsidRPr="00B331F8">
        <w:rPr>
          <w:rFonts w:ascii="Arial" w:hAnsi="Arial" w:cs="Arial"/>
          <w:color w:val="000000"/>
          <w:sz w:val="24"/>
        </w:rPr>
        <w:t xml:space="preserve">Question 5.23 </w:t>
      </w:r>
    </w:p>
    <w:p w:rsidR="00D95AB7" w:rsidRPr="00B331F8" w:rsidRDefault="00D95AB7" w:rsidP="00230208">
      <w:pPr>
        <w:pStyle w:val="ListParagraph"/>
        <w:numPr>
          <w:ilvl w:val="0"/>
          <w:numId w:val="2"/>
        </w:numPr>
        <w:rPr>
          <w:rFonts w:ascii="Arial" w:hAnsi="Arial" w:cs="Arial"/>
          <w:color w:val="000000"/>
          <w:sz w:val="24"/>
        </w:rPr>
      </w:pPr>
      <w:r w:rsidRPr="00B331F8">
        <w:rPr>
          <w:rFonts w:ascii="Arial" w:hAnsi="Arial" w:cs="Arial"/>
          <w:color w:val="000000"/>
          <w:sz w:val="24"/>
        </w:rPr>
        <w:t xml:space="preserve">13) – This is an </w:t>
      </w:r>
      <w:r w:rsidRPr="00B331F8">
        <w:rPr>
          <w:rFonts w:ascii="Arial" w:hAnsi="Arial" w:cs="Arial"/>
          <w:color w:val="FF0000"/>
          <w:sz w:val="24"/>
        </w:rPr>
        <w:t xml:space="preserve">Analytical Procedure, </w:t>
      </w:r>
      <w:proofErr w:type="gramStart"/>
      <w:r w:rsidRPr="00B331F8">
        <w:rPr>
          <w:rFonts w:ascii="Arial" w:hAnsi="Arial" w:cs="Arial"/>
          <w:color w:val="000000"/>
          <w:sz w:val="24"/>
        </w:rPr>
        <w:t>due to the fact that</w:t>
      </w:r>
      <w:proofErr w:type="gramEnd"/>
      <w:r w:rsidRPr="00B331F8">
        <w:rPr>
          <w:rFonts w:ascii="Arial" w:hAnsi="Arial" w:cs="Arial"/>
          <w:color w:val="000000"/>
          <w:sz w:val="24"/>
        </w:rPr>
        <w:t xml:space="preserve"> it deals with ratios. </w:t>
      </w:r>
    </w:p>
    <w:p w:rsidR="00D95AB7" w:rsidRPr="00B331F8" w:rsidRDefault="00D95AB7" w:rsidP="00230208">
      <w:pPr>
        <w:pStyle w:val="ListParagraph"/>
        <w:numPr>
          <w:ilvl w:val="0"/>
          <w:numId w:val="2"/>
        </w:numPr>
        <w:rPr>
          <w:rFonts w:ascii="Arial" w:hAnsi="Arial" w:cs="Arial"/>
          <w:color w:val="000000"/>
          <w:sz w:val="24"/>
        </w:rPr>
      </w:pPr>
      <w:r w:rsidRPr="00B331F8">
        <w:rPr>
          <w:rFonts w:ascii="Arial" w:hAnsi="Arial" w:cs="Arial"/>
          <w:color w:val="000000"/>
          <w:sz w:val="24"/>
        </w:rPr>
        <w:t xml:space="preserve">7) – This is </w:t>
      </w:r>
      <w:r w:rsidRPr="00B331F8">
        <w:rPr>
          <w:rFonts w:ascii="Arial" w:hAnsi="Arial" w:cs="Arial"/>
          <w:color w:val="FF0000"/>
          <w:sz w:val="24"/>
        </w:rPr>
        <w:t>Documentation</w:t>
      </w:r>
      <w:r w:rsidRPr="00B331F8">
        <w:rPr>
          <w:rFonts w:ascii="Arial" w:hAnsi="Arial" w:cs="Arial"/>
          <w:color w:val="000000"/>
          <w:sz w:val="24"/>
        </w:rPr>
        <w:t xml:space="preserve">, this is because a document is being inspected. </w:t>
      </w:r>
    </w:p>
    <w:p w:rsidR="00D95AB7" w:rsidRPr="00B331F8" w:rsidRDefault="00D95AB7" w:rsidP="00D95AB7">
      <w:pPr>
        <w:rPr>
          <w:rFonts w:ascii="Arial" w:hAnsi="Arial" w:cs="Arial"/>
          <w:color w:val="000000"/>
          <w:sz w:val="24"/>
        </w:rPr>
      </w:pPr>
    </w:p>
    <w:p w:rsidR="00D95AB7" w:rsidRPr="00B331F8" w:rsidRDefault="00AB6AD2" w:rsidP="00D95AB7">
      <w:pPr>
        <w:rPr>
          <w:rFonts w:ascii="Arial" w:hAnsi="Arial" w:cs="Arial"/>
          <w:color w:val="000000"/>
          <w:sz w:val="24"/>
        </w:rPr>
      </w:pPr>
      <w:r w:rsidRPr="00B331F8">
        <w:rPr>
          <w:rFonts w:ascii="Arial" w:hAnsi="Arial" w:cs="Arial"/>
          <w:color w:val="000000"/>
          <w:sz w:val="24"/>
        </w:rPr>
        <w:t>Question 5.25</w:t>
      </w:r>
    </w:p>
    <w:p w:rsidR="00AB6AD2" w:rsidRPr="00B331F8" w:rsidRDefault="00AB6AD2" w:rsidP="00230208">
      <w:pPr>
        <w:pStyle w:val="ListParagraph"/>
        <w:numPr>
          <w:ilvl w:val="0"/>
          <w:numId w:val="2"/>
        </w:numPr>
        <w:rPr>
          <w:rFonts w:ascii="Arial" w:hAnsi="Arial" w:cs="Arial"/>
          <w:color w:val="000000"/>
          <w:sz w:val="24"/>
        </w:rPr>
      </w:pPr>
      <w:r w:rsidRPr="00B331F8">
        <w:rPr>
          <w:rFonts w:ascii="Arial" w:hAnsi="Arial" w:cs="Arial"/>
          <w:color w:val="000000"/>
          <w:sz w:val="24"/>
        </w:rPr>
        <w:t xml:space="preserve">A) Because it is with a third party, less of an </w:t>
      </w:r>
      <w:r w:rsidR="00744AEF" w:rsidRPr="00B331F8">
        <w:rPr>
          <w:rFonts w:ascii="Arial" w:hAnsi="Arial" w:cs="Arial"/>
          <w:color w:val="000000"/>
          <w:sz w:val="24"/>
        </w:rPr>
        <w:t>incentive</w:t>
      </w:r>
      <w:r w:rsidRPr="00B331F8">
        <w:rPr>
          <w:rFonts w:ascii="Arial" w:hAnsi="Arial" w:cs="Arial"/>
          <w:color w:val="000000"/>
          <w:sz w:val="24"/>
        </w:rPr>
        <w:t xml:space="preserve"> to manipulate that information, management can easily forge their own records, however its much more difficult to forge documents that have been signed by customers (receipts). </w:t>
      </w:r>
    </w:p>
    <w:p w:rsidR="00744AEF" w:rsidRPr="00B331F8" w:rsidRDefault="00744AEF" w:rsidP="00744AEF">
      <w:pPr>
        <w:pStyle w:val="ListParagraph"/>
        <w:rPr>
          <w:rFonts w:ascii="Arial" w:hAnsi="Arial" w:cs="Arial"/>
          <w:color w:val="000000"/>
          <w:sz w:val="24"/>
        </w:rPr>
      </w:pPr>
    </w:p>
    <w:p w:rsidR="00B83E59" w:rsidRPr="00B331F8" w:rsidRDefault="00744AEF" w:rsidP="00230208">
      <w:pPr>
        <w:pStyle w:val="ListParagraph"/>
        <w:numPr>
          <w:ilvl w:val="0"/>
          <w:numId w:val="2"/>
        </w:numPr>
        <w:rPr>
          <w:rFonts w:ascii="Arial" w:hAnsi="Arial" w:cs="Arial"/>
          <w:color w:val="000000"/>
          <w:sz w:val="24"/>
        </w:rPr>
      </w:pPr>
      <w:r w:rsidRPr="00B331F8">
        <w:rPr>
          <w:rFonts w:ascii="Arial" w:hAnsi="Arial" w:cs="Arial"/>
          <w:color w:val="000000"/>
          <w:sz w:val="24"/>
        </w:rPr>
        <w:t xml:space="preserve">C) when as an auditor, </w:t>
      </w:r>
      <w:r w:rsidR="001B11BF" w:rsidRPr="00B331F8">
        <w:rPr>
          <w:rFonts w:ascii="Arial" w:hAnsi="Arial" w:cs="Arial"/>
          <w:color w:val="000000"/>
          <w:sz w:val="24"/>
        </w:rPr>
        <w:t xml:space="preserve">you </w:t>
      </w:r>
      <w:r w:rsidRPr="00B331F8">
        <w:rPr>
          <w:rFonts w:ascii="Arial" w:hAnsi="Arial" w:cs="Arial"/>
          <w:color w:val="000000"/>
          <w:sz w:val="24"/>
        </w:rPr>
        <w:t xml:space="preserve">don’t have experience with what the inventory is, is when your knowledge as the auditor impacts the validity of the observation.  E.g. if your client is Queensland gas, you would have no knowledge of how to measure gas and what is correct, thus causing a physical observation to become unreliable evidence. </w:t>
      </w:r>
      <w:r w:rsidR="006811F9" w:rsidRPr="00B331F8">
        <w:rPr>
          <w:rFonts w:ascii="Arial" w:hAnsi="Arial" w:cs="Arial"/>
          <w:color w:val="000000"/>
          <w:sz w:val="24"/>
        </w:rPr>
        <w:t xml:space="preserve"> – in this case, because you don’t have the skills, you would confirm it with an external specialist. </w:t>
      </w:r>
    </w:p>
    <w:p w:rsidR="001B11BF" w:rsidRPr="00B331F8" w:rsidRDefault="001B11BF" w:rsidP="001B11BF">
      <w:pPr>
        <w:pStyle w:val="ListParagraph"/>
        <w:rPr>
          <w:rFonts w:ascii="Arial" w:hAnsi="Arial" w:cs="Arial"/>
          <w:color w:val="000000"/>
          <w:sz w:val="24"/>
        </w:rPr>
      </w:pPr>
    </w:p>
    <w:p w:rsidR="001B11BF" w:rsidRPr="00B331F8" w:rsidRDefault="001B11BF" w:rsidP="00230208">
      <w:pPr>
        <w:pStyle w:val="ListParagraph"/>
        <w:numPr>
          <w:ilvl w:val="0"/>
          <w:numId w:val="2"/>
        </w:numPr>
        <w:rPr>
          <w:rFonts w:ascii="Arial" w:hAnsi="Arial" w:cs="Arial"/>
          <w:color w:val="000000"/>
          <w:sz w:val="24"/>
        </w:rPr>
      </w:pPr>
      <w:r w:rsidRPr="00B331F8">
        <w:rPr>
          <w:rFonts w:ascii="Arial" w:hAnsi="Arial" w:cs="Arial"/>
          <w:color w:val="000000"/>
          <w:sz w:val="24"/>
        </w:rPr>
        <w:t xml:space="preserve">D) </w:t>
      </w:r>
      <w:r w:rsidR="004D2956" w:rsidRPr="00B331F8">
        <w:rPr>
          <w:rFonts w:ascii="Arial" w:hAnsi="Arial" w:cs="Arial"/>
          <w:color w:val="000000"/>
          <w:sz w:val="24"/>
        </w:rPr>
        <w:t xml:space="preserve">Re-performance tests, only tests accuracy, because you’re looking to replicate the same result as the original, Auditor’s do not usually only test for accuracy, therefore causing this be of relatively limited use. </w:t>
      </w:r>
    </w:p>
    <w:p w:rsidR="004D2956" w:rsidRPr="00B331F8" w:rsidRDefault="004D2956" w:rsidP="004D2956">
      <w:pPr>
        <w:rPr>
          <w:rFonts w:ascii="Arial" w:hAnsi="Arial" w:cs="Arial"/>
          <w:color w:val="000000"/>
          <w:sz w:val="24"/>
        </w:rPr>
      </w:pPr>
    </w:p>
    <w:p w:rsidR="001B11BF" w:rsidRPr="00B331F8" w:rsidRDefault="004D2956" w:rsidP="00230208">
      <w:pPr>
        <w:pStyle w:val="ListParagraph"/>
        <w:numPr>
          <w:ilvl w:val="0"/>
          <w:numId w:val="2"/>
        </w:numPr>
        <w:rPr>
          <w:rFonts w:ascii="Arial" w:hAnsi="Arial" w:cs="Arial"/>
          <w:color w:val="000000"/>
          <w:sz w:val="24"/>
        </w:rPr>
      </w:pPr>
      <w:r w:rsidRPr="00B331F8">
        <w:rPr>
          <w:rFonts w:ascii="Arial" w:hAnsi="Arial" w:cs="Arial"/>
          <w:color w:val="000000"/>
          <w:sz w:val="24"/>
        </w:rPr>
        <w:t xml:space="preserve">E) </w:t>
      </w:r>
      <w:r w:rsidRPr="00B331F8">
        <w:rPr>
          <w:rFonts w:ascii="Arial" w:hAnsi="Arial" w:cs="Arial"/>
          <w:sz w:val="24"/>
        </w:rPr>
        <w:t>Relatively reliable documentation examples include: vendor statements, bank statements, and signed lease agreements. Relatively unreliable documentation examples may be: copies of customer invoices, internal memoranda and other communications, and a listing of fixed asset additions.</w:t>
      </w:r>
    </w:p>
    <w:p w:rsidR="006D3A83" w:rsidRPr="00B331F8" w:rsidRDefault="006D3A83" w:rsidP="006D3A83">
      <w:pPr>
        <w:pStyle w:val="ListParagraph"/>
        <w:rPr>
          <w:rFonts w:ascii="Arial" w:hAnsi="Arial" w:cs="Arial"/>
          <w:color w:val="000000"/>
          <w:sz w:val="24"/>
        </w:rPr>
      </w:pPr>
    </w:p>
    <w:p w:rsidR="006D3A83" w:rsidRPr="00B331F8" w:rsidRDefault="006D3A83" w:rsidP="00230208">
      <w:pPr>
        <w:pStyle w:val="ListParagraph"/>
        <w:numPr>
          <w:ilvl w:val="0"/>
          <w:numId w:val="2"/>
        </w:numPr>
        <w:rPr>
          <w:rFonts w:ascii="Arial" w:hAnsi="Arial" w:cs="Arial"/>
          <w:color w:val="000000"/>
          <w:sz w:val="24"/>
        </w:rPr>
      </w:pPr>
      <w:r w:rsidRPr="00B331F8">
        <w:rPr>
          <w:rFonts w:ascii="Arial" w:hAnsi="Arial" w:cs="Arial"/>
          <w:color w:val="000000"/>
          <w:sz w:val="24"/>
        </w:rPr>
        <w:t xml:space="preserve">G) they will direct us to see if there is a possible misstatement, does not give an actual misstatement, but will show us if something is </w:t>
      </w:r>
      <w:proofErr w:type="gramStart"/>
      <w:r w:rsidRPr="00B331F8">
        <w:rPr>
          <w:rFonts w:ascii="Arial" w:hAnsi="Arial" w:cs="Arial"/>
          <w:color w:val="000000"/>
          <w:sz w:val="24"/>
        </w:rPr>
        <w:t>actually wrong</w:t>
      </w:r>
      <w:proofErr w:type="gramEnd"/>
      <w:r w:rsidRPr="00B331F8">
        <w:rPr>
          <w:rFonts w:ascii="Arial" w:hAnsi="Arial" w:cs="Arial"/>
          <w:color w:val="000000"/>
          <w:sz w:val="24"/>
        </w:rPr>
        <w:t xml:space="preserve">. </w:t>
      </w:r>
    </w:p>
    <w:p w:rsidR="00076295" w:rsidRPr="00B331F8" w:rsidRDefault="00076295" w:rsidP="00076295">
      <w:pPr>
        <w:pStyle w:val="ListParagraph"/>
        <w:rPr>
          <w:rFonts w:ascii="Arial" w:hAnsi="Arial" w:cs="Arial"/>
          <w:color w:val="000000"/>
          <w:sz w:val="24"/>
        </w:rPr>
      </w:pPr>
    </w:p>
    <w:p w:rsidR="00BA5E41" w:rsidRPr="00B331F8" w:rsidRDefault="00BA5E41" w:rsidP="00076295">
      <w:pPr>
        <w:rPr>
          <w:rFonts w:ascii="Arial" w:hAnsi="Arial" w:cs="Arial"/>
          <w:color w:val="000000"/>
          <w:sz w:val="24"/>
        </w:rPr>
      </w:pPr>
    </w:p>
    <w:p w:rsidR="00076295" w:rsidRPr="00B331F8" w:rsidRDefault="00BA5E41" w:rsidP="00076295">
      <w:pPr>
        <w:rPr>
          <w:rFonts w:ascii="Arial" w:hAnsi="Arial" w:cs="Arial"/>
          <w:color w:val="000000"/>
          <w:sz w:val="24"/>
        </w:rPr>
      </w:pPr>
      <w:r w:rsidRPr="00B331F8">
        <w:rPr>
          <w:rFonts w:ascii="Arial" w:hAnsi="Arial" w:cs="Arial"/>
          <w:color w:val="000000"/>
          <w:sz w:val="24"/>
        </w:rPr>
        <w:lastRenderedPageBreak/>
        <w:t>Question 5.29</w:t>
      </w:r>
    </w:p>
    <w:p w:rsidR="00796B75" w:rsidRPr="00B331F8" w:rsidRDefault="00BA5E41" w:rsidP="00230208">
      <w:pPr>
        <w:pStyle w:val="ListParagraph"/>
        <w:numPr>
          <w:ilvl w:val="0"/>
          <w:numId w:val="2"/>
        </w:numPr>
        <w:rPr>
          <w:rFonts w:ascii="Arial" w:hAnsi="Arial" w:cs="Arial"/>
          <w:color w:val="000000"/>
          <w:sz w:val="24"/>
        </w:rPr>
      </w:pPr>
      <w:r w:rsidRPr="00B331F8">
        <w:rPr>
          <w:rFonts w:ascii="Arial" w:hAnsi="Arial" w:cs="Arial"/>
          <w:color w:val="000000"/>
          <w:sz w:val="24"/>
        </w:rPr>
        <w:t xml:space="preserve">C) </w:t>
      </w:r>
      <w:r w:rsidR="00076295" w:rsidRPr="00B331F8">
        <w:rPr>
          <w:rFonts w:ascii="Arial" w:hAnsi="Arial" w:cs="Arial"/>
          <w:color w:val="000000"/>
          <w:sz w:val="24"/>
        </w:rPr>
        <w:t xml:space="preserve">Procedure for </w:t>
      </w:r>
      <w:r w:rsidR="00076295" w:rsidRPr="00B331F8">
        <w:rPr>
          <w:rFonts w:ascii="Arial" w:hAnsi="Arial" w:cs="Arial"/>
          <w:color w:val="FF0000"/>
          <w:sz w:val="24"/>
        </w:rPr>
        <w:t>accounts payable</w:t>
      </w:r>
      <w:r w:rsidR="00796B75" w:rsidRPr="00B331F8">
        <w:rPr>
          <w:rFonts w:ascii="Arial" w:hAnsi="Arial" w:cs="Arial"/>
          <w:color w:val="FF0000"/>
          <w:sz w:val="24"/>
        </w:rPr>
        <w:t xml:space="preserve"> (</w:t>
      </w:r>
      <w:proofErr w:type="spellStart"/>
      <w:r w:rsidR="00796B75" w:rsidRPr="00B331F8">
        <w:rPr>
          <w:rFonts w:ascii="Arial" w:hAnsi="Arial" w:cs="Arial"/>
          <w:color w:val="FF0000"/>
          <w:sz w:val="24"/>
        </w:rPr>
        <w:t>tute</w:t>
      </w:r>
      <w:proofErr w:type="spellEnd"/>
      <w:r w:rsidR="00796B75" w:rsidRPr="00B331F8">
        <w:rPr>
          <w:rFonts w:ascii="Arial" w:hAnsi="Arial" w:cs="Arial"/>
          <w:color w:val="FF0000"/>
          <w:sz w:val="24"/>
        </w:rPr>
        <w:t xml:space="preserve"> answers show a/c </w:t>
      </w:r>
      <w:proofErr w:type="spellStart"/>
      <w:r w:rsidR="00796B75" w:rsidRPr="00B331F8">
        <w:rPr>
          <w:rFonts w:ascii="Arial" w:hAnsi="Arial" w:cs="Arial"/>
          <w:color w:val="FF0000"/>
          <w:sz w:val="24"/>
        </w:rPr>
        <w:t>recievable</w:t>
      </w:r>
      <w:proofErr w:type="spellEnd"/>
      <w:r w:rsidR="00796B75" w:rsidRPr="00B331F8">
        <w:rPr>
          <w:rFonts w:ascii="Arial" w:hAnsi="Arial" w:cs="Arial"/>
          <w:color w:val="FF0000"/>
          <w:sz w:val="24"/>
        </w:rPr>
        <w:t>, so now you have the answer for how to do the procedure for A/P as well)</w:t>
      </w:r>
      <w:r w:rsidR="00076295" w:rsidRPr="00B331F8">
        <w:rPr>
          <w:rFonts w:ascii="Arial" w:hAnsi="Arial" w:cs="Arial"/>
          <w:color w:val="FF0000"/>
          <w:sz w:val="24"/>
        </w:rPr>
        <w:t>:</w:t>
      </w:r>
      <w:r w:rsidR="00076295" w:rsidRPr="00B331F8">
        <w:rPr>
          <w:rFonts w:ascii="Arial" w:hAnsi="Arial" w:cs="Arial"/>
          <w:color w:val="000000"/>
          <w:sz w:val="24"/>
        </w:rPr>
        <w:t xml:space="preserve"> </w:t>
      </w:r>
    </w:p>
    <w:p w:rsidR="00076295" w:rsidRPr="00B331F8" w:rsidRDefault="00076295" w:rsidP="00230208">
      <w:pPr>
        <w:pStyle w:val="ListParagraph"/>
        <w:numPr>
          <w:ilvl w:val="0"/>
          <w:numId w:val="2"/>
        </w:numPr>
        <w:rPr>
          <w:rFonts w:ascii="Arial" w:hAnsi="Arial" w:cs="Arial"/>
          <w:color w:val="000000"/>
          <w:sz w:val="24"/>
        </w:rPr>
      </w:pPr>
      <w:r w:rsidRPr="00B331F8">
        <w:rPr>
          <w:rFonts w:ascii="Arial" w:hAnsi="Arial" w:cs="Arial"/>
          <w:color w:val="000000"/>
          <w:sz w:val="24"/>
        </w:rPr>
        <w:t xml:space="preserve">Select a </w:t>
      </w:r>
      <w:proofErr w:type="gramStart"/>
      <w:r w:rsidRPr="00B331F8">
        <w:rPr>
          <w:rFonts w:ascii="Arial" w:hAnsi="Arial" w:cs="Arial"/>
          <w:color w:val="000000"/>
          <w:sz w:val="24"/>
        </w:rPr>
        <w:t>supplier, and</w:t>
      </w:r>
      <w:proofErr w:type="gramEnd"/>
      <w:r w:rsidRPr="00B331F8">
        <w:rPr>
          <w:rFonts w:ascii="Arial" w:hAnsi="Arial" w:cs="Arial"/>
          <w:color w:val="000000"/>
          <w:sz w:val="24"/>
        </w:rPr>
        <w:t xml:space="preserve"> sent out confirmation to them to make sure it was billed at the correct date. </w:t>
      </w:r>
    </w:p>
    <w:p w:rsidR="00117391" w:rsidRPr="00B331F8" w:rsidRDefault="00117391" w:rsidP="00230208">
      <w:pPr>
        <w:pStyle w:val="ListParagraph"/>
        <w:numPr>
          <w:ilvl w:val="0"/>
          <w:numId w:val="2"/>
        </w:numPr>
        <w:rPr>
          <w:rFonts w:ascii="Arial" w:hAnsi="Arial" w:cs="Arial"/>
          <w:color w:val="000000"/>
          <w:sz w:val="24"/>
        </w:rPr>
      </w:pPr>
      <w:r w:rsidRPr="00B331F8">
        <w:rPr>
          <w:rFonts w:ascii="Arial" w:hAnsi="Arial" w:cs="Arial"/>
          <w:color w:val="000000"/>
          <w:sz w:val="24"/>
        </w:rPr>
        <w:t>Confirmation: Send out external confirmation to suppliers (sample of suppliers) to confirm the amount outstanding</w:t>
      </w:r>
    </w:p>
    <w:p w:rsidR="00117391" w:rsidRPr="00B331F8" w:rsidRDefault="00117391" w:rsidP="00117391">
      <w:pPr>
        <w:pStyle w:val="ListParagraph"/>
        <w:rPr>
          <w:rFonts w:ascii="Arial" w:hAnsi="Arial" w:cs="Arial"/>
          <w:color w:val="000000"/>
          <w:sz w:val="24"/>
        </w:rPr>
      </w:pPr>
    </w:p>
    <w:p w:rsidR="00117391" w:rsidRPr="00B331F8" w:rsidRDefault="00117391" w:rsidP="00230208">
      <w:pPr>
        <w:pStyle w:val="ListParagraph"/>
        <w:numPr>
          <w:ilvl w:val="0"/>
          <w:numId w:val="2"/>
        </w:numPr>
        <w:rPr>
          <w:rFonts w:ascii="Arial" w:hAnsi="Arial" w:cs="Arial"/>
          <w:color w:val="000000"/>
          <w:sz w:val="24"/>
        </w:rPr>
      </w:pPr>
      <w:r w:rsidRPr="00B331F8">
        <w:rPr>
          <w:rFonts w:ascii="Arial" w:hAnsi="Arial" w:cs="Arial"/>
          <w:color w:val="000000"/>
          <w:sz w:val="24"/>
        </w:rPr>
        <w:t xml:space="preserve">Documentation/re-performance: obtain the clients a/c payable reconciliation and trace outstanding amounts to suppliers’ statements (documents). Will then reperform the reconciliation to check its accuracy. </w:t>
      </w:r>
    </w:p>
    <w:p w:rsidR="00117391" w:rsidRPr="00B331F8" w:rsidRDefault="00117391" w:rsidP="00117391">
      <w:pPr>
        <w:pStyle w:val="ListParagraph"/>
        <w:rPr>
          <w:rFonts w:ascii="Arial" w:hAnsi="Arial" w:cs="Arial"/>
          <w:color w:val="000000"/>
          <w:sz w:val="24"/>
        </w:rPr>
      </w:pPr>
    </w:p>
    <w:p w:rsidR="00117391" w:rsidRPr="00B331F8" w:rsidRDefault="00117391" w:rsidP="00230208">
      <w:pPr>
        <w:pStyle w:val="ListParagraph"/>
        <w:numPr>
          <w:ilvl w:val="0"/>
          <w:numId w:val="2"/>
        </w:numPr>
        <w:rPr>
          <w:rFonts w:ascii="Arial" w:hAnsi="Arial" w:cs="Arial"/>
          <w:color w:val="000000"/>
          <w:sz w:val="24"/>
        </w:rPr>
      </w:pPr>
      <w:r w:rsidRPr="00B331F8">
        <w:rPr>
          <w:rFonts w:ascii="Arial" w:hAnsi="Arial" w:cs="Arial"/>
          <w:color w:val="000000"/>
          <w:sz w:val="24"/>
        </w:rPr>
        <w:t xml:space="preserve">Inquiries of client: Sit with client and ask them if they have any knowledge of any a/c accruals to their knowledge that they have not raised yet. </w:t>
      </w:r>
    </w:p>
    <w:p w:rsidR="00117391" w:rsidRPr="00B331F8" w:rsidRDefault="00117391" w:rsidP="00117391">
      <w:pPr>
        <w:rPr>
          <w:rFonts w:ascii="Arial" w:hAnsi="Arial" w:cs="Arial"/>
          <w:color w:val="000000"/>
          <w:sz w:val="24"/>
        </w:rPr>
      </w:pPr>
    </w:p>
    <w:p w:rsidR="00BA5E41" w:rsidRPr="00B331F8" w:rsidRDefault="00BA5E41" w:rsidP="00230208">
      <w:pPr>
        <w:pStyle w:val="ListParagraph"/>
        <w:numPr>
          <w:ilvl w:val="0"/>
          <w:numId w:val="2"/>
        </w:numPr>
        <w:rPr>
          <w:rFonts w:ascii="Arial" w:hAnsi="Arial" w:cs="Arial"/>
          <w:color w:val="000000"/>
          <w:sz w:val="24"/>
        </w:rPr>
      </w:pPr>
      <w:r w:rsidRPr="00B331F8">
        <w:rPr>
          <w:rFonts w:ascii="Arial" w:hAnsi="Arial" w:cs="Arial"/>
          <w:color w:val="000000"/>
          <w:sz w:val="24"/>
        </w:rPr>
        <w:t xml:space="preserve">Analytical </w:t>
      </w:r>
      <w:r w:rsidR="00117391" w:rsidRPr="00B331F8">
        <w:rPr>
          <w:rFonts w:ascii="Arial" w:hAnsi="Arial" w:cs="Arial"/>
          <w:color w:val="000000"/>
          <w:sz w:val="24"/>
        </w:rPr>
        <w:t>procedures</w:t>
      </w:r>
      <w:r w:rsidRPr="00B331F8">
        <w:rPr>
          <w:rFonts w:ascii="Arial" w:hAnsi="Arial" w:cs="Arial"/>
          <w:color w:val="000000"/>
          <w:sz w:val="24"/>
        </w:rPr>
        <w:t xml:space="preserve"> – compare last years</w:t>
      </w:r>
      <w:r w:rsidR="00796B75" w:rsidRPr="00B331F8">
        <w:rPr>
          <w:rFonts w:ascii="Arial" w:hAnsi="Arial" w:cs="Arial"/>
          <w:color w:val="000000"/>
          <w:sz w:val="24"/>
        </w:rPr>
        <w:t xml:space="preserve"> accruals and a/c payables to </w:t>
      </w:r>
      <w:proofErr w:type="gramStart"/>
      <w:r w:rsidR="00796B75" w:rsidRPr="00B331F8">
        <w:rPr>
          <w:rFonts w:ascii="Arial" w:hAnsi="Arial" w:cs="Arial"/>
          <w:color w:val="000000"/>
          <w:sz w:val="24"/>
        </w:rPr>
        <w:t>this years</w:t>
      </w:r>
      <w:proofErr w:type="gramEnd"/>
      <w:r w:rsidR="00796B75" w:rsidRPr="00B331F8">
        <w:rPr>
          <w:rFonts w:ascii="Arial" w:hAnsi="Arial" w:cs="Arial"/>
          <w:color w:val="000000"/>
          <w:sz w:val="24"/>
        </w:rPr>
        <w:t xml:space="preserve"> balance. Follow up regarding unusual patterns </w:t>
      </w:r>
    </w:p>
    <w:p w:rsidR="00117391" w:rsidRPr="00B331F8" w:rsidRDefault="00117391" w:rsidP="00117391">
      <w:pPr>
        <w:pStyle w:val="ListParagraph"/>
        <w:rPr>
          <w:rFonts w:ascii="Arial" w:hAnsi="Arial" w:cs="Arial"/>
          <w:color w:val="000000"/>
          <w:sz w:val="24"/>
        </w:rPr>
      </w:pPr>
    </w:p>
    <w:p w:rsidR="00117391" w:rsidRPr="00B331F8" w:rsidRDefault="00117391" w:rsidP="00117391">
      <w:pPr>
        <w:rPr>
          <w:rFonts w:ascii="Arial" w:hAnsi="Arial" w:cs="Arial"/>
          <w:color w:val="000000"/>
          <w:sz w:val="24"/>
        </w:rPr>
      </w:pPr>
    </w:p>
    <w:p w:rsidR="00117391" w:rsidRPr="00B331F8" w:rsidRDefault="00117391" w:rsidP="00117391">
      <w:pPr>
        <w:rPr>
          <w:rFonts w:ascii="Arial" w:hAnsi="Arial" w:cs="Arial"/>
          <w:color w:val="000000"/>
          <w:sz w:val="24"/>
        </w:rPr>
      </w:pPr>
      <w:r w:rsidRPr="00B331F8">
        <w:rPr>
          <w:rFonts w:ascii="Arial" w:hAnsi="Arial" w:cs="Arial"/>
          <w:color w:val="000000"/>
          <w:sz w:val="24"/>
        </w:rPr>
        <w:t xml:space="preserve">Slide 12 – 13 </w:t>
      </w:r>
    </w:p>
    <w:p w:rsidR="00117391" w:rsidRPr="00B331F8" w:rsidRDefault="00117391" w:rsidP="00230208">
      <w:pPr>
        <w:pStyle w:val="ListParagraph"/>
        <w:numPr>
          <w:ilvl w:val="0"/>
          <w:numId w:val="2"/>
        </w:numPr>
        <w:rPr>
          <w:rFonts w:ascii="Arial" w:hAnsi="Arial" w:cs="Arial"/>
          <w:color w:val="000000"/>
          <w:sz w:val="24"/>
        </w:rPr>
      </w:pPr>
      <w:r w:rsidRPr="00B331F8">
        <w:rPr>
          <w:rFonts w:ascii="Arial" w:hAnsi="Arial" w:cs="Arial"/>
          <w:color w:val="000000"/>
          <w:sz w:val="24"/>
        </w:rPr>
        <w:t xml:space="preserve">Audit risk model is not something you can calculate it is something you set the audit risk. </w:t>
      </w:r>
    </w:p>
    <w:p w:rsidR="00117391" w:rsidRPr="00B331F8" w:rsidRDefault="00117391" w:rsidP="00230208">
      <w:pPr>
        <w:pStyle w:val="ListParagraph"/>
        <w:numPr>
          <w:ilvl w:val="1"/>
          <w:numId w:val="2"/>
        </w:numPr>
        <w:rPr>
          <w:rFonts w:ascii="Arial" w:hAnsi="Arial" w:cs="Arial"/>
          <w:color w:val="000000"/>
          <w:sz w:val="24"/>
        </w:rPr>
      </w:pPr>
      <w:r w:rsidRPr="00B331F8">
        <w:rPr>
          <w:rFonts w:ascii="Arial" w:hAnsi="Arial" w:cs="Arial"/>
          <w:color w:val="000000"/>
          <w:sz w:val="24"/>
        </w:rPr>
        <w:t xml:space="preserve">You understand the clients business and based on the risk you are exposed to you set the audit risk </w:t>
      </w:r>
    </w:p>
    <w:p w:rsidR="00117391" w:rsidRPr="00B331F8" w:rsidRDefault="00117391" w:rsidP="00230208">
      <w:pPr>
        <w:pStyle w:val="ListParagraph"/>
        <w:numPr>
          <w:ilvl w:val="1"/>
          <w:numId w:val="2"/>
        </w:numPr>
        <w:rPr>
          <w:rFonts w:ascii="Arial" w:hAnsi="Arial" w:cs="Arial"/>
          <w:color w:val="000000"/>
          <w:sz w:val="24"/>
        </w:rPr>
      </w:pPr>
      <w:r w:rsidRPr="00B331F8">
        <w:rPr>
          <w:rFonts w:ascii="Arial" w:hAnsi="Arial" w:cs="Arial"/>
          <w:color w:val="000000"/>
          <w:sz w:val="24"/>
        </w:rPr>
        <w:t xml:space="preserve">The riskier the client the lower the audit risk = the more risk you have that your issued audit opinion could be incorrect. </w:t>
      </w:r>
    </w:p>
    <w:p w:rsidR="004C2155" w:rsidRPr="00B331F8" w:rsidRDefault="004C2155" w:rsidP="00230208">
      <w:pPr>
        <w:pStyle w:val="ListParagraph"/>
        <w:numPr>
          <w:ilvl w:val="0"/>
          <w:numId w:val="2"/>
        </w:numPr>
        <w:rPr>
          <w:rFonts w:ascii="Arial" w:hAnsi="Arial" w:cs="Arial"/>
          <w:color w:val="000000"/>
          <w:sz w:val="24"/>
        </w:rPr>
      </w:pPr>
      <w:r w:rsidRPr="00B331F8">
        <w:rPr>
          <w:rFonts w:ascii="Arial" w:hAnsi="Arial" w:cs="Arial"/>
          <w:color w:val="FF0000"/>
          <w:sz w:val="24"/>
        </w:rPr>
        <w:t xml:space="preserve">Read in textbooks what affects audit </w:t>
      </w:r>
      <w:proofErr w:type="gramStart"/>
      <w:r w:rsidRPr="00B331F8">
        <w:rPr>
          <w:rFonts w:ascii="Arial" w:hAnsi="Arial" w:cs="Arial"/>
          <w:color w:val="FF0000"/>
          <w:sz w:val="24"/>
        </w:rPr>
        <w:t>risk, and</w:t>
      </w:r>
      <w:proofErr w:type="gramEnd"/>
      <w:r w:rsidRPr="00B331F8">
        <w:rPr>
          <w:rFonts w:ascii="Arial" w:hAnsi="Arial" w:cs="Arial"/>
          <w:color w:val="FF0000"/>
          <w:sz w:val="24"/>
        </w:rPr>
        <w:t xml:space="preserve"> make a summary. </w:t>
      </w:r>
    </w:p>
    <w:p w:rsidR="00E1289D" w:rsidRPr="00B331F8" w:rsidRDefault="00E1289D" w:rsidP="00E1289D">
      <w:pPr>
        <w:rPr>
          <w:rFonts w:ascii="Arial" w:hAnsi="Arial" w:cs="Arial"/>
          <w:color w:val="000000"/>
          <w:sz w:val="24"/>
        </w:rPr>
      </w:pPr>
    </w:p>
    <w:p w:rsidR="00E1289D" w:rsidRPr="00B331F8" w:rsidRDefault="00E1289D" w:rsidP="00E1289D">
      <w:pPr>
        <w:rPr>
          <w:rFonts w:ascii="Arial" w:hAnsi="Arial" w:cs="Arial"/>
          <w:color w:val="000000"/>
          <w:sz w:val="24"/>
        </w:rPr>
      </w:pPr>
    </w:p>
    <w:p w:rsidR="00E1289D" w:rsidRPr="00B331F8" w:rsidRDefault="00E1289D" w:rsidP="00E1289D">
      <w:pPr>
        <w:rPr>
          <w:rFonts w:ascii="Arial" w:hAnsi="Arial" w:cs="Arial"/>
          <w:color w:val="000000"/>
          <w:sz w:val="24"/>
        </w:rPr>
      </w:pPr>
    </w:p>
    <w:p w:rsidR="00E1289D" w:rsidRPr="00B331F8" w:rsidRDefault="00E1289D" w:rsidP="00E1289D">
      <w:pPr>
        <w:rPr>
          <w:rFonts w:ascii="Arial" w:hAnsi="Arial" w:cs="Arial"/>
          <w:color w:val="000000"/>
          <w:sz w:val="24"/>
        </w:rPr>
      </w:pPr>
    </w:p>
    <w:p w:rsidR="00E1289D" w:rsidRPr="00B331F8" w:rsidRDefault="00E1289D" w:rsidP="00E1289D">
      <w:pPr>
        <w:rPr>
          <w:rFonts w:ascii="Arial" w:hAnsi="Arial" w:cs="Arial"/>
          <w:color w:val="000000"/>
          <w:sz w:val="24"/>
        </w:rPr>
      </w:pPr>
    </w:p>
    <w:p w:rsidR="00E1289D" w:rsidRPr="00B331F8" w:rsidRDefault="00E1289D" w:rsidP="00E1289D">
      <w:pPr>
        <w:rPr>
          <w:rFonts w:ascii="Arial" w:hAnsi="Arial" w:cs="Arial"/>
          <w:color w:val="000000"/>
          <w:sz w:val="24"/>
        </w:rPr>
      </w:pPr>
    </w:p>
    <w:p w:rsidR="00E1289D" w:rsidRPr="00B331F8" w:rsidRDefault="00E1289D" w:rsidP="00E1289D">
      <w:pPr>
        <w:rPr>
          <w:rFonts w:ascii="Arial" w:hAnsi="Arial" w:cs="Arial"/>
          <w:color w:val="000000"/>
          <w:sz w:val="24"/>
        </w:rPr>
      </w:pPr>
    </w:p>
    <w:p w:rsidR="00E1289D" w:rsidRPr="00B331F8" w:rsidRDefault="00E1289D" w:rsidP="00E1289D">
      <w:pPr>
        <w:rPr>
          <w:rFonts w:ascii="Arial" w:hAnsi="Arial" w:cs="Arial"/>
          <w:color w:val="000000"/>
          <w:sz w:val="24"/>
        </w:rPr>
      </w:pPr>
    </w:p>
    <w:p w:rsidR="00E1289D" w:rsidRPr="00B331F8" w:rsidRDefault="00E1289D" w:rsidP="00E1289D">
      <w:pPr>
        <w:rPr>
          <w:rFonts w:ascii="Arial" w:hAnsi="Arial" w:cs="Arial"/>
          <w:color w:val="000000"/>
          <w:sz w:val="24"/>
        </w:rPr>
      </w:pPr>
    </w:p>
    <w:p w:rsidR="00E1289D" w:rsidRPr="00B331F8" w:rsidRDefault="00E1289D" w:rsidP="00E1289D">
      <w:pPr>
        <w:rPr>
          <w:rFonts w:ascii="Arial" w:hAnsi="Arial" w:cs="Arial"/>
          <w:color w:val="000000"/>
          <w:sz w:val="32"/>
        </w:rPr>
      </w:pPr>
    </w:p>
    <w:p w:rsidR="00E1289D" w:rsidRPr="00B331F8" w:rsidRDefault="00E1289D" w:rsidP="00E1289D">
      <w:pPr>
        <w:rPr>
          <w:rFonts w:ascii="Arial" w:hAnsi="Arial" w:cs="Arial"/>
          <w:color w:val="000000"/>
          <w:sz w:val="32"/>
        </w:rPr>
      </w:pPr>
      <w:r w:rsidRPr="00B331F8">
        <w:rPr>
          <w:rFonts w:ascii="Arial" w:hAnsi="Arial" w:cs="Arial"/>
          <w:color w:val="000000"/>
          <w:sz w:val="32"/>
        </w:rPr>
        <w:lastRenderedPageBreak/>
        <w:t>Lecture 1:</w:t>
      </w:r>
      <w:r w:rsidR="00E03B99" w:rsidRPr="00B331F8">
        <w:rPr>
          <w:rFonts w:ascii="Arial" w:hAnsi="Arial" w:cs="Arial"/>
          <w:color w:val="000000"/>
          <w:sz w:val="32"/>
        </w:rPr>
        <w:t xml:space="preserve"> Introductions and Functions of Auditing</w:t>
      </w:r>
    </w:p>
    <w:p w:rsidR="00E03B99" w:rsidRPr="00B331F8" w:rsidRDefault="00A10944" w:rsidP="00E1289D">
      <w:pPr>
        <w:rPr>
          <w:rFonts w:ascii="Arial" w:hAnsi="Arial" w:cs="Arial"/>
          <w:b/>
          <w:color w:val="000000"/>
          <w:sz w:val="24"/>
        </w:rPr>
      </w:pPr>
      <w:r w:rsidRPr="00B331F8">
        <w:rPr>
          <w:rFonts w:ascii="Arial" w:hAnsi="Arial" w:cs="Arial"/>
          <w:b/>
          <w:color w:val="000000"/>
          <w:sz w:val="24"/>
        </w:rPr>
        <w:t>Overview of course</w:t>
      </w:r>
    </w:p>
    <w:p w:rsidR="00A10944" w:rsidRPr="00B331F8" w:rsidRDefault="00A10944" w:rsidP="00230208">
      <w:pPr>
        <w:pStyle w:val="ListParagraph"/>
        <w:numPr>
          <w:ilvl w:val="0"/>
          <w:numId w:val="4"/>
        </w:numPr>
        <w:rPr>
          <w:rFonts w:ascii="Arial" w:hAnsi="Arial" w:cs="Arial"/>
          <w:color w:val="000000"/>
          <w:sz w:val="24"/>
        </w:rPr>
      </w:pPr>
      <w:r w:rsidRPr="00B331F8">
        <w:rPr>
          <w:rFonts w:ascii="Arial" w:hAnsi="Arial" w:cs="Arial"/>
          <w:color w:val="000000"/>
          <w:sz w:val="24"/>
        </w:rPr>
        <w:t>Concept &amp; context of auditing</w:t>
      </w:r>
    </w:p>
    <w:p w:rsidR="00A10944" w:rsidRPr="00B331F8" w:rsidRDefault="00A10944" w:rsidP="00230208">
      <w:pPr>
        <w:pStyle w:val="ListParagraph"/>
        <w:numPr>
          <w:ilvl w:val="0"/>
          <w:numId w:val="4"/>
        </w:numPr>
        <w:rPr>
          <w:rFonts w:ascii="Arial" w:hAnsi="Arial" w:cs="Arial"/>
          <w:color w:val="000000"/>
          <w:sz w:val="24"/>
        </w:rPr>
      </w:pPr>
      <w:r w:rsidRPr="00B331F8">
        <w:rPr>
          <w:rFonts w:ascii="Arial" w:hAnsi="Arial" w:cs="Arial"/>
          <w:color w:val="000000"/>
          <w:sz w:val="24"/>
        </w:rPr>
        <w:t>Audit Planning</w:t>
      </w:r>
    </w:p>
    <w:p w:rsidR="00A10944" w:rsidRPr="00B331F8" w:rsidRDefault="00A10944" w:rsidP="00230208">
      <w:pPr>
        <w:pStyle w:val="ListParagraph"/>
        <w:numPr>
          <w:ilvl w:val="0"/>
          <w:numId w:val="4"/>
        </w:numPr>
        <w:rPr>
          <w:rFonts w:ascii="Arial" w:hAnsi="Arial" w:cs="Arial"/>
          <w:color w:val="000000"/>
          <w:sz w:val="24"/>
        </w:rPr>
      </w:pPr>
      <w:r w:rsidRPr="00B331F8">
        <w:rPr>
          <w:rFonts w:ascii="Arial" w:hAnsi="Arial" w:cs="Arial"/>
          <w:color w:val="000000"/>
          <w:sz w:val="24"/>
        </w:rPr>
        <w:t>Audit Testing</w:t>
      </w:r>
    </w:p>
    <w:p w:rsidR="00A10944" w:rsidRPr="00B331F8" w:rsidRDefault="00A10944" w:rsidP="00230208">
      <w:pPr>
        <w:pStyle w:val="ListParagraph"/>
        <w:numPr>
          <w:ilvl w:val="0"/>
          <w:numId w:val="4"/>
        </w:numPr>
        <w:rPr>
          <w:rFonts w:ascii="Arial" w:hAnsi="Arial" w:cs="Arial"/>
          <w:color w:val="000000"/>
          <w:sz w:val="24"/>
        </w:rPr>
      </w:pPr>
      <w:r w:rsidRPr="00B331F8">
        <w:rPr>
          <w:rFonts w:ascii="Arial" w:hAnsi="Arial" w:cs="Arial"/>
          <w:color w:val="000000"/>
          <w:sz w:val="24"/>
        </w:rPr>
        <w:t>Audit Report</w:t>
      </w:r>
    </w:p>
    <w:p w:rsidR="00A10944" w:rsidRPr="00B331F8" w:rsidRDefault="00A10944" w:rsidP="00A10944">
      <w:pPr>
        <w:rPr>
          <w:rFonts w:ascii="Arial" w:hAnsi="Arial" w:cs="Arial"/>
          <w:b/>
          <w:color w:val="000000"/>
          <w:sz w:val="24"/>
        </w:rPr>
      </w:pPr>
      <w:r w:rsidRPr="00B331F8">
        <w:rPr>
          <w:rFonts w:ascii="Arial" w:hAnsi="Arial" w:cs="Arial"/>
          <w:b/>
          <w:color w:val="000000"/>
          <w:sz w:val="24"/>
        </w:rPr>
        <w:t>Nature and Function of Auditing</w:t>
      </w:r>
    </w:p>
    <w:p w:rsidR="00A10944" w:rsidRPr="00B331F8" w:rsidRDefault="00A10944" w:rsidP="00230208">
      <w:pPr>
        <w:pStyle w:val="ListParagraph"/>
        <w:numPr>
          <w:ilvl w:val="0"/>
          <w:numId w:val="5"/>
        </w:numPr>
        <w:rPr>
          <w:rFonts w:ascii="Arial" w:hAnsi="Arial" w:cs="Arial"/>
          <w:color w:val="000000"/>
          <w:sz w:val="24"/>
        </w:rPr>
      </w:pPr>
      <w:r w:rsidRPr="00B331F8">
        <w:rPr>
          <w:rFonts w:ascii="Arial" w:hAnsi="Arial" w:cs="Arial"/>
          <w:color w:val="000000"/>
          <w:sz w:val="24"/>
        </w:rPr>
        <w:t xml:space="preserve">Nature and function of auditing </w:t>
      </w:r>
    </w:p>
    <w:p w:rsidR="00A10944" w:rsidRPr="00B331F8" w:rsidRDefault="00A10944" w:rsidP="00230208">
      <w:pPr>
        <w:pStyle w:val="ListParagraph"/>
        <w:numPr>
          <w:ilvl w:val="0"/>
          <w:numId w:val="5"/>
        </w:numPr>
        <w:rPr>
          <w:rFonts w:ascii="Arial" w:hAnsi="Arial" w:cs="Arial"/>
          <w:color w:val="000000"/>
          <w:sz w:val="24"/>
        </w:rPr>
      </w:pPr>
      <w:r w:rsidRPr="00B331F8">
        <w:rPr>
          <w:rFonts w:ascii="Arial" w:hAnsi="Arial" w:cs="Arial"/>
          <w:color w:val="000000"/>
          <w:sz w:val="24"/>
        </w:rPr>
        <w:t>Relationship between auditing &amp; accounting</w:t>
      </w:r>
    </w:p>
    <w:p w:rsidR="00A10944" w:rsidRPr="00B331F8" w:rsidRDefault="00A10944" w:rsidP="00230208">
      <w:pPr>
        <w:pStyle w:val="ListParagraph"/>
        <w:numPr>
          <w:ilvl w:val="0"/>
          <w:numId w:val="5"/>
        </w:numPr>
        <w:rPr>
          <w:rFonts w:ascii="Arial" w:hAnsi="Arial" w:cs="Arial"/>
          <w:color w:val="000000"/>
          <w:sz w:val="24"/>
        </w:rPr>
      </w:pPr>
      <w:r w:rsidRPr="00B331F8">
        <w:rPr>
          <w:rFonts w:ascii="Arial" w:hAnsi="Arial" w:cs="Arial"/>
          <w:color w:val="000000"/>
          <w:sz w:val="24"/>
        </w:rPr>
        <w:t>Auditing in the accounting profession</w:t>
      </w:r>
    </w:p>
    <w:p w:rsidR="00A10944" w:rsidRPr="00B331F8" w:rsidRDefault="00A10944" w:rsidP="00230208">
      <w:pPr>
        <w:pStyle w:val="ListParagraph"/>
        <w:numPr>
          <w:ilvl w:val="0"/>
          <w:numId w:val="5"/>
        </w:numPr>
        <w:rPr>
          <w:rFonts w:ascii="Arial" w:hAnsi="Arial" w:cs="Arial"/>
          <w:color w:val="000000"/>
          <w:sz w:val="24"/>
        </w:rPr>
      </w:pPr>
      <w:r w:rsidRPr="00B331F8">
        <w:rPr>
          <w:rFonts w:ascii="Arial" w:hAnsi="Arial" w:cs="Arial"/>
          <w:color w:val="000000"/>
          <w:sz w:val="24"/>
        </w:rPr>
        <w:t>Types of audit</w:t>
      </w:r>
    </w:p>
    <w:p w:rsidR="00A10944" w:rsidRPr="00B331F8" w:rsidRDefault="00A10944" w:rsidP="00230208">
      <w:pPr>
        <w:pStyle w:val="ListParagraph"/>
        <w:numPr>
          <w:ilvl w:val="0"/>
          <w:numId w:val="5"/>
        </w:numPr>
        <w:rPr>
          <w:rFonts w:ascii="Arial" w:hAnsi="Arial" w:cs="Arial"/>
          <w:color w:val="000000"/>
          <w:sz w:val="24"/>
        </w:rPr>
      </w:pPr>
      <w:r w:rsidRPr="00B331F8">
        <w:rPr>
          <w:rFonts w:ascii="Arial" w:hAnsi="Arial" w:cs="Arial"/>
          <w:color w:val="000000"/>
          <w:sz w:val="24"/>
        </w:rPr>
        <w:t>Demand, benefits and limitations of audit</w:t>
      </w:r>
    </w:p>
    <w:p w:rsidR="00A10944" w:rsidRPr="00B331F8" w:rsidRDefault="00A10944" w:rsidP="00230208">
      <w:pPr>
        <w:pStyle w:val="ListParagraph"/>
        <w:numPr>
          <w:ilvl w:val="0"/>
          <w:numId w:val="5"/>
        </w:numPr>
        <w:rPr>
          <w:rFonts w:ascii="Arial" w:hAnsi="Arial" w:cs="Arial"/>
          <w:color w:val="000000"/>
          <w:sz w:val="24"/>
        </w:rPr>
      </w:pPr>
      <w:r w:rsidRPr="00B331F8">
        <w:rPr>
          <w:rFonts w:ascii="Arial" w:hAnsi="Arial" w:cs="Arial"/>
          <w:color w:val="000000"/>
          <w:sz w:val="24"/>
        </w:rPr>
        <w:t>Professional standards &amp; Statutory requirements</w:t>
      </w:r>
    </w:p>
    <w:p w:rsidR="00A10944" w:rsidRPr="00B331F8" w:rsidRDefault="00A10944" w:rsidP="00230208">
      <w:pPr>
        <w:pStyle w:val="ListParagraph"/>
        <w:numPr>
          <w:ilvl w:val="0"/>
          <w:numId w:val="5"/>
        </w:numPr>
        <w:rPr>
          <w:rFonts w:ascii="Arial" w:hAnsi="Arial" w:cs="Arial"/>
          <w:color w:val="000000"/>
          <w:sz w:val="24"/>
        </w:rPr>
      </w:pPr>
      <w:r w:rsidRPr="00B331F8">
        <w:rPr>
          <w:rFonts w:ascii="Arial" w:hAnsi="Arial" w:cs="Arial"/>
          <w:color w:val="000000"/>
          <w:sz w:val="24"/>
        </w:rPr>
        <w:t xml:space="preserve">Financial report audit: management assertions </w:t>
      </w:r>
    </w:p>
    <w:p w:rsidR="00A10944" w:rsidRPr="00B331F8" w:rsidRDefault="00A10944" w:rsidP="00A10944">
      <w:pPr>
        <w:rPr>
          <w:rFonts w:ascii="Arial" w:hAnsi="Arial" w:cs="Arial"/>
          <w:b/>
          <w:color w:val="000000"/>
          <w:sz w:val="23"/>
          <w:szCs w:val="23"/>
        </w:rPr>
      </w:pPr>
      <w:r w:rsidRPr="00B331F8">
        <w:rPr>
          <w:rFonts w:ascii="Arial" w:hAnsi="Arial" w:cs="Arial"/>
          <w:b/>
          <w:color w:val="000000"/>
          <w:sz w:val="23"/>
          <w:szCs w:val="23"/>
        </w:rPr>
        <w:t xml:space="preserve">What is auditing? </w:t>
      </w:r>
    </w:p>
    <w:p w:rsidR="00A10944" w:rsidRPr="00B331F8" w:rsidRDefault="00A10944" w:rsidP="00230208">
      <w:pPr>
        <w:pStyle w:val="ListParagraph"/>
        <w:numPr>
          <w:ilvl w:val="0"/>
          <w:numId w:val="2"/>
        </w:numPr>
        <w:rPr>
          <w:rFonts w:ascii="Arial" w:hAnsi="Arial" w:cs="Arial"/>
          <w:color w:val="000000"/>
          <w:sz w:val="23"/>
          <w:szCs w:val="23"/>
        </w:rPr>
      </w:pPr>
      <w:r w:rsidRPr="00B331F8">
        <w:rPr>
          <w:rFonts w:ascii="Arial" w:hAnsi="Arial" w:cs="Arial"/>
          <w:color w:val="000000"/>
          <w:sz w:val="23"/>
          <w:szCs w:val="23"/>
        </w:rPr>
        <w:t xml:space="preserve">Obtaining and evaluating </w:t>
      </w:r>
      <w:r w:rsidRPr="00B331F8">
        <w:rPr>
          <w:rFonts w:ascii="Arial" w:hAnsi="Arial" w:cs="Arial"/>
          <w:b/>
          <w:color w:val="000000"/>
          <w:sz w:val="23"/>
          <w:szCs w:val="23"/>
        </w:rPr>
        <w:t>evidence</w:t>
      </w:r>
      <w:r w:rsidRPr="00B331F8">
        <w:rPr>
          <w:rFonts w:ascii="Arial" w:hAnsi="Arial" w:cs="Arial"/>
          <w:color w:val="000000"/>
          <w:sz w:val="23"/>
          <w:szCs w:val="23"/>
        </w:rPr>
        <w:t xml:space="preserve"> … about </w:t>
      </w:r>
      <w:r w:rsidRPr="00B331F8">
        <w:rPr>
          <w:rFonts w:ascii="Arial" w:hAnsi="Arial" w:cs="Arial"/>
          <w:b/>
          <w:color w:val="000000"/>
          <w:sz w:val="23"/>
          <w:szCs w:val="23"/>
        </w:rPr>
        <w:t>assertions</w:t>
      </w:r>
      <w:r w:rsidRPr="00B331F8">
        <w:rPr>
          <w:rFonts w:ascii="Arial" w:hAnsi="Arial" w:cs="Arial"/>
          <w:color w:val="000000"/>
          <w:sz w:val="23"/>
          <w:szCs w:val="23"/>
        </w:rPr>
        <w:t xml:space="preserve"> … to form an </w:t>
      </w:r>
      <w:r w:rsidRPr="00B331F8">
        <w:rPr>
          <w:rFonts w:ascii="Arial" w:hAnsi="Arial" w:cs="Arial"/>
          <w:b/>
          <w:color w:val="000000"/>
          <w:sz w:val="23"/>
          <w:szCs w:val="23"/>
        </w:rPr>
        <w:t>opinion</w:t>
      </w:r>
      <w:r w:rsidRPr="00B331F8">
        <w:rPr>
          <w:rFonts w:ascii="Arial" w:hAnsi="Arial" w:cs="Arial"/>
          <w:color w:val="000000"/>
          <w:sz w:val="23"/>
          <w:szCs w:val="23"/>
        </w:rPr>
        <w:t xml:space="preserve"> about those assertions… and </w:t>
      </w:r>
      <w:r w:rsidRPr="00B331F8">
        <w:rPr>
          <w:rFonts w:ascii="Arial" w:hAnsi="Arial" w:cs="Arial"/>
          <w:b/>
          <w:color w:val="000000"/>
          <w:sz w:val="23"/>
          <w:szCs w:val="23"/>
        </w:rPr>
        <w:t xml:space="preserve">communicate </w:t>
      </w:r>
      <w:r w:rsidRPr="00B331F8">
        <w:rPr>
          <w:rFonts w:ascii="Arial" w:hAnsi="Arial" w:cs="Arial"/>
          <w:color w:val="000000"/>
          <w:sz w:val="23"/>
          <w:szCs w:val="23"/>
        </w:rPr>
        <w:t xml:space="preserve">that opinion to interested users. </w:t>
      </w:r>
    </w:p>
    <w:p w:rsidR="00A10944" w:rsidRPr="00B331F8" w:rsidRDefault="00A10944" w:rsidP="00230208">
      <w:pPr>
        <w:pStyle w:val="ListParagraph"/>
        <w:numPr>
          <w:ilvl w:val="0"/>
          <w:numId w:val="2"/>
        </w:numPr>
        <w:rPr>
          <w:rFonts w:ascii="Arial" w:hAnsi="Arial" w:cs="Arial"/>
          <w:color w:val="000000"/>
          <w:sz w:val="23"/>
          <w:szCs w:val="23"/>
        </w:rPr>
      </w:pPr>
      <w:r w:rsidRPr="00B331F8">
        <w:rPr>
          <w:rFonts w:ascii="Arial" w:hAnsi="Arial" w:cs="Arial"/>
          <w:color w:val="000000"/>
          <w:sz w:val="23"/>
          <w:szCs w:val="23"/>
        </w:rPr>
        <w:t xml:space="preserve">ASA 200 </w:t>
      </w:r>
      <w:r w:rsidRPr="00B331F8">
        <w:rPr>
          <w:rFonts w:ascii="Arial" w:hAnsi="Arial" w:cs="Arial"/>
          <w:i/>
          <w:color w:val="000000"/>
          <w:sz w:val="23"/>
          <w:szCs w:val="23"/>
        </w:rPr>
        <w:t xml:space="preserve">overall objective </w:t>
      </w:r>
      <w:proofErr w:type="spellStart"/>
      <w:r w:rsidRPr="00B331F8">
        <w:rPr>
          <w:rFonts w:ascii="Arial" w:hAnsi="Arial" w:cs="Arial"/>
          <w:i/>
          <w:color w:val="000000"/>
          <w:sz w:val="23"/>
          <w:szCs w:val="23"/>
        </w:rPr>
        <w:t>sof</w:t>
      </w:r>
      <w:proofErr w:type="spellEnd"/>
      <w:r w:rsidRPr="00B331F8">
        <w:rPr>
          <w:rFonts w:ascii="Arial" w:hAnsi="Arial" w:cs="Arial"/>
          <w:i/>
          <w:color w:val="000000"/>
          <w:sz w:val="23"/>
          <w:szCs w:val="23"/>
        </w:rPr>
        <w:t xml:space="preserve"> the independent auditor and the conduct of an audit in accordance with Australian Auditing Standards</w:t>
      </w:r>
    </w:p>
    <w:p w:rsidR="00A10944" w:rsidRPr="00B331F8" w:rsidRDefault="00A10944" w:rsidP="00230208">
      <w:pPr>
        <w:pStyle w:val="ListParagraph"/>
        <w:numPr>
          <w:ilvl w:val="0"/>
          <w:numId w:val="2"/>
        </w:numPr>
        <w:rPr>
          <w:rFonts w:ascii="Arial" w:hAnsi="Arial" w:cs="Arial"/>
          <w:color w:val="000000"/>
          <w:sz w:val="23"/>
          <w:szCs w:val="23"/>
        </w:rPr>
      </w:pPr>
      <w:r w:rsidRPr="00B331F8">
        <w:rPr>
          <w:rFonts w:ascii="Arial" w:hAnsi="Arial" w:cs="Arial"/>
          <w:b/>
          <w:color w:val="000000"/>
          <w:sz w:val="23"/>
          <w:szCs w:val="23"/>
        </w:rPr>
        <w:t>Financial report audit</w:t>
      </w:r>
      <w:r w:rsidRPr="00B331F8">
        <w:rPr>
          <w:rFonts w:ascii="Arial" w:hAnsi="Arial" w:cs="Arial"/>
          <w:color w:val="000000"/>
          <w:sz w:val="23"/>
          <w:szCs w:val="23"/>
        </w:rPr>
        <w:t xml:space="preserve"> is most common</w:t>
      </w:r>
    </w:p>
    <w:p w:rsidR="00A10944" w:rsidRPr="00B331F8" w:rsidRDefault="00A10944" w:rsidP="00230208">
      <w:pPr>
        <w:pStyle w:val="ListParagraph"/>
        <w:numPr>
          <w:ilvl w:val="0"/>
          <w:numId w:val="2"/>
        </w:numPr>
        <w:rPr>
          <w:rFonts w:ascii="Arial" w:hAnsi="Arial" w:cs="Arial"/>
          <w:color w:val="000000"/>
          <w:sz w:val="23"/>
          <w:szCs w:val="23"/>
        </w:rPr>
      </w:pPr>
      <w:r w:rsidRPr="00B331F8">
        <w:rPr>
          <w:rFonts w:ascii="Arial" w:hAnsi="Arial" w:cs="Arial"/>
          <w:color w:val="000000"/>
          <w:sz w:val="23"/>
          <w:szCs w:val="23"/>
        </w:rPr>
        <w:t xml:space="preserve">When looking at a financial report audit, you should look at the auditor’s opinion firstly to evaluate </w:t>
      </w:r>
      <w:proofErr w:type="gramStart"/>
      <w:r w:rsidRPr="00B331F8">
        <w:rPr>
          <w:rFonts w:ascii="Arial" w:hAnsi="Arial" w:cs="Arial"/>
          <w:color w:val="000000"/>
          <w:sz w:val="23"/>
          <w:szCs w:val="23"/>
        </w:rPr>
        <w:t>whether or not</w:t>
      </w:r>
      <w:proofErr w:type="gramEnd"/>
      <w:r w:rsidRPr="00B331F8">
        <w:rPr>
          <w:rFonts w:ascii="Arial" w:hAnsi="Arial" w:cs="Arial"/>
          <w:color w:val="000000"/>
          <w:sz w:val="23"/>
          <w:szCs w:val="23"/>
        </w:rPr>
        <w:t xml:space="preserve"> the information being audited is of an appropriate quality. </w:t>
      </w:r>
    </w:p>
    <w:p w:rsidR="00CE1633" w:rsidRPr="00B331F8" w:rsidRDefault="00CE1633" w:rsidP="00CE1633">
      <w:pPr>
        <w:rPr>
          <w:rFonts w:ascii="Arial" w:hAnsi="Arial" w:cs="Arial"/>
          <w:b/>
          <w:color w:val="000000"/>
          <w:sz w:val="23"/>
          <w:szCs w:val="23"/>
        </w:rPr>
      </w:pPr>
      <w:r w:rsidRPr="00B331F8">
        <w:rPr>
          <w:rFonts w:ascii="Arial" w:hAnsi="Arial" w:cs="Arial"/>
          <w:b/>
          <w:color w:val="000000"/>
          <w:sz w:val="23"/>
          <w:szCs w:val="23"/>
        </w:rPr>
        <w:t>Why we need independent financial report audits</w:t>
      </w:r>
    </w:p>
    <w:p w:rsidR="00CE1633" w:rsidRPr="00B331F8" w:rsidRDefault="00CE1633" w:rsidP="00230208">
      <w:pPr>
        <w:pStyle w:val="ListParagraph"/>
        <w:numPr>
          <w:ilvl w:val="0"/>
          <w:numId w:val="2"/>
        </w:numPr>
        <w:rPr>
          <w:rFonts w:ascii="Arial" w:hAnsi="Arial" w:cs="Arial"/>
          <w:color w:val="000000"/>
          <w:sz w:val="23"/>
          <w:szCs w:val="23"/>
        </w:rPr>
      </w:pPr>
      <w:r w:rsidRPr="00B331F8">
        <w:rPr>
          <w:rFonts w:ascii="Arial" w:hAnsi="Arial" w:cs="Arial"/>
          <w:color w:val="000000"/>
          <w:sz w:val="23"/>
          <w:szCs w:val="23"/>
        </w:rPr>
        <w:t xml:space="preserve">Financial statements need to be </w:t>
      </w:r>
      <w:r w:rsidRPr="00B331F8">
        <w:rPr>
          <w:rFonts w:ascii="Arial" w:hAnsi="Arial" w:cs="Arial"/>
          <w:b/>
          <w:color w:val="000000"/>
          <w:sz w:val="23"/>
          <w:szCs w:val="23"/>
        </w:rPr>
        <w:t>relevant, reliable, understandable &amp; comparable</w:t>
      </w:r>
      <w:r w:rsidRPr="00B331F8">
        <w:rPr>
          <w:rFonts w:ascii="Arial" w:hAnsi="Arial" w:cs="Arial"/>
          <w:color w:val="000000"/>
          <w:sz w:val="23"/>
          <w:szCs w:val="23"/>
        </w:rPr>
        <w:t xml:space="preserve"> to be useful -&gt; decisions have economic consequences. </w:t>
      </w:r>
    </w:p>
    <w:p w:rsidR="00CE1633" w:rsidRPr="00B331F8" w:rsidRDefault="00CE1633" w:rsidP="00230208">
      <w:pPr>
        <w:pStyle w:val="ListParagraph"/>
        <w:numPr>
          <w:ilvl w:val="0"/>
          <w:numId w:val="2"/>
        </w:numPr>
        <w:rPr>
          <w:rFonts w:ascii="Arial" w:hAnsi="Arial" w:cs="Arial"/>
          <w:color w:val="000000"/>
          <w:sz w:val="23"/>
          <w:szCs w:val="23"/>
        </w:rPr>
      </w:pPr>
      <w:r w:rsidRPr="00B331F8">
        <w:rPr>
          <w:rFonts w:ascii="Arial" w:hAnsi="Arial" w:cs="Arial"/>
          <w:color w:val="000000"/>
          <w:sz w:val="23"/>
          <w:szCs w:val="23"/>
        </w:rPr>
        <w:t xml:space="preserve">Possible errors, fraud, manipulation &amp; other illegal acts, e.g. due to agency conflict. </w:t>
      </w:r>
    </w:p>
    <w:p w:rsidR="00CE1633" w:rsidRPr="00B331F8" w:rsidRDefault="00CE1633" w:rsidP="00230208">
      <w:pPr>
        <w:pStyle w:val="ListParagraph"/>
        <w:numPr>
          <w:ilvl w:val="0"/>
          <w:numId w:val="2"/>
        </w:numPr>
        <w:rPr>
          <w:rFonts w:ascii="Arial" w:hAnsi="Arial" w:cs="Arial"/>
          <w:color w:val="000000"/>
          <w:sz w:val="23"/>
          <w:szCs w:val="23"/>
        </w:rPr>
      </w:pPr>
      <w:r w:rsidRPr="00B331F8">
        <w:rPr>
          <w:rFonts w:ascii="Arial" w:hAnsi="Arial" w:cs="Arial"/>
          <w:color w:val="000000"/>
          <w:sz w:val="23"/>
          <w:szCs w:val="23"/>
        </w:rPr>
        <w:t xml:space="preserve">Agency Theory -&gt; Manager incentive to do well, thus giving air to reasons why a manager may skew results </w:t>
      </w:r>
    </w:p>
    <w:p w:rsidR="00CE1633" w:rsidRPr="00B331F8" w:rsidRDefault="00CE1633" w:rsidP="00CE1633">
      <w:pPr>
        <w:rPr>
          <w:rFonts w:ascii="Arial" w:hAnsi="Arial" w:cs="Arial"/>
          <w:b/>
          <w:color w:val="000000"/>
          <w:sz w:val="23"/>
          <w:szCs w:val="23"/>
        </w:rPr>
      </w:pPr>
      <w:r w:rsidRPr="00B331F8">
        <w:rPr>
          <w:rFonts w:ascii="Arial" w:hAnsi="Arial" w:cs="Arial"/>
          <w:b/>
          <w:color w:val="000000"/>
          <w:sz w:val="23"/>
          <w:szCs w:val="23"/>
        </w:rPr>
        <w:t>Auditing – Who Cares?</w:t>
      </w:r>
    </w:p>
    <w:p w:rsidR="00CE1633" w:rsidRPr="00B331F8" w:rsidRDefault="00CE1633" w:rsidP="00230208">
      <w:pPr>
        <w:pStyle w:val="ListParagraph"/>
        <w:numPr>
          <w:ilvl w:val="0"/>
          <w:numId w:val="2"/>
        </w:numPr>
        <w:rPr>
          <w:rFonts w:ascii="Arial" w:hAnsi="Arial" w:cs="Arial"/>
          <w:color w:val="000000"/>
          <w:sz w:val="23"/>
          <w:szCs w:val="23"/>
        </w:rPr>
      </w:pPr>
      <w:r w:rsidRPr="00B331F8">
        <w:rPr>
          <w:rFonts w:ascii="Arial" w:hAnsi="Arial" w:cs="Arial"/>
          <w:color w:val="000000"/>
          <w:sz w:val="23"/>
          <w:szCs w:val="23"/>
        </w:rPr>
        <w:t>Shareholders / Members</w:t>
      </w:r>
    </w:p>
    <w:p w:rsidR="00CE1633" w:rsidRPr="00B331F8" w:rsidRDefault="00CE1633" w:rsidP="00230208">
      <w:pPr>
        <w:pStyle w:val="ListParagraph"/>
        <w:numPr>
          <w:ilvl w:val="0"/>
          <w:numId w:val="2"/>
        </w:numPr>
        <w:rPr>
          <w:rFonts w:ascii="Arial" w:hAnsi="Arial" w:cs="Arial"/>
          <w:color w:val="000000"/>
          <w:sz w:val="23"/>
          <w:szCs w:val="23"/>
        </w:rPr>
      </w:pPr>
      <w:r w:rsidRPr="00B331F8">
        <w:rPr>
          <w:rFonts w:ascii="Arial" w:hAnsi="Arial" w:cs="Arial"/>
          <w:color w:val="000000"/>
          <w:sz w:val="23"/>
          <w:szCs w:val="23"/>
        </w:rPr>
        <w:t>Creditors &amp; Customers (e.g. HIH, One. Tel)</w:t>
      </w:r>
    </w:p>
    <w:p w:rsidR="00CE1633" w:rsidRPr="00B331F8" w:rsidRDefault="00CE1633" w:rsidP="00230208">
      <w:pPr>
        <w:pStyle w:val="ListParagraph"/>
        <w:numPr>
          <w:ilvl w:val="0"/>
          <w:numId w:val="2"/>
        </w:numPr>
        <w:rPr>
          <w:rFonts w:ascii="Arial" w:hAnsi="Arial" w:cs="Arial"/>
          <w:color w:val="000000"/>
          <w:sz w:val="23"/>
          <w:szCs w:val="23"/>
        </w:rPr>
      </w:pPr>
      <w:r w:rsidRPr="00B331F8">
        <w:rPr>
          <w:rFonts w:ascii="Arial" w:hAnsi="Arial" w:cs="Arial"/>
          <w:color w:val="000000"/>
          <w:sz w:val="23"/>
          <w:szCs w:val="23"/>
        </w:rPr>
        <w:t xml:space="preserve">Suppliers &amp; Employees </w:t>
      </w:r>
    </w:p>
    <w:p w:rsidR="00CE1633" w:rsidRPr="00B331F8" w:rsidRDefault="00CE1633" w:rsidP="00230208">
      <w:pPr>
        <w:pStyle w:val="ListParagraph"/>
        <w:numPr>
          <w:ilvl w:val="0"/>
          <w:numId w:val="2"/>
        </w:numPr>
        <w:rPr>
          <w:rFonts w:ascii="Arial" w:hAnsi="Arial" w:cs="Arial"/>
          <w:color w:val="000000"/>
          <w:sz w:val="23"/>
          <w:szCs w:val="23"/>
        </w:rPr>
      </w:pPr>
      <w:r w:rsidRPr="00B331F8">
        <w:rPr>
          <w:rFonts w:ascii="Arial" w:hAnsi="Arial" w:cs="Arial"/>
          <w:color w:val="000000"/>
          <w:sz w:val="23"/>
          <w:szCs w:val="23"/>
        </w:rPr>
        <w:t xml:space="preserve">Government / Regulators </w:t>
      </w:r>
    </w:p>
    <w:p w:rsidR="00CE1633" w:rsidRPr="00B331F8" w:rsidRDefault="00CE1633" w:rsidP="00230208">
      <w:pPr>
        <w:pStyle w:val="ListParagraph"/>
        <w:numPr>
          <w:ilvl w:val="0"/>
          <w:numId w:val="2"/>
        </w:numPr>
        <w:rPr>
          <w:rFonts w:ascii="Arial" w:hAnsi="Arial" w:cs="Arial"/>
          <w:color w:val="000000"/>
          <w:sz w:val="23"/>
          <w:szCs w:val="23"/>
        </w:rPr>
      </w:pPr>
      <w:r w:rsidRPr="00B331F8">
        <w:rPr>
          <w:rFonts w:ascii="Arial" w:hAnsi="Arial" w:cs="Arial"/>
          <w:color w:val="000000"/>
          <w:sz w:val="23"/>
          <w:szCs w:val="23"/>
        </w:rPr>
        <w:t>The public (</w:t>
      </w:r>
      <w:proofErr w:type="gramStart"/>
      <w:r w:rsidRPr="00B331F8">
        <w:rPr>
          <w:rFonts w:ascii="Arial" w:hAnsi="Arial" w:cs="Arial"/>
          <w:color w:val="000000"/>
          <w:sz w:val="23"/>
          <w:szCs w:val="23"/>
        </w:rPr>
        <w:t>e.g..</w:t>
      </w:r>
      <w:proofErr w:type="gramEnd"/>
      <w:r w:rsidRPr="00B331F8">
        <w:rPr>
          <w:rFonts w:ascii="Arial" w:hAnsi="Arial" w:cs="Arial"/>
          <w:color w:val="000000"/>
          <w:sz w:val="23"/>
          <w:szCs w:val="23"/>
        </w:rPr>
        <w:t xml:space="preserve"> </w:t>
      </w:r>
      <w:proofErr w:type="spellStart"/>
      <w:r w:rsidRPr="00B331F8">
        <w:rPr>
          <w:rFonts w:ascii="Arial" w:hAnsi="Arial" w:cs="Arial"/>
          <w:color w:val="000000"/>
          <w:sz w:val="23"/>
          <w:szCs w:val="23"/>
        </w:rPr>
        <w:t>Anseet</w:t>
      </w:r>
      <w:proofErr w:type="spellEnd"/>
      <w:r w:rsidRPr="00B331F8">
        <w:rPr>
          <w:rFonts w:ascii="Arial" w:hAnsi="Arial" w:cs="Arial"/>
          <w:color w:val="000000"/>
          <w:sz w:val="23"/>
          <w:szCs w:val="23"/>
        </w:rPr>
        <w:t xml:space="preserve">, HIH) </w:t>
      </w:r>
    </w:p>
    <w:p w:rsidR="00CE1633" w:rsidRPr="00B331F8" w:rsidRDefault="00CE1633" w:rsidP="00230208">
      <w:pPr>
        <w:pStyle w:val="ListParagraph"/>
        <w:numPr>
          <w:ilvl w:val="0"/>
          <w:numId w:val="2"/>
        </w:numPr>
        <w:rPr>
          <w:rFonts w:ascii="Arial" w:hAnsi="Arial" w:cs="Arial"/>
          <w:color w:val="000000"/>
          <w:sz w:val="23"/>
          <w:szCs w:val="23"/>
        </w:rPr>
      </w:pPr>
      <w:r w:rsidRPr="00B331F8">
        <w:rPr>
          <w:rFonts w:ascii="Arial" w:hAnsi="Arial" w:cs="Arial"/>
          <w:color w:val="000000"/>
          <w:sz w:val="23"/>
          <w:szCs w:val="23"/>
        </w:rPr>
        <w:t xml:space="preserve">Parties involved in monitoring companies (e.g., directors: professional reputation, personal liability) </w:t>
      </w:r>
    </w:p>
    <w:p w:rsidR="00CE1633" w:rsidRPr="00B331F8" w:rsidRDefault="00CE1633" w:rsidP="00230208">
      <w:pPr>
        <w:pStyle w:val="ListParagraph"/>
        <w:numPr>
          <w:ilvl w:val="0"/>
          <w:numId w:val="2"/>
        </w:numPr>
        <w:rPr>
          <w:rFonts w:ascii="Arial" w:hAnsi="Arial" w:cs="Arial"/>
          <w:color w:val="000000"/>
          <w:sz w:val="23"/>
          <w:szCs w:val="23"/>
        </w:rPr>
      </w:pPr>
      <w:r w:rsidRPr="00B331F8">
        <w:rPr>
          <w:rFonts w:ascii="Arial" w:hAnsi="Arial" w:cs="Arial"/>
          <w:color w:val="FF0000"/>
          <w:sz w:val="23"/>
          <w:szCs w:val="23"/>
          <w:u w:val="single"/>
        </w:rPr>
        <w:t>Important Objectives:</w:t>
      </w:r>
    </w:p>
    <w:p w:rsidR="00CE1633" w:rsidRPr="00B331F8" w:rsidRDefault="00CE1633" w:rsidP="00230208">
      <w:pPr>
        <w:pStyle w:val="ListParagraph"/>
        <w:numPr>
          <w:ilvl w:val="1"/>
          <w:numId w:val="2"/>
        </w:numPr>
        <w:rPr>
          <w:rFonts w:ascii="Arial" w:hAnsi="Arial" w:cs="Arial"/>
          <w:color w:val="000000"/>
          <w:sz w:val="23"/>
          <w:szCs w:val="23"/>
        </w:rPr>
      </w:pPr>
      <w:r w:rsidRPr="00B331F8">
        <w:rPr>
          <w:rFonts w:ascii="Arial" w:hAnsi="Arial" w:cs="Arial"/>
          <w:color w:val="FF0000"/>
          <w:sz w:val="23"/>
          <w:szCs w:val="23"/>
        </w:rPr>
        <w:t>Investor Protection (giving them confidence to make economic decisions)</w:t>
      </w:r>
    </w:p>
    <w:p w:rsidR="00CE1633" w:rsidRPr="00B331F8" w:rsidRDefault="00CE1633" w:rsidP="00230208">
      <w:pPr>
        <w:pStyle w:val="ListParagraph"/>
        <w:numPr>
          <w:ilvl w:val="1"/>
          <w:numId w:val="2"/>
        </w:numPr>
        <w:rPr>
          <w:rFonts w:ascii="Arial" w:hAnsi="Arial" w:cs="Arial"/>
          <w:color w:val="000000"/>
          <w:sz w:val="23"/>
          <w:szCs w:val="23"/>
        </w:rPr>
      </w:pPr>
      <w:r w:rsidRPr="00B331F8">
        <w:rPr>
          <w:rFonts w:ascii="Arial" w:hAnsi="Arial" w:cs="Arial"/>
          <w:color w:val="FF0000"/>
          <w:sz w:val="23"/>
          <w:szCs w:val="23"/>
        </w:rPr>
        <w:t xml:space="preserve">Accountability and Credibility </w:t>
      </w:r>
    </w:p>
    <w:p w:rsidR="00CE1633" w:rsidRPr="00B331F8" w:rsidRDefault="00CE1633" w:rsidP="00CE1633">
      <w:pPr>
        <w:rPr>
          <w:rFonts w:ascii="Arial" w:hAnsi="Arial" w:cs="Arial"/>
          <w:color w:val="000000"/>
          <w:sz w:val="24"/>
          <w:szCs w:val="24"/>
        </w:rPr>
      </w:pPr>
      <w:r w:rsidRPr="00B331F8">
        <w:rPr>
          <w:noProof/>
        </w:rPr>
        <w:lastRenderedPageBreak/>
        <w:drawing>
          <wp:anchor distT="0" distB="0" distL="114300" distR="114300" simplePos="0" relativeHeight="251711488" behindDoc="1" locked="0" layoutInCell="1" allowOverlap="1" wp14:anchorId="4B2E901B">
            <wp:simplePos x="0" y="0"/>
            <wp:positionH relativeFrom="margin">
              <wp:align>left</wp:align>
            </wp:positionH>
            <wp:positionV relativeFrom="paragraph">
              <wp:posOffset>0</wp:posOffset>
            </wp:positionV>
            <wp:extent cx="4363873" cy="28670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63873" cy="2867025"/>
                    </a:xfrm>
                    <a:prstGeom prst="rect">
                      <a:avLst/>
                    </a:prstGeom>
                  </pic:spPr>
                </pic:pic>
              </a:graphicData>
            </a:graphic>
            <wp14:sizeRelH relativeFrom="page">
              <wp14:pctWidth>0</wp14:pctWidth>
            </wp14:sizeRelH>
            <wp14:sizeRelV relativeFrom="page">
              <wp14:pctHeight>0</wp14:pctHeight>
            </wp14:sizeRelV>
          </wp:anchor>
        </w:drawing>
      </w:r>
    </w:p>
    <w:p w:rsidR="00CE1633" w:rsidRPr="00B331F8" w:rsidRDefault="00CE1633" w:rsidP="00CE1633">
      <w:pPr>
        <w:rPr>
          <w:rFonts w:ascii="Arial" w:hAnsi="Arial" w:cs="Arial"/>
          <w:color w:val="000000"/>
          <w:sz w:val="24"/>
        </w:rPr>
      </w:pPr>
    </w:p>
    <w:p w:rsidR="00CE1633" w:rsidRPr="00B331F8" w:rsidRDefault="00CE1633" w:rsidP="00CE1633">
      <w:pPr>
        <w:rPr>
          <w:rFonts w:ascii="Arial" w:hAnsi="Arial" w:cs="Arial"/>
          <w:color w:val="000000"/>
          <w:sz w:val="24"/>
        </w:rPr>
      </w:pPr>
    </w:p>
    <w:p w:rsidR="001B11BF" w:rsidRPr="00B331F8" w:rsidRDefault="001B11BF" w:rsidP="001B11BF">
      <w:pPr>
        <w:rPr>
          <w:rFonts w:ascii="Arial" w:hAnsi="Arial" w:cs="Arial"/>
          <w:color w:val="000000"/>
          <w:sz w:val="24"/>
        </w:rPr>
      </w:pPr>
    </w:p>
    <w:p w:rsidR="00CE1633" w:rsidRPr="00B331F8" w:rsidRDefault="00CE1633" w:rsidP="001B11BF">
      <w:pPr>
        <w:rPr>
          <w:rFonts w:ascii="Arial" w:hAnsi="Arial" w:cs="Arial"/>
          <w:color w:val="000000"/>
          <w:sz w:val="24"/>
        </w:rPr>
      </w:pPr>
    </w:p>
    <w:p w:rsidR="00CE1633" w:rsidRPr="00B331F8" w:rsidRDefault="00CE1633" w:rsidP="001B11BF">
      <w:pPr>
        <w:rPr>
          <w:rFonts w:ascii="Arial" w:hAnsi="Arial" w:cs="Arial"/>
          <w:color w:val="000000"/>
          <w:sz w:val="24"/>
        </w:rPr>
      </w:pPr>
    </w:p>
    <w:p w:rsidR="00CE1633" w:rsidRPr="00B331F8" w:rsidRDefault="00CE1633" w:rsidP="001B11BF">
      <w:pPr>
        <w:rPr>
          <w:rFonts w:ascii="Arial" w:hAnsi="Arial" w:cs="Arial"/>
          <w:color w:val="000000"/>
          <w:sz w:val="24"/>
        </w:rPr>
      </w:pPr>
    </w:p>
    <w:p w:rsidR="00CE1633" w:rsidRPr="00B331F8" w:rsidRDefault="00CE1633" w:rsidP="001B11BF">
      <w:pPr>
        <w:rPr>
          <w:rFonts w:ascii="Arial" w:hAnsi="Arial" w:cs="Arial"/>
          <w:color w:val="000000"/>
          <w:sz w:val="24"/>
        </w:rPr>
      </w:pPr>
    </w:p>
    <w:p w:rsidR="00CE1633" w:rsidRPr="00B331F8" w:rsidRDefault="00CE1633" w:rsidP="001B11BF">
      <w:pPr>
        <w:rPr>
          <w:rFonts w:ascii="Arial" w:hAnsi="Arial" w:cs="Arial"/>
          <w:color w:val="000000"/>
          <w:sz w:val="24"/>
        </w:rPr>
      </w:pPr>
    </w:p>
    <w:p w:rsidR="00CE1633" w:rsidRPr="00B331F8" w:rsidRDefault="00CE1633" w:rsidP="001B11BF">
      <w:pPr>
        <w:rPr>
          <w:rFonts w:ascii="Arial" w:hAnsi="Arial" w:cs="Arial"/>
          <w:color w:val="000000"/>
          <w:sz w:val="24"/>
        </w:rPr>
      </w:pPr>
    </w:p>
    <w:p w:rsidR="00CE1633" w:rsidRPr="00B331F8" w:rsidRDefault="00CE1633" w:rsidP="001B11BF">
      <w:pPr>
        <w:rPr>
          <w:rFonts w:ascii="Arial" w:hAnsi="Arial" w:cs="Arial"/>
          <w:color w:val="000000"/>
          <w:sz w:val="24"/>
        </w:rPr>
      </w:pPr>
    </w:p>
    <w:p w:rsidR="00CE1633" w:rsidRPr="00B331F8" w:rsidRDefault="00A95B3E" w:rsidP="00742168">
      <w:pPr>
        <w:rPr>
          <w:rFonts w:ascii="Arial" w:hAnsi="Arial" w:cs="Arial"/>
          <w:b/>
          <w:color w:val="000000"/>
          <w:sz w:val="24"/>
        </w:rPr>
      </w:pPr>
      <w:r w:rsidRPr="00B331F8">
        <w:rPr>
          <w:rFonts w:ascii="Arial" w:hAnsi="Arial" w:cs="Arial"/>
          <w:b/>
          <w:color w:val="000000"/>
          <w:sz w:val="24"/>
        </w:rPr>
        <w:t xml:space="preserve">The relationship between accounting &amp; auditing </w:t>
      </w:r>
    </w:p>
    <w:p w:rsidR="00A95B3E" w:rsidRPr="00B331F8" w:rsidRDefault="00A95B3E" w:rsidP="00230208">
      <w:pPr>
        <w:pStyle w:val="ListParagraph"/>
        <w:numPr>
          <w:ilvl w:val="0"/>
          <w:numId w:val="2"/>
        </w:numPr>
        <w:rPr>
          <w:rFonts w:ascii="Arial" w:hAnsi="Arial" w:cs="Arial"/>
          <w:color w:val="000000"/>
          <w:sz w:val="24"/>
        </w:rPr>
      </w:pPr>
      <w:r w:rsidRPr="00B331F8">
        <w:rPr>
          <w:rFonts w:ascii="Arial" w:hAnsi="Arial" w:cs="Arial"/>
          <w:color w:val="000000"/>
          <w:sz w:val="24"/>
        </w:rPr>
        <w:t xml:space="preserve">Accounting: Analyse events and transactions -&gt; measure and record transaction data -&gt; Classify and summarise recorded data -&gt; Prepare financial statements and other reports in line with frameworks -&gt; Distribute annual report including financial statements </w:t>
      </w:r>
    </w:p>
    <w:p w:rsidR="00A95B3E" w:rsidRPr="00B331F8" w:rsidRDefault="00A95B3E" w:rsidP="00230208">
      <w:pPr>
        <w:pStyle w:val="ListParagraph"/>
        <w:numPr>
          <w:ilvl w:val="0"/>
          <w:numId w:val="2"/>
        </w:numPr>
        <w:rPr>
          <w:rFonts w:ascii="Arial" w:hAnsi="Arial" w:cs="Arial"/>
          <w:color w:val="000000"/>
          <w:sz w:val="24"/>
        </w:rPr>
      </w:pPr>
      <w:r w:rsidRPr="00B331F8">
        <w:rPr>
          <w:rFonts w:ascii="Arial" w:hAnsi="Arial" w:cs="Arial"/>
          <w:color w:val="000000"/>
          <w:sz w:val="24"/>
        </w:rPr>
        <w:t xml:space="preserve">Auditing: Obtain and evaluate evidence concerning the financial statements -&gt; verify that financial information has been presented in accordance with an identified financial reporting framework. -&gt; Express an opinion in the audit report -&gt; Deliver the audit report to the entity. </w:t>
      </w:r>
    </w:p>
    <w:p w:rsidR="009974E5" w:rsidRPr="00B331F8" w:rsidRDefault="009974E5" w:rsidP="009974E5">
      <w:pPr>
        <w:rPr>
          <w:rFonts w:ascii="Arial" w:hAnsi="Arial" w:cs="Arial"/>
          <w:b/>
          <w:color w:val="000000"/>
          <w:sz w:val="23"/>
          <w:szCs w:val="23"/>
        </w:rPr>
      </w:pPr>
      <w:r w:rsidRPr="00B331F8">
        <w:rPr>
          <w:rFonts w:ascii="Arial" w:hAnsi="Arial" w:cs="Arial"/>
          <w:b/>
          <w:color w:val="000000"/>
          <w:sz w:val="23"/>
          <w:szCs w:val="23"/>
        </w:rPr>
        <w:t xml:space="preserve">Relevant Terminology: Assurance Engagement </w:t>
      </w:r>
    </w:p>
    <w:p w:rsidR="009974E5" w:rsidRPr="00B331F8" w:rsidRDefault="009974E5" w:rsidP="00230208">
      <w:pPr>
        <w:pStyle w:val="ListParagraph"/>
        <w:numPr>
          <w:ilvl w:val="0"/>
          <w:numId w:val="2"/>
        </w:numPr>
        <w:rPr>
          <w:rFonts w:ascii="Arial" w:hAnsi="Arial" w:cs="Arial"/>
          <w:color w:val="000000"/>
          <w:sz w:val="23"/>
          <w:szCs w:val="23"/>
        </w:rPr>
      </w:pPr>
      <w:r w:rsidRPr="00B331F8">
        <w:rPr>
          <w:rFonts w:ascii="Arial" w:hAnsi="Arial" w:cs="Arial"/>
          <w:color w:val="000000"/>
          <w:sz w:val="23"/>
          <w:szCs w:val="23"/>
        </w:rPr>
        <w:t xml:space="preserve">Assurance Engagement: </w:t>
      </w:r>
    </w:p>
    <w:p w:rsidR="009974E5" w:rsidRPr="00B331F8" w:rsidRDefault="009974E5" w:rsidP="00230208">
      <w:pPr>
        <w:pStyle w:val="ListParagraph"/>
        <w:numPr>
          <w:ilvl w:val="1"/>
          <w:numId w:val="2"/>
        </w:numPr>
        <w:rPr>
          <w:rFonts w:ascii="Arial" w:hAnsi="Arial" w:cs="Arial"/>
          <w:color w:val="000000"/>
          <w:sz w:val="23"/>
          <w:szCs w:val="23"/>
        </w:rPr>
      </w:pPr>
      <w:r w:rsidRPr="00B331F8">
        <w:rPr>
          <w:rFonts w:ascii="Arial" w:hAnsi="Arial" w:cs="Arial"/>
          <w:color w:val="000000"/>
          <w:sz w:val="23"/>
          <w:szCs w:val="23"/>
        </w:rPr>
        <w:t xml:space="preserve">An engagement in which a practitioner expresses a </w:t>
      </w:r>
      <w:r w:rsidRPr="00B331F8">
        <w:rPr>
          <w:rFonts w:ascii="Arial" w:hAnsi="Arial" w:cs="Arial"/>
          <w:color w:val="FF0000"/>
          <w:sz w:val="23"/>
          <w:szCs w:val="23"/>
        </w:rPr>
        <w:t>conclusion</w:t>
      </w:r>
      <w:r w:rsidRPr="00B331F8">
        <w:rPr>
          <w:rFonts w:ascii="Arial" w:hAnsi="Arial" w:cs="Arial"/>
          <w:color w:val="000000"/>
          <w:sz w:val="23"/>
          <w:szCs w:val="23"/>
        </w:rPr>
        <w:t xml:space="preserve"> designed to </w:t>
      </w:r>
      <w:r w:rsidRPr="00B331F8">
        <w:rPr>
          <w:rFonts w:ascii="Arial" w:hAnsi="Arial" w:cs="Arial"/>
          <w:color w:val="FF0000"/>
          <w:sz w:val="23"/>
          <w:szCs w:val="23"/>
        </w:rPr>
        <w:t>enhance</w:t>
      </w:r>
      <w:r w:rsidRPr="00B331F8">
        <w:rPr>
          <w:rFonts w:ascii="Arial" w:hAnsi="Arial" w:cs="Arial"/>
          <w:color w:val="000000"/>
          <w:sz w:val="23"/>
          <w:szCs w:val="23"/>
        </w:rPr>
        <w:t xml:space="preserve"> the degree of </w:t>
      </w:r>
      <w:r w:rsidRPr="00B331F8">
        <w:rPr>
          <w:rFonts w:ascii="Arial" w:hAnsi="Arial" w:cs="Arial"/>
          <w:color w:val="FF0000"/>
          <w:sz w:val="23"/>
          <w:szCs w:val="23"/>
        </w:rPr>
        <w:t>confidence</w:t>
      </w:r>
      <w:r w:rsidRPr="00B331F8">
        <w:rPr>
          <w:rFonts w:ascii="Arial" w:hAnsi="Arial" w:cs="Arial"/>
          <w:color w:val="000000"/>
          <w:sz w:val="23"/>
          <w:szCs w:val="23"/>
        </w:rPr>
        <w:t xml:space="preserve"> of the intended users other than the responsible party about the outcome of the evaluation or measurement of a </w:t>
      </w:r>
      <w:r w:rsidRPr="00B331F8">
        <w:rPr>
          <w:rFonts w:ascii="Arial" w:hAnsi="Arial" w:cs="Arial"/>
          <w:color w:val="FF0000"/>
          <w:sz w:val="23"/>
          <w:szCs w:val="23"/>
        </w:rPr>
        <w:t>subject matter</w:t>
      </w:r>
      <w:r w:rsidRPr="00B331F8">
        <w:rPr>
          <w:rFonts w:ascii="Arial" w:hAnsi="Arial" w:cs="Arial"/>
          <w:color w:val="000000"/>
          <w:sz w:val="23"/>
          <w:szCs w:val="23"/>
        </w:rPr>
        <w:t xml:space="preserve"> against </w:t>
      </w:r>
      <w:r w:rsidRPr="00B331F8">
        <w:rPr>
          <w:rFonts w:ascii="Arial" w:hAnsi="Arial" w:cs="Arial"/>
          <w:color w:val="FF0000"/>
          <w:sz w:val="23"/>
          <w:szCs w:val="23"/>
        </w:rPr>
        <w:t>criteria</w:t>
      </w:r>
      <w:r w:rsidRPr="00B331F8">
        <w:rPr>
          <w:rFonts w:ascii="Arial" w:hAnsi="Arial" w:cs="Arial"/>
          <w:color w:val="000000"/>
          <w:sz w:val="23"/>
          <w:szCs w:val="23"/>
        </w:rPr>
        <w:t xml:space="preserve"> </w:t>
      </w:r>
      <w:r w:rsidR="001E058B" w:rsidRPr="00B331F8">
        <w:rPr>
          <w:rFonts w:ascii="Arial" w:hAnsi="Arial" w:cs="Arial"/>
          <w:color w:val="000000"/>
          <w:sz w:val="23"/>
          <w:szCs w:val="23"/>
        </w:rPr>
        <w:t>(Accounting Standard/Relevant corporations act)</w:t>
      </w:r>
    </w:p>
    <w:p w:rsidR="009974E5" w:rsidRPr="00B331F8" w:rsidRDefault="009974E5" w:rsidP="00230208">
      <w:pPr>
        <w:pStyle w:val="ListParagraph"/>
        <w:numPr>
          <w:ilvl w:val="2"/>
          <w:numId w:val="2"/>
        </w:numPr>
        <w:rPr>
          <w:rFonts w:ascii="Arial" w:hAnsi="Arial" w:cs="Arial"/>
          <w:color w:val="000000"/>
          <w:sz w:val="23"/>
          <w:szCs w:val="23"/>
        </w:rPr>
      </w:pPr>
      <w:r w:rsidRPr="00B331F8">
        <w:rPr>
          <w:rFonts w:ascii="Arial" w:hAnsi="Arial" w:cs="Arial"/>
          <w:color w:val="000000"/>
          <w:sz w:val="23"/>
          <w:szCs w:val="23"/>
        </w:rPr>
        <w:t>E.g. an audit or a review engagement</w:t>
      </w:r>
    </w:p>
    <w:p w:rsidR="001E058B" w:rsidRPr="00B331F8" w:rsidRDefault="008A43D3" w:rsidP="00230208">
      <w:pPr>
        <w:pStyle w:val="ListParagraph"/>
        <w:numPr>
          <w:ilvl w:val="0"/>
          <w:numId w:val="2"/>
        </w:numPr>
        <w:rPr>
          <w:rFonts w:ascii="Arial" w:hAnsi="Arial" w:cs="Arial"/>
          <w:color w:val="000000"/>
          <w:sz w:val="23"/>
          <w:szCs w:val="23"/>
        </w:rPr>
      </w:pPr>
      <w:r w:rsidRPr="00B331F8">
        <w:rPr>
          <w:rFonts w:ascii="Arial" w:hAnsi="Arial" w:cs="Arial"/>
          <w:color w:val="000000"/>
          <w:sz w:val="23"/>
          <w:szCs w:val="23"/>
        </w:rPr>
        <w:t xml:space="preserve">Listed companies are required to have their annual financial report to have their reports audited by auditors. Required by corporations law. Half-year reports are not required by corps act to get audited, however the ASX states that half-year reports need to be audited. </w:t>
      </w:r>
    </w:p>
    <w:p w:rsidR="008A43D3" w:rsidRPr="00B331F8" w:rsidRDefault="008A43D3" w:rsidP="008A43D3">
      <w:pPr>
        <w:rPr>
          <w:rFonts w:ascii="Arial" w:hAnsi="Arial" w:cs="Arial"/>
          <w:b/>
          <w:color w:val="000000"/>
          <w:sz w:val="23"/>
          <w:szCs w:val="23"/>
        </w:rPr>
      </w:pPr>
      <w:r w:rsidRPr="00B331F8">
        <w:rPr>
          <w:rFonts w:ascii="Arial" w:hAnsi="Arial" w:cs="Arial"/>
          <w:b/>
          <w:color w:val="000000"/>
          <w:sz w:val="23"/>
          <w:szCs w:val="23"/>
        </w:rPr>
        <w:t>Different types of audit</w:t>
      </w:r>
    </w:p>
    <w:p w:rsidR="008A43D3" w:rsidRPr="00B331F8" w:rsidRDefault="008A43D3" w:rsidP="00230208">
      <w:pPr>
        <w:pStyle w:val="ListParagraph"/>
        <w:numPr>
          <w:ilvl w:val="0"/>
          <w:numId w:val="6"/>
        </w:numPr>
        <w:rPr>
          <w:rFonts w:ascii="Arial" w:hAnsi="Arial" w:cs="Arial"/>
          <w:color w:val="000000"/>
          <w:sz w:val="23"/>
          <w:szCs w:val="23"/>
        </w:rPr>
      </w:pPr>
      <w:r w:rsidRPr="00B331F8">
        <w:rPr>
          <w:rFonts w:ascii="Arial" w:hAnsi="Arial" w:cs="Arial"/>
          <w:color w:val="000000"/>
          <w:sz w:val="23"/>
          <w:szCs w:val="23"/>
        </w:rPr>
        <w:t>Financial statement audit</w:t>
      </w:r>
    </w:p>
    <w:p w:rsidR="008A43D3" w:rsidRPr="00B331F8" w:rsidRDefault="008A43D3" w:rsidP="00230208">
      <w:pPr>
        <w:pStyle w:val="ListParagraph"/>
        <w:numPr>
          <w:ilvl w:val="0"/>
          <w:numId w:val="6"/>
        </w:numPr>
        <w:rPr>
          <w:rFonts w:ascii="Arial" w:hAnsi="Arial" w:cs="Arial"/>
          <w:color w:val="000000"/>
          <w:sz w:val="23"/>
          <w:szCs w:val="23"/>
        </w:rPr>
      </w:pPr>
      <w:r w:rsidRPr="00B331F8">
        <w:rPr>
          <w:rFonts w:ascii="Arial" w:hAnsi="Arial" w:cs="Arial"/>
          <w:color w:val="000000"/>
          <w:sz w:val="23"/>
          <w:szCs w:val="23"/>
        </w:rPr>
        <w:t>Compliance audit</w:t>
      </w:r>
    </w:p>
    <w:p w:rsidR="008A43D3" w:rsidRPr="00B331F8" w:rsidRDefault="008A43D3" w:rsidP="00230208">
      <w:pPr>
        <w:pStyle w:val="ListParagraph"/>
        <w:numPr>
          <w:ilvl w:val="0"/>
          <w:numId w:val="6"/>
        </w:numPr>
        <w:rPr>
          <w:rFonts w:ascii="Arial" w:hAnsi="Arial" w:cs="Arial"/>
          <w:color w:val="000000"/>
          <w:sz w:val="23"/>
          <w:szCs w:val="23"/>
        </w:rPr>
      </w:pPr>
      <w:r w:rsidRPr="00B331F8">
        <w:rPr>
          <w:rFonts w:ascii="Arial" w:hAnsi="Arial" w:cs="Arial"/>
          <w:color w:val="000000"/>
          <w:sz w:val="23"/>
          <w:szCs w:val="23"/>
        </w:rPr>
        <w:t>Performance audit = Operations audit: efficiency, effectiveness &amp; economy</w:t>
      </w:r>
    </w:p>
    <w:p w:rsidR="008A43D3" w:rsidRPr="00B331F8" w:rsidRDefault="008A43D3" w:rsidP="00230208">
      <w:pPr>
        <w:pStyle w:val="ListParagraph"/>
        <w:numPr>
          <w:ilvl w:val="0"/>
          <w:numId w:val="6"/>
        </w:numPr>
        <w:rPr>
          <w:rFonts w:ascii="Arial" w:hAnsi="Arial" w:cs="Arial"/>
          <w:color w:val="000000"/>
          <w:sz w:val="23"/>
          <w:szCs w:val="23"/>
        </w:rPr>
      </w:pPr>
      <w:r w:rsidRPr="00B331F8">
        <w:rPr>
          <w:rFonts w:ascii="Arial" w:hAnsi="Arial" w:cs="Arial"/>
          <w:color w:val="000000"/>
          <w:sz w:val="23"/>
          <w:szCs w:val="23"/>
        </w:rPr>
        <w:t xml:space="preserve">Comprehensive audit – combination of above </w:t>
      </w:r>
    </w:p>
    <w:p w:rsidR="008A43D3" w:rsidRPr="00B331F8" w:rsidRDefault="008A43D3" w:rsidP="00230208">
      <w:pPr>
        <w:pStyle w:val="ListParagraph"/>
        <w:numPr>
          <w:ilvl w:val="0"/>
          <w:numId w:val="6"/>
        </w:numPr>
        <w:rPr>
          <w:rFonts w:ascii="Arial" w:hAnsi="Arial" w:cs="Arial"/>
          <w:color w:val="000000"/>
          <w:sz w:val="23"/>
          <w:szCs w:val="23"/>
        </w:rPr>
      </w:pPr>
      <w:r w:rsidRPr="00B331F8">
        <w:rPr>
          <w:rFonts w:ascii="Arial" w:hAnsi="Arial" w:cs="Arial"/>
          <w:color w:val="000000"/>
          <w:sz w:val="23"/>
          <w:szCs w:val="23"/>
        </w:rPr>
        <w:t>Environmental audit – impact of environmental on financial statements</w:t>
      </w:r>
    </w:p>
    <w:p w:rsidR="008A43D3" w:rsidRPr="00B331F8" w:rsidRDefault="008A43D3" w:rsidP="00230208">
      <w:pPr>
        <w:pStyle w:val="ListParagraph"/>
        <w:numPr>
          <w:ilvl w:val="0"/>
          <w:numId w:val="6"/>
        </w:numPr>
        <w:rPr>
          <w:rFonts w:ascii="Arial" w:hAnsi="Arial" w:cs="Arial"/>
          <w:color w:val="000000"/>
          <w:sz w:val="23"/>
          <w:szCs w:val="23"/>
        </w:rPr>
      </w:pPr>
      <w:r w:rsidRPr="00B331F8">
        <w:rPr>
          <w:rFonts w:ascii="Arial" w:hAnsi="Arial" w:cs="Arial"/>
          <w:color w:val="000000"/>
          <w:sz w:val="23"/>
          <w:szCs w:val="23"/>
        </w:rPr>
        <w:t xml:space="preserve">Internal audit </w:t>
      </w:r>
    </w:p>
    <w:p w:rsidR="008A43D3" w:rsidRPr="00B331F8" w:rsidRDefault="00262934" w:rsidP="008A43D3">
      <w:pPr>
        <w:rPr>
          <w:rFonts w:ascii="Arial" w:hAnsi="Arial" w:cs="Arial"/>
          <w:b/>
          <w:color w:val="000000"/>
          <w:sz w:val="24"/>
          <w:szCs w:val="24"/>
        </w:rPr>
      </w:pPr>
      <w:r w:rsidRPr="00B331F8">
        <w:rPr>
          <w:rFonts w:ascii="Arial" w:hAnsi="Arial" w:cs="Arial"/>
          <w:b/>
          <w:color w:val="000000"/>
          <w:sz w:val="24"/>
          <w:szCs w:val="24"/>
        </w:rPr>
        <w:lastRenderedPageBreak/>
        <w:t>Different types of auditor</w:t>
      </w:r>
    </w:p>
    <w:p w:rsidR="00262934" w:rsidRPr="00B331F8" w:rsidRDefault="00262934"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Independent Auditors = external auditors</w:t>
      </w:r>
    </w:p>
    <w:p w:rsidR="00262934" w:rsidRPr="00B331F8" w:rsidRDefault="00262934"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 xml:space="preserve">Internal auditors: employees of the auditee. </w:t>
      </w:r>
    </w:p>
    <w:p w:rsidR="00262934" w:rsidRPr="00B331F8" w:rsidRDefault="00262934"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 xml:space="preserve">Government auditors: Employed by the Commonwealth or state audit offices; headed by the Auditor General. </w:t>
      </w:r>
    </w:p>
    <w:p w:rsidR="00262934" w:rsidRPr="00B331F8" w:rsidRDefault="00262934"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Tax Auditors</w:t>
      </w:r>
    </w:p>
    <w:p w:rsidR="00262934" w:rsidRPr="00B331F8" w:rsidRDefault="00CD74C1" w:rsidP="00262934">
      <w:pPr>
        <w:rPr>
          <w:rFonts w:ascii="Arial" w:hAnsi="Arial" w:cs="Arial"/>
          <w:b/>
          <w:color w:val="000000"/>
          <w:sz w:val="24"/>
          <w:szCs w:val="24"/>
        </w:rPr>
      </w:pPr>
      <w:r w:rsidRPr="00B331F8">
        <w:rPr>
          <w:rFonts w:ascii="Arial" w:hAnsi="Arial" w:cs="Arial"/>
          <w:b/>
          <w:color w:val="000000"/>
          <w:sz w:val="24"/>
          <w:szCs w:val="24"/>
        </w:rPr>
        <w:t>Demand for Financial Statement Audits</w:t>
      </w:r>
    </w:p>
    <w:p w:rsidR="00CD74C1" w:rsidRPr="00B331F8" w:rsidRDefault="00CD74C1" w:rsidP="00230208">
      <w:pPr>
        <w:pStyle w:val="ListParagraph"/>
        <w:numPr>
          <w:ilvl w:val="0"/>
          <w:numId w:val="7"/>
        </w:numPr>
        <w:rPr>
          <w:rFonts w:ascii="Arial" w:hAnsi="Arial" w:cs="Arial"/>
          <w:color w:val="000000"/>
          <w:sz w:val="24"/>
          <w:szCs w:val="24"/>
        </w:rPr>
      </w:pPr>
      <w:r w:rsidRPr="00B331F8">
        <w:rPr>
          <w:rFonts w:ascii="Arial" w:hAnsi="Arial" w:cs="Arial"/>
          <w:color w:val="000000"/>
          <w:sz w:val="24"/>
          <w:szCs w:val="24"/>
        </w:rPr>
        <w:t xml:space="preserve">Agency Theory – monitoring performance of agents. </w:t>
      </w:r>
    </w:p>
    <w:p w:rsidR="00CD74C1" w:rsidRPr="00B331F8" w:rsidRDefault="00CD74C1" w:rsidP="00230208">
      <w:pPr>
        <w:pStyle w:val="ListParagraph"/>
        <w:numPr>
          <w:ilvl w:val="0"/>
          <w:numId w:val="7"/>
        </w:numPr>
        <w:rPr>
          <w:rFonts w:ascii="Arial" w:hAnsi="Arial" w:cs="Arial"/>
          <w:color w:val="000000"/>
          <w:sz w:val="24"/>
          <w:szCs w:val="24"/>
        </w:rPr>
      </w:pPr>
      <w:r w:rsidRPr="00B331F8">
        <w:rPr>
          <w:rFonts w:ascii="Arial" w:hAnsi="Arial" w:cs="Arial"/>
          <w:color w:val="000000"/>
          <w:sz w:val="24"/>
          <w:szCs w:val="24"/>
        </w:rPr>
        <w:t>Information hypothesis – reliability of information for decision-making</w:t>
      </w:r>
    </w:p>
    <w:p w:rsidR="00CD74C1" w:rsidRPr="00B331F8" w:rsidRDefault="00CD74C1" w:rsidP="00230208">
      <w:pPr>
        <w:pStyle w:val="ListParagraph"/>
        <w:numPr>
          <w:ilvl w:val="0"/>
          <w:numId w:val="7"/>
        </w:numPr>
        <w:rPr>
          <w:rFonts w:ascii="Arial" w:hAnsi="Arial" w:cs="Arial"/>
          <w:color w:val="000000"/>
          <w:sz w:val="24"/>
          <w:szCs w:val="24"/>
        </w:rPr>
      </w:pPr>
      <w:r w:rsidRPr="00B331F8">
        <w:rPr>
          <w:rFonts w:ascii="Arial" w:hAnsi="Arial" w:cs="Arial"/>
          <w:color w:val="000000"/>
          <w:sz w:val="24"/>
          <w:szCs w:val="24"/>
        </w:rPr>
        <w:t xml:space="preserve">Insurance hypothesis – provide insurance if audit fails to report material misstatements. </w:t>
      </w:r>
    </w:p>
    <w:p w:rsidR="00344F65" w:rsidRPr="00B331F8" w:rsidRDefault="00344F65" w:rsidP="00344F65">
      <w:pPr>
        <w:rPr>
          <w:rFonts w:ascii="Arial" w:hAnsi="Arial" w:cs="Arial"/>
          <w:b/>
          <w:color w:val="000000"/>
          <w:sz w:val="24"/>
          <w:szCs w:val="24"/>
        </w:rPr>
      </w:pPr>
      <w:r w:rsidRPr="00B331F8">
        <w:rPr>
          <w:rFonts w:ascii="Arial" w:hAnsi="Arial" w:cs="Arial"/>
          <w:b/>
          <w:color w:val="000000"/>
          <w:sz w:val="24"/>
          <w:szCs w:val="24"/>
        </w:rPr>
        <w:t>Economic benefits of an audit</w:t>
      </w:r>
    </w:p>
    <w:p w:rsidR="00344F65" w:rsidRPr="00B331F8" w:rsidRDefault="00344F65"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Reduce agency costs</w:t>
      </w:r>
    </w:p>
    <w:p w:rsidR="00344F65" w:rsidRPr="00B331F8" w:rsidRDefault="00344F65"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Lower cost of capital</w:t>
      </w:r>
    </w:p>
    <w:p w:rsidR="00344F65" w:rsidRPr="00B331F8" w:rsidRDefault="00344F65"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 xml:space="preserve">Access to a capital </w:t>
      </w:r>
      <w:proofErr w:type="gramStart"/>
      <w:r w:rsidRPr="00B331F8">
        <w:rPr>
          <w:rFonts w:ascii="Arial" w:hAnsi="Arial" w:cs="Arial"/>
          <w:color w:val="000000"/>
          <w:sz w:val="24"/>
          <w:szCs w:val="24"/>
        </w:rPr>
        <w:t>markets</w:t>
      </w:r>
      <w:proofErr w:type="gramEnd"/>
    </w:p>
    <w:p w:rsidR="00344F65" w:rsidRPr="00B331F8" w:rsidRDefault="00344F65"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Deterrent to fraud and inefficiency</w:t>
      </w:r>
    </w:p>
    <w:p w:rsidR="00344F65" w:rsidRPr="00B331F8" w:rsidRDefault="00344F65"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Control and operational improvements</w:t>
      </w:r>
    </w:p>
    <w:p w:rsidR="00344F65" w:rsidRPr="00B331F8" w:rsidRDefault="00344F65"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 xml:space="preserve">Insurance </w:t>
      </w:r>
    </w:p>
    <w:p w:rsidR="00344F65" w:rsidRPr="00B331F8" w:rsidRDefault="00344F65" w:rsidP="00344F65">
      <w:pPr>
        <w:rPr>
          <w:rFonts w:ascii="Arial" w:hAnsi="Arial" w:cs="Arial"/>
          <w:color w:val="000000"/>
          <w:sz w:val="24"/>
          <w:szCs w:val="24"/>
        </w:rPr>
      </w:pPr>
    </w:p>
    <w:p w:rsidR="00344F65" w:rsidRPr="00B331F8" w:rsidRDefault="00344F65"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 xml:space="preserve">Companies not audited, have a higher information risk. (people will not want to invest into a company that has not been audited, as the information in the statements are not ratified and may be false). </w:t>
      </w:r>
    </w:p>
    <w:p w:rsidR="00CB119B" w:rsidRPr="00B331F8" w:rsidRDefault="00CB119B" w:rsidP="00CB119B">
      <w:pPr>
        <w:pStyle w:val="ListParagraph"/>
        <w:rPr>
          <w:rFonts w:ascii="Arial" w:hAnsi="Arial" w:cs="Arial"/>
          <w:color w:val="000000"/>
          <w:sz w:val="24"/>
          <w:szCs w:val="24"/>
        </w:rPr>
      </w:pPr>
    </w:p>
    <w:p w:rsidR="00CB119B" w:rsidRPr="00B331F8" w:rsidRDefault="00CB119B" w:rsidP="00CB119B">
      <w:pPr>
        <w:rPr>
          <w:rFonts w:ascii="Arial" w:hAnsi="Arial" w:cs="Arial"/>
          <w:color w:val="000000"/>
          <w:sz w:val="24"/>
          <w:szCs w:val="24"/>
        </w:rPr>
      </w:pPr>
      <w:r w:rsidRPr="00B331F8">
        <w:rPr>
          <w:rFonts w:ascii="Arial" w:hAnsi="Arial" w:cs="Arial"/>
          <w:b/>
          <w:color w:val="000000"/>
          <w:sz w:val="24"/>
          <w:szCs w:val="24"/>
        </w:rPr>
        <w:t xml:space="preserve">Limitations of </w:t>
      </w:r>
      <w:r w:rsidRPr="00B331F8">
        <w:rPr>
          <w:rFonts w:ascii="Arial" w:hAnsi="Arial" w:cs="Arial"/>
          <w:b/>
          <w:color w:val="FF0000"/>
          <w:sz w:val="24"/>
          <w:szCs w:val="24"/>
        </w:rPr>
        <w:t xml:space="preserve">Financial Report </w:t>
      </w:r>
      <w:r w:rsidRPr="00B331F8">
        <w:rPr>
          <w:rFonts w:ascii="Arial" w:hAnsi="Arial" w:cs="Arial"/>
          <w:color w:val="000000"/>
          <w:sz w:val="24"/>
          <w:szCs w:val="24"/>
        </w:rPr>
        <w:t xml:space="preserve">Audit </w:t>
      </w:r>
    </w:p>
    <w:p w:rsidR="00CB119B" w:rsidRPr="00B331F8" w:rsidRDefault="00CB119B"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Time lapse</w:t>
      </w:r>
    </w:p>
    <w:p w:rsidR="00CB119B" w:rsidRPr="00B331F8" w:rsidRDefault="00CB119B"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Audit testing on selective samples</w:t>
      </w:r>
    </w:p>
    <w:p w:rsidR="00CB119B" w:rsidRPr="00B331F8" w:rsidRDefault="006B4763"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Assessment</w:t>
      </w:r>
      <w:r w:rsidR="00CB119B" w:rsidRPr="00B331F8">
        <w:rPr>
          <w:rFonts w:ascii="Arial" w:hAnsi="Arial" w:cs="Arial"/>
          <w:color w:val="000000"/>
          <w:sz w:val="24"/>
          <w:szCs w:val="24"/>
        </w:rPr>
        <w:t xml:space="preserve"> of materiality</w:t>
      </w:r>
    </w:p>
    <w:p w:rsidR="00185F18" w:rsidRPr="00B331F8" w:rsidRDefault="00185F18"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People only care about decisions that will affect the overall health of the business (</w:t>
      </w:r>
      <w:r w:rsidR="002C2841" w:rsidRPr="00B331F8">
        <w:rPr>
          <w:rFonts w:ascii="Arial" w:hAnsi="Arial" w:cs="Arial"/>
          <w:color w:val="000000"/>
          <w:sz w:val="24"/>
          <w:szCs w:val="24"/>
        </w:rPr>
        <w:t xml:space="preserve">e.g. </w:t>
      </w:r>
      <w:r w:rsidRPr="00B331F8">
        <w:rPr>
          <w:rFonts w:ascii="Arial" w:hAnsi="Arial" w:cs="Arial"/>
          <w:color w:val="000000"/>
          <w:sz w:val="24"/>
          <w:szCs w:val="24"/>
        </w:rPr>
        <w:t>a $2 error for a billio</w:t>
      </w:r>
      <w:r w:rsidR="00C71253" w:rsidRPr="00B331F8">
        <w:rPr>
          <w:rFonts w:ascii="Arial" w:hAnsi="Arial" w:cs="Arial"/>
          <w:color w:val="000000"/>
          <w:sz w:val="24"/>
          <w:szCs w:val="24"/>
        </w:rPr>
        <w:t>n-</w:t>
      </w:r>
      <w:r w:rsidRPr="00B331F8">
        <w:rPr>
          <w:rFonts w:ascii="Arial" w:hAnsi="Arial" w:cs="Arial"/>
          <w:color w:val="000000"/>
          <w:sz w:val="24"/>
          <w:szCs w:val="24"/>
        </w:rPr>
        <w:t xml:space="preserve">dollar company, is not a material misstatement). </w:t>
      </w:r>
    </w:p>
    <w:p w:rsidR="00B74150" w:rsidRPr="00B331F8" w:rsidRDefault="003C4E40"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However,</w:t>
      </w:r>
      <w:r w:rsidR="00B74150" w:rsidRPr="00B331F8">
        <w:rPr>
          <w:rFonts w:ascii="Arial" w:hAnsi="Arial" w:cs="Arial"/>
          <w:color w:val="000000"/>
          <w:sz w:val="24"/>
          <w:szCs w:val="24"/>
        </w:rPr>
        <w:t xml:space="preserve"> this may be quantitatively unimportant, buy if it is recording (say multiple $$$ missing from a till over a period and there is consistency, this could be an indicator of fraud – e.g. qualitative)</w:t>
      </w:r>
    </w:p>
    <w:p w:rsidR="00CB119B" w:rsidRPr="00B331F8" w:rsidRDefault="00CB119B"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Forming professional judgements in highly specialised areas</w:t>
      </w:r>
    </w:p>
    <w:p w:rsidR="00CB119B" w:rsidRPr="00B331F8" w:rsidRDefault="006B4763"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Report</w:t>
      </w:r>
      <w:r w:rsidR="00CB119B" w:rsidRPr="00B331F8">
        <w:rPr>
          <w:rFonts w:ascii="Arial" w:hAnsi="Arial" w:cs="Arial"/>
          <w:color w:val="000000"/>
          <w:sz w:val="24"/>
          <w:szCs w:val="24"/>
        </w:rPr>
        <w:t xml:space="preserve"> format limitations (New ASA701 – Key audit matters</w:t>
      </w:r>
      <w:r w:rsidRPr="00B331F8">
        <w:rPr>
          <w:rFonts w:ascii="Arial" w:hAnsi="Arial" w:cs="Arial"/>
          <w:color w:val="000000"/>
          <w:sz w:val="24"/>
          <w:szCs w:val="24"/>
        </w:rPr>
        <w:t>)</w:t>
      </w:r>
    </w:p>
    <w:p w:rsidR="00CB119B" w:rsidRPr="00B331F8" w:rsidRDefault="00CB119B" w:rsidP="00CB119B">
      <w:pPr>
        <w:rPr>
          <w:rFonts w:ascii="Arial" w:hAnsi="Arial" w:cs="Arial"/>
          <w:color w:val="000000"/>
          <w:sz w:val="24"/>
          <w:szCs w:val="24"/>
        </w:rPr>
      </w:pPr>
    </w:p>
    <w:p w:rsidR="00CB119B" w:rsidRPr="00B331F8" w:rsidRDefault="00CB119B"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 xml:space="preserve">Financial Audit reports are due 90 days after the end of the fiscal year, given this, it adds period for error as a lot can happen for a business in a </w:t>
      </w:r>
      <w:proofErr w:type="gramStart"/>
      <w:r w:rsidRPr="00B331F8">
        <w:rPr>
          <w:rFonts w:ascii="Arial" w:hAnsi="Arial" w:cs="Arial"/>
          <w:color w:val="000000"/>
          <w:sz w:val="24"/>
          <w:szCs w:val="24"/>
        </w:rPr>
        <w:t>2 month</w:t>
      </w:r>
      <w:proofErr w:type="gramEnd"/>
      <w:r w:rsidRPr="00B331F8">
        <w:rPr>
          <w:rFonts w:ascii="Arial" w:hAnsi="Arial" w:cs="Arial"/>
          <w:color w:val="000000"/>
          <w:sz w:val="24"/>
          <w:szCs w:val="24"/>
        </w:rPr>
        <w:t xml:space="preserve"> period, and those records are not due for audit for another year thus causing a large limitation. </w:t>
      </w:r>
    </w:p>
    <w:p w:rsidR="00344F65" w:rsidRPr="00B331F8" w:rsidRDefault="003C4E40" w:rsidP="00344F65">
      <w:pPr>
        <w:rPr>
          <w:rFonts w:ascii="Arial" w:hAnsi="Arial" w:cs="Arial"/>
          <w:b/>
          <w:color w:val="000000"/>
          <w:sz w:val="24"/>
          <w:szCs w:val="24"/>
        </w:rPr>
      </w:pPr>
      <w:r w:rsidRPr="00B331F8">
        <w:rPr>
          <w:rFonts w:ascii="Arial" w:hAnsi="Arial" w:cs="Arial"/>
          <w:b/>
          <w:color w:val="000000"/>
          <w:sz w:val="24"/>
          <w:szCs w:val="24"/>
        </w:rPr>
        <w:lastRenderedPageBreak/>
        <w:t xml:space="preserve">Auditing in the Accounting Profession </w:t>
      </w:r>
    </w:p>
    <w:p w:rsidR="003C4E40" w:rsidRPr="00B331F8" w:rsidRDefault="003C4E40"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 xml:space="preserve">Auditors are members of the accounting profession </w:t>
      </w:r>
    </w:p>
    <w:p w:rsidR="003C4E40" w:rsidRPr="00B331F8" w:rsidRDefault="003C4E40"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 xml:space="preserve">Company auditors must be registered by the Australian Securities and Investment Commission (ASIC). </w:t>
      </w:r>
      <w:r w:rsidR="004B7A61" w:rsidRPr="00B331F8">
        <w:rPr>
          <w:rFonts w:ascii="Arial" w:hAnsi="Arial" w:cs="Arial"/>
          <w:color w:val="000000"/>
          <w:sz w:val="24"/>
          <w:szCs w:val="24"/>
        </w:rPr>
        <w:t>s</w:t>
      </w:r>
      <w:r w:rsidRPr="00B331F8">
        <w:rPr>
          <w:rFonts w:ascii="Arial" w:hAnsi="Arial" w:cs="Arial"/>
          <w:color w:val="000000"/>
          <w:sz w:val="24"/>
          <w:szCs w:val="24"/>
        </w:rPr>
        <w:t>1280</w:t>
      </w:r>
    </w:p>
    <w:p w:rsidR="00F920EA" w:rsidRPr="00B331F8" w:rsidRDefault="00BF5D1C" w:rsidP="00F920EA">
      <w:pPr>
        <w:rPr>
          <w:rFonts w:ascii="Arial" w:hAnsi="Arial" w:cs="Arial"/>
          <w:b/>
          <w:color w:val="000000"/>
          <w:sz w:val="24"/>
          <w:szCs w:val="24"/>
        </w:rPr>
      </w:pPr>
      <w:r w:rsidRPr="00B331F8">
        <w:rPr>
          <w:rFonts w:ascii="Arial" w:hAnsi="Arial" w:cs="Arial"/>
          <w:b/>
          <w:color w:val="000000"/>
          <w:sz w:val="24"/>
          <w:szCs w:val="24"/>
        </w:rPr>
        <w:t xml:space="preserve">Auditing – Issues &amp; Regulations </w:t>
      </w:r>
    </w:p>
    <w:p w:rsidR="00BF5D1C" w:rsidRPr="00B331F8" w:rsidRDefault="0038673F"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Auditor’s</w:t>
      </w:r>
      <w:r w:rsidR="00BF5D1C" w:rsidRPr="00B331F8">
        <w:rPr>
          <w:rFonts w:ascii="Arial" w:hAnsi="Arial" w:cs="Arial"/>
          <w:color w:val="000000"/>
          <w:sz w:val="24"/>
          <w:szCs w:val="24"/>
        </w:rPr>
        <w:t xml:space="preserve"> responsibilities: </w:t>
      </w:r>
    </w:p>
    <w:p w:rsidR="00BF5D1C" w:rsidRPr="00B331F8" w:rsidRDefault="00BF5D1C"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Audit quality</w:t>
      </w:r>
    </w:p>
    <w:p w:rsidR="00BF5D1C" w:rsidRPr="00B331F8" w:rsidRDefault="00BF5D1C" w:rsidP="00230208">
      <w:pPr>
        <w:pStyle w:val="ListParagraph"/>
        <w:numPr>
          <w:ilvl w:val="2"/>
          <w:numId w:val="2"/>
        </w:numPr>
        <w:rPr>
          <w:rFonts w:ascii="Arial" w:hAnsi="Arial" w:cs="Arial"/>
          <w:color w:val="000000"/>
          <w:sz w:val="24"/>
          <w:szCs w:val="24"/>
        </w:rPr>
      </w:pPr>
      <w:r w:rsidRPr="00B331F8">
        <w:rPr>
          <w:rFonts w:ascii="Arial" w:hAnsi="Arial" w:cs="Arial"/>
          <w:color w:val="000000"/>
          <w:sz w:val="24"/>
          <w:szCs w:val="24"/>
        </w:rPr>
        <w:t>Competence</w:t>
      </w:r>
    </w:p>
    <w:p w:rsidR="00BF5D1C" w:rsidRPr="00B331F8" w:rsidRDefault="00BF5D1C" w:rsidP="00230208">
      <w:pPr>
        <w:pStyle w:val="ListParagraph"/>
        <w:numPr>
          <w:ilvl w:val="2"/>
          <w:numId w:val="2"/>
        </w:numPr>
        <w:rPr>
          <w:rFonts w:ascii="Arial" w:hAnsi="Arial" w:cs="Arial"/>
          <w:color w:val="000000"/>
          <w:sz w:val="24"/>
          <w:szCs w:val="24"/>
        </w:rPr>
      </w:pPr>
      <w:r w:rsidRPr="00B331F8">
        <w:rPr>
          <w:rFonts w:ascii="Arial" w:hAnsi="Arial" w:cs="Arial"/>
          <w:color w:val="000000"/>
          <w:sz w:val="24"/>
          <w:szCs w:val="24"/>
        </w:rPr>
        <w:t xml:space="preserve">Ethics &amp; </w:t>
      </w:r>
      <w:r w:rsidR="0038673F" w:rsidRPr="00B331F8">
        <w:rPr>
          <w:rFonts w:ascii="Arial" w:hAnsi="Arial" w:cs="Arial"/>
          <w:color w:val="000000"/>
          <w:sz w:val="24"/>
          <w:szCs w:val="24"/>
        </w:rPr>
        <w:t>Independence</w:t>
      </w:r>
      <w:r w:rsidRPr="00B331F8">
        <w:rPr>
          <w:rFonts w:ascii="Arial" w:hAnsi="Arial" w:cs="Arial"/>
          <w:color w:val="000000"/>
          <w:sz w:val="24"/>
          <w:szCs w:val="24"/>
        </w:rPr>
        <w:t xml:space="preserve"> (Topic 3)</w:t>
      </w:r>
    </w:p>
    <w:p w:rsidR="00BF5D1C" w:rsidRPr="00B331F8" w:rsidRDefault="00BF5D1C"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 xml:space="preserve">Regulations </w:t>
      </w:r>
    </w:p>
    <w:p w:rsidR="00BF5D1C" w:rsidRPr="00B331F8" w:rsidRDefault="00BF5D1C"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E.g. corps act, auditing standards</w:t>
      </w:r>
    </w:p>
    <w:p w:rsidR="00BF5D1C" w:rsidRPr="00B331F8" w:rsidRDefault="00BF5D1C"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Self-regulation by the accounting professions</w:t>
      </w:r>
    </w:p>
    <w:p w:rsidR="00BF5D1C" w:rsidRPr="00B331F8" w:rsidRDefault="00BF5D1C"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Individual accounting firms</w:t>
      </w:r>
    </w:p>
    <w:p w:rsidR="00BF5D1C" w:rsidRPr="00B331F8" w:rsidRDefault="00BF5D1C" w:rsidP="00230208">
      <w:pPr>
        <w:pStyle w:val="ListParagraph"/>
        <w:numPr>
          <w:ilvl w:val="2"/>
          <w:numId w:val="2"/>
        </w:numPr>
        <w:rPr>
          <w:rFonts w:ascii="Arial" w:hAnsi="Arial" w:cs="Arial"/>
          <w:color w:val="000000"/>
          <w:sz w:val="24"/>
          <w:szCs w:val="24"/>
        </w:rPr>
      </w:pPr>
      <w:r w:rsidRPr="00B331F8">
        <w:rPr>
          <w:rFonts w:ascii="Arial" w:hAnsi="Arial" w:cs="Arial"/>
          <w:color w:val="000000"/>
          <w:sz w:val="24"/>
          <w:szCs w:val="24"/>
        </w:rPr>
        <w:t>Professional accounting associations (e.g. CPA, CA</w:t>
      </w:r>
      <w:r w:rsidR="00D5090C" w:rsidRPr="00B331F8">
        <w:rPr>
          <w:rFonts w:ascii="Arial" w:hAnsi="Arial" w:cs="Arial"/>
          <w:color w:val="000000"/>
          <w:sz w:val="24"/>
          <w:szCs w:val="24"/>
        </w:rPr>
        <w:t>ANZ)</w:t>
      </w:r>
      <w:r w:rsidRPr="00B331F8">
        <w:rPr>
          <w:rFonts w:ascii="Arial" w:hAnsi="Arial" w:cs="Arial"/>
          <w:color w:val="000000"/>
          <w:sz w:val="24"/>
          <w:szCs w:val="24"/>
        </w:rPr>
        <w:t xml:space="preserve"> </w:t>
      </w:r>
    </w:p>
    <w:p w:rsidR="004100F3" w:rsidRPr="00B331F8" w:rsidRDefault="0038673F" w:rsidP="004100F3">
      <w:pPr>
        <w:rPr>
          <w:rFonts w:ascii="Arial" w:hAnsi="Arial" w:cs="Arial"/>
          <w:b/>
          <w:color w:val="000000"/>
          <w:sz w:val="24"/>
          <w:szCs w:val="24"/>
        </w:rPr>
      </w:pPr>
      <w:r w:rsidRPr="00B331F8">
        <w:rPr>
          <w:rFonts w:ascii="Arial" w:hAnsi="Arial" w:cs="Arial"/>
          <w:b/>
          <w:color w:val="000000"/>
          <w:sz w:val="24"/>
          <w:szCs w:val="24"/>
        </w:rPr>
        <w:t>Statutory provisions (corporations act)</w:t>
      </w:r>
    </w:p>
    <w:p w:rsidR="0038673F" w:rsidRPr="00B331F8" w:rsidRDefault="0038673F"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Financial report audits:</w:t>
      </w:r>
    </w:p>
    <w:p w:rsidR="0038673F" w:rsidRPr="00B331F8" w:rsidRDefault="0038673F"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Disclosing entities MUST have their annual financial report audited: s301</w:t>
      </w:r>
    </w:p>
    <w:p w:rsidR="0038673F" w:rsidRPr="00B331F8" w:rsidRDefault="0038673F" w:rsidP="00230208">
      <w:pPr>
        <w:pStyle w:val="ListParagraph"/>
        <w:numPr>
          <w:ilvl w:val="2"/>
          <w:numId w:val="2"/>
        </w:numPr>
        <w:rPr>
          <w:rFonts w:ascii="Arial" w:hAnsi="Arial" w:cs="Arial"/>
          <w:color w:val="000000"/>
          <w:sz w:val="24"/>
          <w:szCs w:val="24"/>
        </w:rPr>
      </w:pPr>
      <w:r w:rsidRPr="00B331F8">
        <w:rPr>
          <w:rFonts w:ascii="Arial" w:hAnsi="Arial" w:cs="Arial"/>
          <w:color w:val="000000"/>
          <w:sz w:val="24"/>
          <w:szCs w:val="24"/>
        </w:rPr>
        <w:t>Public company – must appoint an auditor of the company within one month after the date of the company’s registration: s327A</w:t>
      </w:r>
    </w:p>
    <w:p w:rsidR="0038673F" w:rsidRPr="00B331F8" w:rsidRDefault="0038673F" w:rsidP="00230208">
      <w:pPr>
        <w:pStyle w:val="ListParagraph"/>
        <w:numPr>
          <w:ilvl w:val="2"/>
          <w:numId w:val="2"/>
        </w:numPr>
        <w:rPr>
          <w:rFonts w:ascii="Arial" w:hAnsi="Arial" w:cs="Arial"/>
          <w:color w:val="000000"/>
          <w:sz w:val="24"/>
          <w:szCs w:val="24"/>
        </w:rPr>
      </w:pPr>
      <w:r w:rsidRPr="00B331F8">
        <w:rPr>
          <w:rFonts w:ascii="Arial" w:hAnsi="Arial" w:cs="Arial"/>
          <w:color w:val="000000"/>
          <w:sz w:val="24"/>
          <w:szCs w:val="24"/>
        </w:rPr>
        <w:t>A large proprietary company must have annual financial statements prepared and audited s292.</w:t>
      </w:r>
    </w:p>
    <w:p w:rsidR="0038673F" w:rsidRPr="00B331F8" w:rsidRDefault="009E306F"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Appointment</w:t>
      </w:r>
    </w:p>
    <w:p w:rsidR="009E306F" w:rsidRPr="00B331F8" w:rsidRDefault="009E306F" w:rsidP="00230208">
      <w:pPr>
        <w:pStyle w:val="ListParagraph"/>
        <w:numPr>
          <w:ilvl w:val="2"/>
          <w:numId w:val="2"/>
        </w:numPr>
        <w:rPr>
          <w:rFonts w:ascii="Arial" w:hAnsi="Arial" w:cs="Arial"/>
          <w:color w:val="000000"/>
          <w:sz w:val="24"/>
          <w:szCs w:val="24"/>
        </w:rPr>
      </w:pPr>
      <w:r w:rsidRPr="00B331F8">
        <w:rPr>
          <w:rFonts w:ascii="Arial" w:hAnsi="Arial" w:cs="Arial"/>
          <w:color w:val="000000"/>
          <w:sz w:val="24"/>
          <w:szCs w:val="24"/>
        </w:rPr>
        <w:t>An auditor can be (s324AA)</w:t>
      </w:r>
    </w:p>
    <w:p w:rsidR="009E306F" w:rsidRPr="00B331F8" w:rsidRDefault="009E306F" w:rsidP="00230208">
      <w:pPr>
        <w:pStyle w:val="ListParagraph"/>
        <w:numPr>
          <w:ilvl w:val="3"/>
          <w:numId w:val="2"/>
        </w:numPr>
        <w:rPr>
          <w:rFonts w:ascii="Arial" w:hAnsi="Arial" w:cs="Arial"/>
          <w:color w:val="000000"/>
          <w:sz w:val="24"/>
          <w:szCs w:val="24"/>
        </w:rPr>
      </w:pPr>
      <w:r w:rsidRPr="00B331F8">
        <w:rPr>
          <w:rFonts w:ascii="Arial" w:hAnsi="Arial" w:cs="Arial"/>
          <w:color w:val="000000"/>
          <w:sz w:val="24"/>
          <w:szCs w:val="24"/>
        </w:rPr>
        <w:t>An individual (natural person)</w:t>
      </w:r>
    </w:p>
    <w:p w:rsidR="009E306F" w:rsidRPr="00B331F8" w:rsidRDefault="009E306F" w:rsidP="00230208">
      <w:pPr>
        <w:pStyle w:val="ListParagraph"/>
        <w:numPr>
          <w:ilvl w:val="3"/>
          <w:numId w:val="2"/>
        </w:numPr>
        <w:rPr>
          <w:rFonts w:ascii="Arial" w:hAnsi="Arial" w:cs="Arial"/>
          <w:color w:val="000000"/>
          <w:sz w:val="24"/>
          <w:szCs w:val="24"/>
        </w:rPr>
      </w:pPr>
      <w:r w:rsidRPr="00B331F8">
        <w:rPr>
          <w:rFonts w:ascii="Arial" w:hAnsi="Arial" w:cs="Arial"/>
          <w:color w:val="000000"/>
          <w:sz w:val="24"/>
          <w:szCs w:val="24"/>
        </w:rPr>
        <w:t>A firm (partnership)</w:t>
      </w:r>
    </w:p>
    <w:p w:rsidR="009E306F" w:rsidRPr="00B331F8" w:rsidRDefault="009E306F" w:rsidP="00230208">
      <w:pPr>
        <w:pStyle w:val="ListParagraph"/>
        <w:numPr>
          <w:ilvl w:val="3"/>
          <w:numId w:val="2"/>
        </w:numPr>
        <w:rPr>
          <w:rFonts w:ascii="Arial" w:hAnsi="Arial" w:cs="Arial"/>
          <w:color w:val="000000"/>
          <w:sz w:val="24"/>
          <w:szCs w:val="24"/>
        </w:rPr>
      </w:pPr>
      <w:r w:rsidRPr="00B331F8">
        <w:rPr>
          <w:rFonts w:ascii="Arial" w:hAnsi="Arial" w:cs="Arial"/>
          <w:color w:val="000000"/>
          <w:sz w:val="24"/>
          <w:szCs w:val="24"/>
        </w:rPr>
        <w:t>A company</w:t>
      </w:r>
    </w:p>
    <w:p w:rsidR="009E306F" w:rsidRPr="00B331F8" w:rsidRDefault="009E306F" w:rsidP="00230208">
      <w:pPr>
        <w:pStyle w:val="ListParagraph"/>
        <w:numPr>
          <w:ilvl w:val="2"/>
          <w:numId w:val="2"/>
        </w:numPr>
        <w:rPr>
          <w:rFonts w:ascii="Arial" w:hAnsi="Arial" w:cs="Arial"/>
          <w:color w:val="000000"/>
          <w:sz w:val="24"/>
          <w:szCs w:val="24"/>
        </w:rPr>
      </w:pPr>
      <w:r w:rsidRPr="00B331F8">
        <w:rPr>
          <w:rFonts w:ascii="Arial" w:hAnsi="Arial" w:cs="Arial"/>
          <w:color w:val="000000"/>
          <w:sz w:val="24"/>
          <w:szCs w:val="24"/>
        </w:rPr>
        <w:t>Removal by special resolution at a general meeting s.329)</w:t>
      </w:r>
      <w:r w:rsidR="00E975E0" w:rsidRPr="00B331F8">
        <w:rPr>
          <w:rFonts w:ascii="Arial" w:hAnsi="Arial" w:cs="Arial"/>
          <w:color w:val="000000"/>
          <w:sz w:val="24"/>
          <w:szCs w:val="24"/>
        </w:rPr>
        <w:t xml:space="preserve"> </w:t>
      </w:r>
    </w:p>
    <w:p w:rsidR="00E975E0" w:rsidRPr="00B331F8" w:rsidRDefault="00E975E0" w:rsidP="00230208">
      <w:pPr>
        <w:pStyle w:val="ListParagraph"/>
        <w:numPr>
          <w:ilvl w:val="3"/>
          <w:numId w:val="2"/>
        </w:numPr>
        <w:rPr>
          <w:rFonts w:ascii="Arial" w:hAnsi="Arial" w:cs="Arial"/>
          <w:color w:val="000000"/>
          <w:sz w:val="24"/>
          <w:szCs w:val="24"/>
        </w:rPr>
      </w:pPr>
      <w:r w:rsidRPr="00B331F8">
        <w:rPr>
          <w:rFonts w:ascii="Arial" w:hAnsi="Arial" w:cs="Arial"/>
          <w:color w:val="000000"/>
          <w:sz w:val="24"/>
          <w:szCs w:val="24"/>
        </w:rPr>
        <w:t>They cannot just be fired at will</w:t>
      </w:r>
    </w:p>
    <w:p w:rsidR="009E306F" w:rsidRPr="00B331F8" w:rsidRDefault="009E306F" w:rsidP="00230208">
      <w:pPr>
        <w:pStyle w:val="ListParagraph"/>
        <w:numPr>
          <w:ilvl w:val="2"/>
          <w:numId w:val="2"/>
        </w:numPr>
        <w:rPr>
          <w:rFonts w:ascii="Arial" w:hAnsi="Arial" w:cs="Arial"/>
          <w:color w:val="000000"/>
          <w:sz w:val="24"/>
          <w:szCs w:val="24"/>
        </w:rPr>
      </w:pPr>
      <w:r w:rsidRPr="00B331F8">
        <w:rPr>
          <w:rFonts w:ascii="Arial" w:hAnsi="Arial" w:cs="Arial"/>
          <w:color w:val="000000"/>
          <w:sz w:val="24"/>
          <w:szCs w:val="24"/>
        </w:rPr>
        <w:t>Powers and duties (ss.307-309)</w:t>
      </w:r>
    </w:p>
    <w:p w:rsidR="009E306F" w:rsidRPr="00B331F8" w:rsidRDefault="009E306F" w:rsidP="00230208">
      <w:pPr>
        <w:pStyle w:val="ListParagraph"/>
        <w:numPr>
          <w:ilvl w:val="2"/>
          <w:numId w:val="2"/>
        </w:numPr>
        <w:rPr>
          <w:rFonts w:ascii="Arial" w:hAnsi="Arial" w:cs="Arial"/>
          <w:color w:val="000000"/>
          <w:sz w:val="24"/>
          <w:szCs w:val="24"/>
        </w:rPr>
      </w:pPr>
      <w:r w:rsidRPr="00B331F8">
        <w:rPr>
          <w:rFonts w:ascii="Arial" w:hAnsi="Arial" w:cs="Arial"/>
          <w:color w:val="000000"/>
          <w:sz w:val="24"/>
          <w:szCs w:val="24"/>
        </w:rPr>
        <w:t>Independence requirements (topic 3)</w:t>
      </w:r>
    </w:p>
    <w:p w:rsidR="00330F9E" w:rsidRPr="00B331F8" w:rsidRDefault="00330F9E" w:rsidP="00330F9E">
      <w:pPr>
        <w:rPr>
          <w:rFonts w:ascii="Arial" w:hAnsi="Arial" w:cs="Arial"/>
          <w:b/>
          <w:color w:val="000000"/>
          <w:sz w:val="24"/>
          <w:szCs w:val="24"/>
        </w:rPr>
      </w:pPr>
      <w:r w:rsidRPr="00B331F8">
        <w:rPr>
          <w:rFonts w:ascii="Arial" w:hAnsi="Arial" w:cs="Arial"/>
          <w:b/>
          <w:color w:val="000000"/>
          <w:sz w:val="24"/>
          <w:szCs w:val="24"/>
        </w:rPr>
        <w:t>Auditing Standards</w:t>
      </w:r>
    </w:p>
    <w:p w:rsidR="00330F9E" w:rsidRPr="00B331F8" w:rsidRDefault="00330F9E"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Basic principles and explanatory material</w:t>
      </w:r>
    </w:p>
    <w:p w:rsidR="00330F9E" w:rsidRPr="00B331F8" w:rsidRDefault="00330F9E"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With force of law (s307A)</w:t>
      </w:r>
    </w:p>
    <w:p w:rsidR="00330F9E" w:rsidRPr="00B331F8" w:rsidRDefault="00330F9E"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Important because:</w:t>
      </w:r>
    </w:p>
    <w:p w:rsidR="00330F9E" w:rsidRPr="00B331F8" w:rsidRDefault="00330F9E"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 xml:space="preserve">They set a minimum standard of technical proficiency. </w:t>
      </w:r>
    </w:p>
    <w:p w:rsidR="00330F9E" w:rsidRPr="00B331F8" w:rsidRDefault="00330F9E"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Users are informed that standards have been followed</w:t>
      </w:r>
    </w:p>
    <w:p w:rsidR="00330F9E" w:rsidRPr="00B331F8" w:rsidRDefault="00330F9E"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 xml:space="preserve">Compliance is evidence against a malpractice lawsuit. </w:t>
      </w:r>
    </w:p>
    <w:p w:rsidR="00110FB4" w:rsidRPr="00B331F8" w:rsidRDefault="00110FB4" w:rsidP="00230208">
      <w:pPr>
        <w:pStyle w:val="ListParagraph"/>
        <w:numPr>
          <w:ilvl w:val="2"/>
          <w:numId w:val="2"/>
        </w:numPr>
        <w:rPr>
          <w:rFonts w:ascii="Arial" w:hAnsi="Arial" w:cs="Arial"/>
          <w:color w:val="000000"/>
          <w:sz w:val="24"/>
          <w:szCs w:val="24"/>
        </w:rPr>
      </w:pPr>
      <w:r w:rsidRPr="00B331F8">
        <w:rPr>
          <w:rFonts w:ascii="Arial" w:hAnsi="Arial" w:cs="Arial"/>
          <w:color w:val="000000"/>
          <w:sz w:val="24"/>
          <w:szCs w:val="24"/>
        </w:rPr>
        <w:t xml:space="preserve">Protection for the auditor, if you can show that you complied with the auditing standards, it’s an amicable </w:t>
      </w:r>
      <w:r w:rsidR="001E2BF7" w:rsidRPr="00B331F8">
        <w:rPr>
          <w:rFonts w:ascii="Arial" w:hAnsi="Arial" w:cs="Arial"/>
          <w:color w:val="000000"/>
          <w:sz w:val="24"/>
          <w:szCs w:val="24"/>
        </w:rPr>
        <w:t>defence</w:t>
      </w:r>
      <w:r w:rsidRPr="00B331F8">
        <w:rPr>
          <w:rFonts w:ascii="Arial" w:hAnsi="Arial" w:cs="Arial"/>
          <w:color w:val="000000"/>
          <w:sz w:val="24"/>
          <w:szCs w:val="24"/>
        </w:rPr>
        <w:t xml:space="preserve"> to prove that you were not negligible in your duties as an auditor. </w:t>
      </w:r>
    </w:p>
    <w:p w:rsidR="001E2BF7" w:rsidRPr="00B331F8" w:rsidRDefault="001E2BF7" w:rsidP="001E2BF7">
      <w:pPr>
        <w:pStyle w:val="ListParagraph"/>
        <w:ind w:left="1440"/>
        <w:rPr>
          <w:rFonts w:ascii="Arial" w:hAnsi="Arial" w:cs="Arial"/>
          <w:color w:val="000000"/>
          <w:sz w:val="24"/>
          <w:szCs w:val="24"/>
        </w:rPr>
      </w:pPr>
    </w:p>
    <w:p w:rsidR="001E2BF7" w:rsidRPr="00B331F8" w:rsidRDefault="001E2BF7"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lastRenderedPageBreak/>
        <w:t xml:space="preserve">Standards are divided into: </w:t>
      </w:r>
    </w:p>
    <w:p w:rsidR="001E2BF7" w:rsidRPr="00B331F8" w:rsidRDefault="00664A0E"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Introductory matters</w:t>
      </w:r>
    </w:p>
    <w:p w:rsidR="00664A0E" w:rsidRPr="00B331F8" w:rsidRDefault="00664A0E"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Principles &amp; responsibilities</w:t>
      </w:r>
    </w:p>
    <w:p w:rsidR="00664A0E" w:rsidRPr="00B331F8" w:rsidRDefault="00664A0E"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Risk assessment &amp; response</w:t>
      </w:r>
    </w:p>
    <w:p w:rsidR="00664A0E" w:rsidRPr="00B331F8" w:rsidRDefault="00664A0E"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Audit evidence</w:t>
      </w:r>
    </w:p>
    <w:p w:rsidR="00664A0E" w:rsidRPr="00B331F8" w:rsidRDefault="00664A0E"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Specialised Areas</w:t>
      </w:r>
    </w:p>
    <w:p w:rsidR="00664A0E" w:rsidRPr="00B331F8" w:rsidRDefault="00664A0E"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Conclusions/reporting</w:t>
      </w:r>
    </w:p>
    <w:p w:rsidR="00664A0E" w:rsidRPr="00B331F8" w:rsidRDefault="00664A0E"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 xml:space="preserve">Using the work of others </w:t>
      </w:r>
    </w:p>
    <w:p w:rsidR="00664A0E" w:rsidRPr="00B331F8" w:rsidRDefault="00664A0E" w:rsidP="00664A0E">
      <w:pPr>
        <w:rPr>
          <w:rFonts w:ascii="Arial" w:hAnsi="Arial" w:cs="Arial"/>
          <w:b/>
          <w:color w:val="000000"/>
          <w:sz w:val="24"/>
          <w:szCs w:val="24"/>
        </w:rPr>
      </w:pPr>
      <w:r w:rsidRPr="00B331F8">
        <w:rPr>
          <w:rFonts w:ascii="Arial" w:hAnsi="Arial" w:cs="Arial"/>
          <w:b/>
          <w:color w:val="000000"/>
          <w:sz w:val="24"/>
          <w:szCs w:val="24"/>
        </w:rPr>
        <w:t>Audit Quality</w:t>
      </w:r>
    </w:p>
    <w:p w:rsidR="00664A0E" w:rsidRPr="00B331F8" w:rsidRDefault="00664A0E"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ASA220 quality control for financial report audits</w:t>
      </w:r>
    </w:p>
    <w:p w:rsidR="00664A0E" w:rsidRPr="00B331F8" w:rsidRDefault="00664A0E"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 xml:space="preserve">This standard establishes auditor’s responsibilities regarding quality control procedures for financial report audits </w:t>
      </w:r>
    </w:p>
    <w:p w:rsidR="00664A0E" w:rsidRPr="00B331F8" w:rsidRDefault="00664A0E" w:rsidP="00664A0E">
      <w:pPr>
        <w:rPr>
          <w:rFonts w:ascii="Arial" w:hAnsi="Arial" w:cs="Arial"/>
          <w:b/>
          <w:color w:val="000000"/>
          <w:sz w:val="24"/>
          <w:szCs w:val="24"/>
        </w:rPr>
      </w:pPr>
      <w:r w:rsidRPr="00B331F8">
        <w:rPr>
          <w:rFonts w:ascii="Arial" w:hAnsi="Arial" w:cs="Arial"/>
          <w:b/>
          <w:color w:val="000000"/>
          <w:sz w:val="24"/>
          <w:szCs w:val="24"/>
        </w:rPr>
        <w:t>Elements of Quality Control (ASA 220)</w:t>
      </w:r>
    </w:p>
    <w:p w:rsidR="00664A0E" w:rsidRPr="00B331F8" w:rsidRDefault="00664A0E" w:rsidP="00230208">
      <w:pPr>
        <w:pStyle w:val="ListParagraph"/>
        <w:numPr>
          <w:ilvl w:val="0"/>
          <w:numId w:val="8"/>
        </w:numPr>
        <w:rPr>
          <w:rFonts w:ascii="Arial" w:hAnsi="Arial" w:cs="Arial"/>
          <w:color w:val="000000"/>
          <w:sz w:val="24"/>
          <w:szCs w:val="24"/>
        </w:rPr>
      </w:pPr>
      <w:r w:rsidRPr="00B331F8">
        <w:rPr>
          <w:rFonts w:ascii="Arial" w:hAnsi="Arial" w:cs="Arial"/>
          <w:color w:val="000000"/>
          <w:sz w:val="24"/>
          <w:szCs w:val="24"/>
        </w:rPr>
        <w:t>Leadership responsibilities for quality on audits – engagement partner &amp;</w:t>
      </w:r>
      <w:r w:rsidR="00D46769" w:rsidRPr="00B331F8">
        <w:rPr>
          <w:rFonts w:ascii="Arial" w:hAnsi="Arial" w:cs="Arial"/>
          <w:color w:val="000000"/>
          <w:sz w:val="24"/>
          <w:szCs w:val="24"/>
        </w:rPr>
        <w:t xml:space="preserve"> </w:t>
      </w:r>
      <w:r w:rsidRPr="00B331F8">
        <w:rPr>
          <w:rFonts w:ascii="Arial" w:hAnsi="Arial" w:cs="Arial"/>
          <w:color w:val="000000"/>
          <w:sz w:val="24"/>
          <w:szCs w:val="24"/>
        </w:rPr>
        <w:t>overall quality</w:t>
      </w:r>
    </w:p>
    <w:p w:rsidR="00D46769" w:rsidRPr="00B331F8" w:rsidRDefault="00AF23B9"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Audit partner</w:t>
      </w:r>
      <w:r w:rsidR="00D46769" w:rsidRPr="00B331F8">
        <w:rPr>
          <w:rFonts w:ascii="Arial" w:hAnsi="Arial" w:cs="Arial"/>
          <w:color w:val="000000"/>
          <w:sz w:val="24"/>
          <w:szCs w:val="24"/>
        </w:rPr>
        <w:t xml:space="preserve"> stays involved and overseas what the junior audit staff are doing. Ultimately responsible for the audit report. </w:t>
      </w:r>
    </w:p>
    <w:p w:rsidR="00664A0E" w:rsidRPr="00B331F8" w:rsidRDefault="00664A0E" w:rsidP="00230208">
      <w:pPr>
        <w:pStyle w:val="ListParagraph"/>
        <w:numPr>
          <w:ilvl w:val="0"/>
          <w:numId w:val="8"/>
        </w:numPr>
        <w:rPr>
          <w:rFonts w:ascii="Arial" w:hAnsi="Arial" w:cs="Arial"/>
          <w:color w:val="000000"/>
          <w:sz w:val="24"/>
          <w:szCs w:val="24"/>
        </w:rPr>
      </w:pPr>
      <w:r w:rsidRPr="00B331F8">
        <w:rPr>
          <w:rFonts w:ascii="Arial" w:hAnsi="Arial" w:cs="Arial"/>
          <w:color w:val="000000"/>
          <w:sz w:val="24"/>
          <w:szCs w:val="24"/>
        </w:rPr>
        <w:t>Ethical requirements, e.g. independence</w:t>
      </w:r>
    </w:p>
    <w:p w:rsidR="00664A0E" w:rsidRPr="00B331F8" w:rsidRDefault="00664A0E" w:rsidP="00230208">
      <w:pPr>
        <w:pStyle w:val="ListParagraph"/>
        <w:numPr>
          <w:ilvl w:val="0"/>
          <w:numId w:val="8"/>
        </w:numPr>
        <w:rPr>
          <w:rFonts w:ascii="Arial" w:hAnsi="Arial" w:cs="Arial"/>
          <w:color w:val="000000"/>
          <w:sz w:val="24"/>
          <w:szCs w:val="24"/>
        </w:rPr>
      </w:pPr>
      <w:r w:rsidRPr="00B331F8">
        <w:rPr>
          <w:rFonts w:ascii="Arial" w:hAnsi="Arial" w:cs="Arial"/>
          <w:color w:val="000000"/>
          <w:sz w:val="24"/>
          <w:szCs w:val="24"/>
        </w:rPr>
        <w:t>Client evaluation – Acceptance &amp; continuance</w:t>
      </w:r>
    </w:p>
    <w:p w:rsidR="00664A0E" w:rsidRPr="00B331F8" w:rsidRDefault="00664A0E" w:rsidP="00230208">
      <w:pPr>
        <w:pStyle w:val="ListParagraph"/>
        <w:numPr>
          <w:ilvl w:val="0"/>
          <w:numId w:val="8"/>
        </w:numPr>
        <w:rPr>
          <w:rFonts w:ascii="Arial" w:hAnsi="Arial" w:cs="Arial"/>
          <w:color w:val="000000"/>
          <w:sz w:val="24"/>
          <w:szCs w:val="24"/>
        </w:rPr>
      </w:pPr>
      <w:r w:rsidRPr="00B331F8">
        <w:rPr>
          <w:rFonts w:ascii="Arial" w:hAnsi="Arial" w:cs="Arial"/>
          <w:color w:val="000000"/>
          <w:sz w:val="24"/>
          <w:szCs w:val="24"/>
        </w:rPr>
        <w:t xml:space="preserve">Assignment of engagement team </w:t>
      </w:r>
    </w:p>
    <w:p w:rsidR="00AF23B9" w:rsidRPr="00B331F8" w:rsidRDefault="00AF23B9" w:rsidP="00230208">
      <w:pPr>
        <w:pStyle w:val="ListParagraph"/>
        <w:numPr>
          <w:ilvl w:val="0"/>
          <w:numId w:val="8"/>
        </w:numPr>
        <w:rPr>
          <w:rFonts w:ascii="Arial" w:hAnsi="Arial" w:cs="Arial"/>
          <w:color w:val="000000"/>
          <w:sz w:val="24"/>
          <w:szCs w:val="24"/>
        </w:rPr>
      </w:pPr>
      <w:r w:rsidRPr="00B331F8">
        <w:rPr>
          <w:rFonts w:ascii="Arial" w:hAnsi="Arial" w:cs="Arial"/>
          <w:color w:val="000000"/>
          <w:sz w:val="24"/>
          <w:szCs w:val="24"/>
        </w:rPr>
        <w:t>Engagement performance</w:t>
      </w:r>
    </w:p>
    <w:p w:rsidR="00AF23B9" w:rsidRPr="00B331F8" w:rsidRDefault="00AF23B9" w:rsidP="00230208">
      <w:pPr>
        <w:pStyle w:val="ListParagraph"/>
        <w:numPr>
          <w:ilvl w:val="1"/>
          <w:numId w:val="8"/>
        </w:numPr>
        <w:rPr>
          <w:rFonts w:ascii="Arial" w:hAnsi="Arial" w:cs="Arial"/>
          <w:color w:val="000000"/>
          <w:sz w:val="24"/>
          <w:szCs w:val="24"/>
        </w:rPr>
      </w:pPr>
      <w:r w:rsidRPr="00B331F8">
        <w:rPr>
          <w:rFonts w:ascii="Arial" w:hAnsi="Arial" w:cs="Arial"/>
          <w:color w:val="000000"/>
          <w:sz w:val="24"/>
          <w:szCs w:val="24"/>
        </w:rPr>
        <w:t xml:space="preserve">Direction, supervision &amp; performance </w:t>
      </w:r>
    </w:p>
    <w:p w:rsidR="00AF23B9" w:rsidRPr="00B331F8" w:rsidRDefault="00AF23B9" w:rsidP="00230208">
      <w:pPr>
        <w:pStyle w:val="ListParagraph"/>
        <w:numPr>
          <w:ilvl w:val="1"/>
          <w:numId w:val="8"/>
        </w:numPr>
        <w:rPr>
          <w:rFonts w:ascii="Arial" w:hAnsi="Arial" w:cs="Arial"/>
          <w:color w:val="000000"/>
          <w:sz w:val="24"/>
          <w:szCs w:val="24"/>
        </w:rPr>
      </w:pPr>
      <w:r w:rsidRPr="00B331F8">
        <w:rPr>
          <w:rFonts w:ascii="Arial" w:hAnsi="Arial" w:cs="Arial"/>
          <w:color w:val="000000"/>
          <w:sz w:val="24"/>
          <w:szCs w:val="24"/>
        </w:rPr>
        <w:t>Reviews</w:t>
      </w:r>
    </w:p>
    <w:p w:rsidR="00AF23B9" w:rsidRPr="00B331F8" w:rsidRDefault="00AF23B9" w:rsidP="00230208">
      <w:pPr>
        <w:pStyle w:val="ListParagraph"/>
        <w:numPr>
          <w:ilvl w:val="1"/>
          <w:numId w:val="8"/>
        </w:numPr>
        <w:rPr>
          <w:rFonts w:ascii="Arial" w:hAnsi="Arial" w:cs="Arial"/>
          <w:color w:val="000000"/>
          <w:sz w:val="24"/>
          <w:szCs w:val="24"/>
        </w:rPr>
      </w:pPr>
      <w:r w:rsidRPr="00B331F8">
        <w:rPr>
          <w:rFonts w:ascii="Arial" w:hAnsi="Arial" w:cs="Arial"/>
          <w:color w:val="000000"/>
          <w:sz w:val="24"/>
          <w:szCs w:val="24"/>
        </w:rPr>
        <w:t>Consultation (e.g., difficult/contentious matters)</w:t>
      </w:r>
    </w:p>
    <w:p w:rsidR="00AF23B9" w:rsidRPr="00B331F8" w:rsidRDefault="00AF23B9" w:rsidP="00230208">
      <w:pPr>
        <w:pStyle w:val="ListParagraph"/>
        <w:numPr>
          <w:ilvl w:val="1"/>
          <w:numId w:val="8"/>
        </w:numPr>
        <w:rPr>
          <w:rFonts w:ascii="Arial" w:hAnsi="Arial" w:cs="Arial"/>
          <w:color w:val="000000"/>
          <w:sz w:val="24"/>
          <w:szCs w:val="24"/>
        </w:rPr>
      </w:pPr>
      <w:r w:rsidRPr="00B331F8">
        <w:rPr>
          <w:rFonts w:ascii="Arial" w:hAnsi="Arial" w:cs="Arial"/>
          <w:color w:val="000000"/>
          <w:sz w:val="24"/>
          <w:szCs w:val="24"/>
        </w:rPr>
        <w:t>Engagement quality control review</w:t>
      </w:r>
    </w:p>
    <w:p w:rsidR="00AF23B9" w:rsidRPr="00B331F8" w:rsidRDefault="00AF23B9" w:rsidP="00230208">
      <w:pPr>
        <w:pStyle w:val="ListParagraph"/>
        <w:numPr>
          <w:ilvl w:val="1"/>
          <w:numId w:val="8"/>
        </w:numPr>
        <w:rPr>
          <w:rFonts w:ascii="Arial" w:hAnsi="Arial" w:cs="Arial"/>
          <w:color w:val="000000"/>
          <w:sz w:val="24"/>
          <w:szCs w:val="24"/>
        </w:rPr>
      </w:pPr>
      <w:r w:rsidRPr="00B331F8">
        <w:rPr>
          <w:rFonts w:ascii="Arial" w:hAnsi="Arial" w:cs="Arial"/>
          <w:color w:val="000000"/>
          <w:sz w:val="24"/>
          <w:szCs w:val="24"/>
        </w:rPr>
        <w:t>Differences of Opinion</w:t>
      </w:r>
    </w:p>
    <w:p w:rsidR="00AF23B9" w:rsidRPr="00B331F8" w:rsidRDefault="00AF23B9" w:rsidP="00230208">
      <w:pPr>
        <w:pStyle w:val="ListParagraph"/>
        <w:numPr>
          <w:ilvl w:val="0"/>
          <w:numId w:val="8"/>
        </w:numPr>
        <w:rPr>
          <w:rFonts w:ascii="Arial" w:hAnsi="Arial" w:cs="Arial"/>
          <w:color w:val="000000"/>
          <w:sz w:val="24"/>
          <w:szCs w:val="24"/>
        </w:rPr>
      </w:pPr>
      <w:r w:rsidRPr="00B331F8">
        <w:rPr>
          <w:rFonts w:ascii="Arial" w:hAnsi="Arial" w:cs="Arial"/>
          <w:color w:val="000000"/>
          <w:sz w:val="24"/>
          <w:szCs w:val="24"/>
        </w:rPr>
        <w:t>Monitoring</w:t>
      </w:r>
    </w:p>
    <w:p w:rsidR="00AF23B9" w:rsidRPr="00B331F8" w:rsidRDefault="00AF23B9" w:rsidP="00230208">
      <w:pPr>
        <w:pStyle w:val="ListParagraph"/>
        <w:numPr>
          <w:ilvl w:val="0"/>
          <w:numId w:val="8"/>
        </w:numPr>
        <w:rPr>
          <w:rFonts w:ascii="Arial" w:hAnsi="Arial" w:cs="Arial"/>
          <w:color w:val="000000"/>
          <w:sz w:val="24"/>
          <w:szCs w:val="24"/>
        </w:rPr>
      </w:pPr>
      <w:r w:rsidRPr="00B331F8">
        <w:rPr>
          <w:rFonts w:ascii="Arial" w:hAnsi="Arial" w:cs="Arial"/>
          <w:color w:val="000000"/>
          <w:sz w:val="24"/>
          <w:szCs w:val="24"/>
        </w:rPr>
        <w:t xml:space="preserve">Documentation </w:t>
      </w:r>
    </w:p>
    <w:p w:rsidR="00813C4C" w:rsidRPr="00B331F8" w:rsidRDefault="00813C4C" w:rsidP="00813C4C">
      <w:pPr>
        <w:rPr>
          <w:rFonts w:ascii="Arial" w:hAnsi="Arial" w:cs="Arial"/>
          <w:color w:val="000000"/>
          <w:sz w:val="24"/>
          <w:szCs w:val="24"/>
        </w:rPr>
      </w:pPr>
    </w:p>
    <w:p w:rsidR="00AF23B9" w:rsidRPr="00B331F8" w:rsidRDefault="00813C4C" w:rsidP="00AF23B9">
      <w:pPr>
        <w:rPr>
          <w:rFonts w:ascii="Arial" w:hAnsi="Arial" w:cs="Arial"/>
          <w:b/>
          <w:color w:val="000000"/>
          <w:sz w:val="24"/>
          <w:szCs w:val="24"/>
        </w:rPr>
      </w:pPr>
      <w:r w:rsidRPr="00B331F8">
        <w:rPr>
          <w:rFonts w:ascii="Arial" w:hAnsi="Arial" w:cs="Arial"/>
          <w:b/>
          <w:color w:val="000000"/>
          <w:sz w:val="24"/>
          <w:szCs w:val="24"/>
        </w:rPr>
        <w:t>Objective of a financial report audit (ASA200.11(A))</w:t>
      </w:r>
    </w:p>
    <w:p w:rsidR="00813C4C" w:rsidRPr="00B331F8" w:rsidRDefault="00813C4C"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 xml:space="preserve">The overall objective of an audit of a financial report to obtain </w:t>
      </w:r>
      <w:r w:rsidRPr="00B331F8">
        <w:rPr>
          <w:rFonts w:ascii="Arial" w:hAnsi="Arial" w:cs="Arial"/>
          <w:color w:val="000000"/>
          <w:sz w:val="24"/>
          <w:szCs w:val="24"/>
          <w:u w:val="single"/>
        </w:rPr>
        <w:t xml:space="preserve">reasonable assurance </w:t>
      </w:r>
      <w:r w:rsidRPr="00B331F8">
        <w:rPr>
          <w:rFonts w:ascii="Arial" w:hAnsi="Arial" w:cs="Arial"/>
          <w:color w:val="000000"/>
          <w:sz w:val="24"/>
          <w:szCs w:val="24"/>
        </w:rPr>
        <w:t xml:space="preserve">about whether the financial report </w:t>
      </w:r>
      <w:proofErr w:type="gramStart"/>
      <w:r w:rsidR="00C02D1E" w:rsidRPr="00B331F8">
        <w:rPr>
          <w:rFonts w:ascii="Arial" w:hAnsi="Arial" w:cs="Arial"/>
          <w:b/>
          <w:color w:val="000000"/>
          <w:sz w:val="24"/>
          <w:szCs w:val="24"/>
        </w:rPr>
        <w:t>as a whole is</w:t>
      </w:r>
      <w:proofErr w:type="gramEnd"/>
      <w:r w:rsidR="00C02D1E" w:rsidRPr="00B331F8">
        <w:rPr>
          <w:rFonts w:ascii="Arial" w:hAnsi="Arial" w:cs="Arial"/>
          <w:b/>
          <w:color w:val="000000"/>
          <w:sz w:val="24"/>
          <w:szCs w:val="24"/>
        </w:rPr>
        <w:t xml:space="preserve"> free from </w:t>
      </w:r>
      <w:r w:rsidR="00C02D1E" w:rsidRPr="00B331F8">
        <w:rPr>
          <w:rFonts w:ascii="Arial" w:hAnsi="Arial" w:cs="Arial"/>
          <w:b/>
          <w:color w:val="000000"/>
          <w:sz w:val="24"/>
          <w:szCs w:val="24"/>
          <w:u w:val="single"/>
        </w:rPr>
        <w:t xml:space="preserve">material misstatement, </w:t>
      </w:r>
      <w:r w:rsidR="00C02D1E" w:rsidRPr="00B331F8">
        <w:rPr>
          <w:rFonts w:ascii="Arial" w:hAnsi="Arial" w:cs="Arial"/>
          <w:color w:val="000000"/>
          <w:sz w:val="24"/>
          <w:szCs w:val="24"/>
        </w:rPr>
        <w:t xml:space="preserve">whether due to </w:t>
      </w:r>
      <w:r w:rsidR="00C02D1E" w:rsidRPr="00B331F8">
        <w:rPr>
          <w:rFonts w:ascii="Arial" w:hAnsi="Arial" w:cs="Arial"/>
          <w:b/>
          <w:color w:val="000000"/>
          <w:sz w:val="24"/>
          <w:szCs w:val="24"/>
          <w:u w:val="single"/>
        </w:rPr>
        <w:t xml:space="preserve">fraud or error, </w:t>
      </w:r>
      <w:r w:rsidR="00C02D1E" w:rsidRPr="00B331F8">
        <w:rPr>
          <w:rFonts w:ascii="Arial" w:hAnsi="Arial" w:cs="Arial"/>
          <w:color w:val="000000"/>
          <w:sz w:val="24"/>
          <w:szCs w:val="24"/>
        </w:rPr>
        <w:t xml:space="preserve">thereby enabling the auditor to </w:t>
      </w:r>
      <w:r w:rsidR="00C02D1E" w:rsidRPr="00B331F8">
        <w:rPr>
          <w:rFonts w:ascii="Arial" w:hAnsi="Arial" w:cs="Arial"/>
          <w:b/>
          <w:color w:val="000000"/>
          <w:sz w:val="24"/>
          <w:szCs w:val="24"/>
          <w:u w:val="single"/>
        </w:rPr>
        <w:t xml:space="preserve">express an opinion </w:t>
      </w:r>
      <w:r w:rsidR="00C02D1E" w:rsidRPr="00B331F8">
        <w:rPr>
          <w:rFonts w:ascii="Arial" w:hAnsi="Arial" w:cs="Arial"/>
          <w:color w:val="000000"/>
          <w:sz w:val="24"/>
          <w:szCs w:val="24"/>
        </w:rPr>
        <w:t xml:space="preserve">on whether the financial report is prepared, in all </w:t>
      </w:r>
      <w:r w:rsidR="00C02D1E" w:rsidRPr="00B331F8">
        <w:rPr>
          <w:rFonts w:ascii="Arial" w:hAnsi="Arial" w:cs="Arial"/>
          <w:b/>
          <w:color w:val="000000"/>
          <w:sz w:val="24"/>
          <w:szCs w:val="24"/>
        </w:rPr>
        <w:t>material</w:t>
      </w:r>
      <w:r w:rsidR="00C02D1E" w:rsidRPr="00B331F8">
        <w:rPr>
          <w:rFonts w:ascii="Arial" w:hAnsi="Arial" w:cs="Arial"/>
          <w:color w:val="000000"/>
          <w:sz w:val="24"/>
          <w:szCs w:val="24"/>
        </w:rPr>
        <w:t xml:space="preserve"> respects,</w:t>
      </w:r>
      <w:r w:rsidR="00C02D1E" w:rsidRPr="00B331F8">
        <w:rPr>
          <w:rFonts w:ascii="Arial" w:hAnsi="Arial" w:cs="Arial"/>
          <w:b/>
          <w:sz w:val="24"/>
          <w:szCs w:val="24"/>
        </w:rPr>
        <w:t xml:space="preserve"> in accordance </w:t>
      </w:r>
      <w:r w:rsidR="00C02D1E" w:rsidRPr="00B331F8">
        <w:rPr>
          <w:rFonts w:ascii="Arial" w:hAnsi="Arial" w:cs="Arial"/>
          <w:sz w:val="24"/>
          <w:szCs w:val="24"/>
        </w:rPr>
        <w:t xml:space="preserve">with an </w:t>
      </w:r>
      <w:r w:rsidR="00C02D1E" w:rsidRPr="00B331F8">
        <w:rPr>
          <w:rFonts w:ascii="Arial" w:hAnsi="Arial" w:cs="Arial"/>
          <w:b/>
          <w:color w:val="000000"/>
          <w:sz w:val="24"/>
          <w:szCs w:val="24"/>
          <w:u w:val="single"/>
        </w:rPr>
        <w:t>applicable financial reporting framework.</w:t>
      </w:r>
    </w:p>
    <w:p w:rsidR="00C02D1E" w:rsidRPr="00B331F8" w:rsidRDefault="005B3D33" w:rsidP="00C02D1E">
      <w:pPr>
        <w:rPr>
          <w:rFonts w:ascii="Arial" w:hAnsi="Arial" w:cs="Arial"/>
          <w:b/>
          <w:color w:val="000000"/>
          <w:sz w:val="24"/>
          <w:szCs w:val="24"/>
        </w:rPr>
      </w:pPr>
      <w:r w:rsidRPr="00B331F8">
        <w:rPr>
          <w:rFonts w:ascii="Arial" w:hAnsi="Arial" w:cs="Arial"/>
          <w:b/>
          <w:color w:val="000000"/>
          <w:sz w:val="24"/>
          <w:szCs w:val="24"/>
        </w:rPr>
        <w:t>Responsibilities</w:t>
      </w:r>
      <w:r w:rsidR="00C02D1E" w:rsidRPr="00B331F8">
        <w:rPr>
          <w:rFonts w:ascii="Arial" w:hAnsi="Arial" w:cs="Arial"/>
          <w:b/>
          <w:color w:val="000000"/>
          <w:sz w:val="24"/>
          <w:szCs w:val="24"/>
        </w:rPr>
        <w:t xml:space="preserve"> of Managers vs. Auditors</w:t>
      </w:r>
    </w:p>
    <w:p w:rsidR="00C02D1E" w:rsidRPr="00B331F8" w:rsidRDefault="00C02D1E" w:rsidP="00230208">
      <w:pPr>
        <w:pStyle w:val="ListParagraph"/>
        <w:numPr>
          <w:ilvl w:val="0"/>
          <w:numId w:val="2"/>
        </w:numPr>
        <w:rPr>
          <w:rFonts w:ascii="Arial" w:hAnsi="Arial" w:cs="Arial"/>
          <w:color w:val="000000"/>
          <w:sz w:val="23"/>
          <w:szCs w:val="23"/>
        </w:rPr>
      </w:pPr>
      <w:r w:rsidRPr="00B331F8">
        <w:rPr>
          <w:rFonts w:ascii="Arial" w:hAnsi="Arial" w:cs="Arial"/>
          <w:color w:val="000000"/>
          <w:sz w:val="23"/>
          <w:szCs w:val="23"/>
        </w:rPr>
        <w:t xml:space="preserve">Management is responsible for the financial statements and for internal controls. </w:t>
      </w:r>
    </w:p>
    <w:p w:rsidR="00C02D1E" w:rsidRPr="00B331F8" w:rsidRDefault="00C02D1E" w:rsidP="00230208">
      <w:pPr>
        <w:pStyle w:val="ListParagraph"/>
        <w:numPr>
          <w:ilvl w:val="0"/>
          <w:numId w:val="2"/>
        </w:numPr>
        <w:rPr>
          <w:rFonts w:ascii="Arial" w:hAnsi="Arial" w:cs="Arial"/>
          <w:color w:val="000000"/>
          <w:sz w:val="23"/>
          <w:szCs w:val="23"/>
        </w:rPr>
      </w:pPr>
      <w:r w:rsidRPr="00B331F8">
        <w:rPr>
          <w:rFonts w:ascii="Arial" w:hAnsi="Arial" w:cs="Arial"/>
          <w:color w:val="000000"/>
          <w:sz w:val="23"/>
          <w:szCs w:val="23"/>
        </w:rPr>
        <w:t xml:space="preserve">Auditors issue an opinion on compliance and/or fair presentation of the financial statements. </w:t>
      </w:r>
    </w:p>
    <w:p w:rsidR="00C02D1E" w:rsidRPr="00B331F8" w:rsidRDefault="00C02D1E" w:rsidP="00230208">
      <w:pPr>
        <w:pStyle w:val="ListParagraph"/>
        <w:numPr>
          <w:ilvl w:val="0"/>
          <w:numId w:val="2"/>
        </w:numPr>
        <w:rPr>
          <w:rFonts w:ascii="Arial" w:hAnsi="Arial" w:cs="Arial"/>
          <w:color w:val="000000"/>
          <w:sz w:val="23"/>
          <w:szCs w:val="23"/>
        </w:rPr>
      </w:pPr>
      <w:r w:rsidRPr="00B331F8">
        <w:rPr>
          <w:rFonts w:ascii="Arial" w:hAnsi="Arial" w:cs="Arial"/>
          <w:color w:val="000000"/>
          <w:sz w:val="23"/>
          <w:szCs w:val="23"/>
        </w:rPr>
        <w:t xml:space="preserve">The external auditor performing a financial report audit does </w:t>
      </w:r>
      <w:r w:rsidRPr="00B331F8">
        <w:rPr>
          <w:rFonts w:ascii="Arial" w:hAnsi="Arial" w:cs="Arial"/>
          <w:b/>
          <w:color w:val="000000"/>
          <w:sz w:val="23"/>
          <w:szCs w:val="23"/>
        </w:rPr>
        <w:t>NOT</w:t>
      </w:r>
      <w:r w:rsidRPr="00B331F8">
        <w:rPr>
          <w:rFonts w:ascii="Arial" w:hAnsi="Arial" w:cs="Arial"/>
          <w:color w:val="000000"/>
          <w:sz w:val="23"/>
          <w:szCs w:val="23"/>
        </w:rPr>
        <w:t xml:space="preserve"> provide an opinion on the </w:t>
      </w:r>
      <w:r w:rsidRPr="00B331F8">
        <w:rPr>
          <w:rFonts w:ascii="Arial" w:hAnsi="Arial" w:cs="Arial"/>
          <w:color w:val="FF0000"/>
          <w:sz w:val="23"/>
          <w:szCs w:val="23"/>
        </w:rPr>
        <w:t xml:space="preserve">performance or profitability </w:t>
      </w:r>
      <w:r w:rsidRPr="00B331F8">
        <w:rPr>
          <w:rFonts w:ascii="Arial" w:hAnsi="Arial" w:cs="Arial"/>
          <w:color w:val="000000"/>
          <w:sz w:val="23"/>
          <w:szCs w:val="23"/>
        </w:rPr>
        <w:t xml:space="preserve">of the entity. </w:t>
      </w:r>
    </w:p>
    <w:p w:rsidR="004C5BE7" w:rsidRPr="00B331F8" w:rsidRDefault="004C5BE7" w:rsidP="004C5BE7">
      <w:pPr>
        <w:rPr>
          <w:rFonts w:ascii="Arial" w:hAnsi="Arial" w:cs="Arial"/>
          <w:b/>
          <w:color w:val="000000"/>
          <w:sz w:val="24"/>
          <w:szCs w:val="24"/>
        </w:rPr>
      </w:pPr>
      <w:r w:rsidRPr="00B331F8">
        <w:rPr>
          <w:rFonts w:ascii="Arial" w:hAnsi="Arial" w:cs="Arial"/>
          <w:b/>
          <w:color w:val="000000"/>
          <w:sz w:val="24"/>
          <w:szCs w:val="24"/>
        </w:rPr>
        <w:lastRenderedPageBreak/>
        <w:t>Financial Reporting Framework</w:t>
      </w:r>
    </w:p>
    <w:p w:rsidR="004C5BE7" w:rsidRPr="00B331F8" w:rsidRDefault="004C5BE7" w:rsidP="004C5BE7">
      <w:pPr>
        <w:rPr>
          <w:rFonts w:ascii="Arial" w:hAnsi="Arial" w:cs="Arial"/>
          <w:color w:val="000000"/>
          <w:sz w:val="24"/>
          <w:szCs w:val="24"/>
        </w:rPr>
      </w:pPr>
      <w:r w:rsidRPr="00B331F8">
        <w:rPr>
          <w:rFonts w:ascii="Arial" w:hAnsi="Arial" w:cs="Arial"/>
          <w:color w:val="000000"/>
          <w:sz w:val="24"/>
          <w:szCs w:val="24"/>
        </w:rPr>
        <w:t xml:space="preserve">Two types of Financial reporting </w:t>
      </w:r>
      <w:r w:rsidR="00E12339" w:rsidRPr="00B331F8">
        <w:rPr>
          <w:rFonts w:ascii="Arial" w:hAnsi="Arial" w:cs="Arial"/>
          <w:color w:val="000000"/>
          <w:sz w:val="24"/>
          <w:szCs w:val="24"/>
        </w:rPr>
        <w:t>Framework</w:t>
      </w:r>
      <w:r w:rsidRPr="00B331F8">
        <w:rPr>
          <w:rFonts w:ascii="Arial" w:hAnsi="Arial" w:cs="Arial"/>
          <w:color w:val="000000"/>
          <w:sz w:val="24"/>
          <w:szCs w:val="24"/>
        </w:rPr>
        <w:t xml:space="preserve"> (ASA200.13): </w:t>
      </w:r>
    </w:p>
    <w:p w:rsidR="004C5BE7" w:rsidRPr="00B331F8" w:rsidRDefault="004C5BE7" w:rsidP="00230208">
      <w:pPr>
        <w:pStyle w:val="ListParagraph"/>
        <w:numPr>
          <w:ilvl w:val="0"/>
          <w:numId w:val="9"/>
        </w:numPr>
        <w:rPr>
          <w:rFonts w:ascii="Arial" w:hAnsi="Arial" w:cs="Arial"/>
          <w:color w:val="000000"/>
          <w:sz w:val="24"/>
          <w:szCs w:val="24"/>
        </w:rPr>
      </w:pPr>
      <w:r w:rsidRPr="00B331F8">
        <w:rPr>
          <w:rFonts w:ascii="Arial" w:hAnsi="Arial" w:cs="Arial"/>
          <w:color w:val="000000"/>
          <w:sz w:val="24"/>
          <w:szCs w:val="24"/>
        </w:rPr>
        <w:t>Fair presentation framework</w:t>
      </w:r>
    </w:p>
    <w:p w:rsidR="004C5BE7" w:rsidRPr="00B331F8" w:rsidRDefault="004C5BE7"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 xml:space="preserve">Compliance &amp; Fair presentation </w:t>
      </w:r>
    </w:p>
    <w:p w:rsidR="004C5BE7" w:rsidRPr="00B331F8" w:rsidRDefault="004C5BE7" w:rsidP="00230208">
      <w:pPr>
        <w:pStyle w:val="ListParagraph"/>
        <w:numPr>
          <w:ilvl w:val="0"/>
          <w:numId w:val="9"/>
        </w:numPr>
        <w:rPr>
          <w:rFonts w:ascii="Arial" w:hAnsi="Arial" w:cs="Arial"/>
          <w:color w:val="000000"/>
          <w:sz w:val="24"/>
          <w:szCs w:val="24"/>
        </w:rPr>
      </w:pPr>
      <w:r w:rsidRPr="00B331F8">
        <w:rPr>
          <w:rFonts w:ascii="Arial" w:hAnsi="Arial" w:cs="Arial"/>
          <w:color w:val="000000"/>
          <w:sz w:val="24"/>
          <w:szCs w:val="24"/>
        </w:rPr>
        <w:t>Compliance Framework</w:t>
      </w:r>
    </w:p>
    <w:p w:rsidR="004C5BE7" w:rsidRPr="00B331F8" w:rsidRDefault="004C5BE7"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 xml:space="preserve">Compliance only </w:t>
      </w:r>
    </w:p>
    <w:p w:rsidR="005B3D33" w:rsidRPr="00B331F8" w:rsidRDefault="00E12339" w:rsidP="005B3D33">
      <w:pPr>
        <w:rPr>
          <w:rFonts w:ascii="Arial" w:hAnsi="Arial" w:cs="Arial"/>
          <w:b/>
          <w:color w:val="000000"/>
          <w:sz w:val="24"/>
          <w:szCs w:val="24"/>
        </w:rPr>
      </w:pPr>
      <w:r w:rsidRPr="00B331F8">
        <w:rPr>
          <w:rFonts w:ascii="Arial" w:hAnsi="Arial" w:cs="Arial"/>
          <w:b/>
          <w:color w:val="000000"/>
          <w:sz w:val="24"/>
          <w:szCs w:val="24"/>
        </w:rPr>
        <w:t>Financial Report Audit</w:t>
      </w:r>
    </w:p>
    <w:p w:rsidR="00E12339" w:rsidRPr="00B331F8" w:rsidRDefault="00E12339"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Annual Report</w:t>
      </w:r>
    </w:p>
    <w:p w:rsidR="00E12339" w:rsidRPr="00B331F8" w:rsidRDefault="00E12339"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 xml:space="preserve">Financial report: including financial statements &amp; notes to financial statements - </w:t>
      </w:r>
      <w:r w:rsidRPr="00B331F8">
        <w:rPr>
          <w:rFonts w:ascii="Arial" w:hAnsi="Arial" w:cs="Arial"/>
          <w:color w:val="FF0000"/>
          <w:sz w:val="24"/>
          <w:szCs w:val="24"/>
        </w:rPr>
        <w:t xml:space="preserve">Audited </w:t>
      </w:r>
    </w:p>
    <w:p w:rsidR="00E12339" w:rsidRPr="00B331F8" w:rsidRDefault="00E12339"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 xml:space="preserve">Other information e.g. managers discussions -&gt; </w:t>
      </w:r>
      <w:r w:rsidRPr="00B331F8">
        <w:rPr>
          <w:rFonts w:ascii="Arial" w:hAnsi="Arial" w:cs="Arial"/>
          <w:color w:val="FF0000"/>
          <w:sz w:val="24"/>
          <w:szCs w:val="24"/>
        </w:rPr>
        <w:t xml:space="preserve">Reviewed by auditor for consistency, but not ‘audited’ </w:t>
      </w:r>
    </w:p>
    <w:p w:rsidR="00E12339" w:rsidRPr="00B331F8" w:rsidRDefault="00E12339" w:rsidP="00E12339">
      <w:pPr>
        <w:rPr>
          <w:rFonts w:ascii="Arial" w:hAnsi="Arial" w:cs="Arial"/>
          <w:b/>
          <w:color w:val="000000"/>
          <w:sz w:val="24"/>
          <w:szCs w:val="24"/>
        </w:rPr>
      </w:pPr>
      <w:r w:rsidRPr="00B331F8">
        <w:rPr>
          <w:rFonts w:ascii="Arial" w:hAnsi="Arial" w:cs="Arial"/>
          <w:b/>
          <w:color w:val="000000"/>
          <w:sz w:val="24"/>
          <w:szCs w:val="24"/>
        </w:rPr>
        <w:t>Audit Objectives</w:t>
      </w:r>
    </w:p>
    <w:p w:rsidR="00E12339" w:rsidRPr="00B331F8" w:rsidRDefault="00E12339"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 xml:space="preserve">Auditors need to </w:t>
      </w:r>
      <w:r w:rsidRPr="00B331F8">
        <w:rPr>
          <w:rFonts w:ascii="Arial" w:hAnsi="Arial" w:cs="Arial"/>
          <w:color w:val="FF0000"/>
          <w:sz w:val="24"/>
          <w:szCs w:val="24"/>
        </w:rPr>
        <w:t xml:space="preserve">test the accuracy of management assertions </w:t>
      </w:r>
      <w:r w:rsidRPr="00B331F8">
        <w:rPr>
          <w:rFonts w:ascii="Arial" w:hAnsi="Arial" w:cs="Arial"/>
          <w:color w:val="000000"/>
          <w:sz w:val="24"/>
          <w:szCs w:val="24"/>
        </w:rPr>
        <w:t xml:space="preserve">in order to </w:t>
      </w:r>
      <w:r w:rsidRPr="00B331F8">
        <w:rPr>
          <w:rFonts w:ascii="Arial" w:hAnsi="Arial" w:cs="Arial"/>
          <w:color w:val="FF0000"/>
          <w:sz w:val="24"/>
          <w:szCs w:val="24"/>
        </w:rPr>
        <w:t xml:space="preserve">assess </w:t>
      </w:r>
      <w:r w:rsidRPr="00B331F8">
        <w:rPr>
          <w:rFonts w:ascii="Arial" w:hAnsi="Arial" w:cs="Arial"/>
          <w:color w:val="000000"/>
          <w:sz w:val="24"/>
          <w:szCs w:val="24"/>
        </w:rPr>
        <w:t xml:space="preserve">whether the financial report is </w:t>
      </w:r>
      <w:r w:rsidRPr="00B331F8">
        <w:rPr>
          <w:rFonts w:ascii="Arial" w:hAnsi="Arial" w:cs="Arial"/>
          <w:color w:val="FF0000"/>
          <w:sz w:val="24"/>
          <w:szCs w:val="24"/>
        </w:rPr>
        <w:t xml:space="preserve">materially misstated. </w:t>
      </w:r>
    </w:p>
    <w:p w:rsidR="00E12339" w:rsidRPr="00B331F8" w:rsidRDefault="008877FC" w:rsidP="00E12339">
      <w:pPr>
        <w:rPr>
          <w:rFonts w:ascii="Arial" w:hAnsi="Arial" w:cs="Arial"/>
          <w:b/>
          <w:color w:val="000000"/>
          <w:sz w:val="24"/>
          <w:szCs w:val="24"/>
        </w:rPr>
      </w:pPr>
      <w:r w:rsidRPr="00B331F8">
        <w:rPr>
          <w:rFonts w:ascii="Arial" w:hAnsi="Arial" w:cs="Arial"/>
          <w:b/>
          <w:color w:val="000000"/>
          <w:sz w:val="24"/>
          <w:szCs w:val="24"/>
        </w:rPr>
        <w:t xml:space="preserve">Management Assertions: </w:t>
      </w:r>
    </w:p>
    <w:p w:rsidR="008877FC" w:rsidRPr="00B331F8" w:rsidRDefault="008877FC" w:rsidP="008877FC">
      <w:pPr>
        <w:rPr>
          <w:rFonts w:ascii="Arial" w:hAnsi="Arial" w:cs="Arial"/>
          <w:color w:val="000000"/>
          <w:sz w:val="24"/>
          <w:szCs w:val="24"/>
        </w:rPr>
      </w:pPr>
      <w:r w:rsidRPr="00B331F8">
        <w:rPr>
          <w:rFonts w:ascii="Arial" w:hAnsi="Arial" w:cs="Arial"/>
          <w:color w:val="000000"/>
          <w:sz w:val="24"/>
          <w:szCs w:val="24"/>
        </w:rPr>
        <w:t xml:space="preserve">5 main types of management assertions: </w:t>
      </w:r>
    </w:p>
    <w:p w:rsidR="008877FC" w:rsidRPr="00B331F8" w:rsidRDefault="008877FC" w:rsidP="00230208">
      <w:pPr>
        <w:pStyle w:val="ListParagraph"/>
        <w:numPr>
          <w:ilvl w:val="0"/>
          <w:numId w:val="10"/>
        </w:numPr>
        <w:rPr>
          <w:rFonts w:ascii="Arial" w:hAnsi="Arial" w:cs="Arial"/>
          <w:color w:val="000000"/>
          <w:sz w:val="24"/>
          <w:szCs w:val="24"/>
        </w:rPr>
      </w:pPr>
      <w:r w:rsidRPr="00B331F8">
        <w:rPr>
          <w:rFonts w:ascii="Arial" w:hAnsi="Arial" w:cs="Arial"/>
          <w:color w:val="000000"/>
          <w:sz w:val="24"/>
          <w:szCs w:val="24"/>
        </w:rPr>
        <w:t>Existence or occurrence</w:t>
      </w:r>
    </w:p>
    <w:p w:rsidR="008877FC" w:rsidRPr="00B331F8" w:rsidRDefault="008877FC" w:rsidP="00230208">
      <w:pPr>
        <w:pStyle w:val="ListParagraph"/>
        <w:numPr>
          <w:ilvl w:val="0"/>
          <w:numId w:val="10"/>
        </w:numPr>
        <w:rPr>
          <w:rFonts w:ascii="Arial" w:hAnsi="Arial" w:cs="Arial"/>
          <w:color w:val="000000"/>
          <w:sz w:val="24"/>
          <w:szCs w:val="24"/>
        </w:rPr>
      </w:pPr>
      <w:r w:rsidRPr="00B331F8">
        <w:rPr>
          <w:rFonts w:ascii="Arial" w:hAnsi="Arial" w:cs="Arial"/>
          <w:color w:val="000000"/>
          <w:sz w:val="24"/>
          <w:szCs w:val="24"/>
        </w:rPr>
        <w:t>Rights and obligations</w:t>
      </w:r>
    </w:p>
    <w:p w:rsidR="008877FC" w:rsidRPr="00B331F8" w:rsidRDefault="008877FC" w:rsidP="00230208">
      <w:pPr>
        <w:pStyle w:val="ListParagraph"/>
        <w:numPr>
          <w:ilvl w:val="0"/>
          <w:numId w:val="10"/>
        </w:numPr>
        <w:rPr>
          <w:rFonts w:ascii="Arial" w:hAnsi="Arial" w:cs="Arial"/>
          <w:color w:val="000000"/>
          <w:sz w:val="24"/>
          <w:szCs w:val="24"/>
        </w:rPr>
      </w:pPr>
      <w:r w:rsidRPr="00B331F8">
        <w:rPr>
          <w:rFonts w:ascii="Arial" w:hAnsi="Arial" w:cs="Arial"/>
          <w:color w:val="000000"/>
          <w:sz w:val="24"/>
          <w:szCs w:val="24"/>
        </w:rPr>
        <w:t>Valuation or allocation</w:t>
      </w:r>
    </w:p>
    <w:p w:rsidR="008877FC" w:rsidRPr="00B331F8" w:rsidRDefault="008877FC" w:rsidP="00230208">
      <w:pPr>
        <w:pStyle w:val="ListParagraph"/>
        <w:numPr>
          <w:ilvl w:val="0"/>
          <w:numId w:val="10"/>
        </w:numPr>
        <w:rPr>
          <w:rFonts w:ascii="Arial" w:hAnsi="Arial" w:cs="Arial"/>
          <w:color w:val="000000"/>
          <w:sz w:val="24"/>
          <w:szCs w:val="24"/>
        </w:rPr>
      </w:pPr>
      <w:r w:rsidRPr="00B331F8">
        <w:rPr>
          <w:rFonts w:ascii="Arial" w:hAnsi="Arial" w:cs="Arial"/>
          <w:color w:val="000000"/>
          <w:sz w:val="24"/>
          <w:szCs w:val="24"/>
        </w:rPr>
        <w:t xml:space="preserve">Completeness </w:t>
      </w:r>
    </w:p>
    <w:p w:rsidR="008877FC" w:rsidRPr="00B331F8" w:rsidRDefault="008877FC" w:rsidP="00230208">
      <w:pPr>
        <w:pStyle w:val="ListParagraph"/>
        <w:numPr>
          <w:ilvl w:val="0"/>
          <w:numId w:val="10"/>
        </w:numPr>
        <w:rPr>
          <w:rFonts w:ascii="Arial" w:hAnsi="Arial" w:cs="Arial"/>
          <w:color w:val="000000"/>
          <w:sz w:val="24"/>
          <w:szCs w:val="24"/>
        </w:rPr>
      </w:pPr>
      <w:r w:rsidRPr="00B331F8">
        <w:rPr>
          <w:rFonts w:ascii="Arial" w:hAnsi="Arial" w:cs="Arial"/>
          <w:color w:val="000000"/>
          <w:sz w:val="24"/>
          <w:szCs w:val="24"/>
        </w:rPr>
        <w:t>Presentations and disclosure</w:t>
      </w:r>
    </w:p>
    <w:p w:rsidR="003634D7" w:rsidRPr="00B331F8" w:rsidRDefault="003634D7" w:rsidP="003634D7">
      <w:pPr>
        <w:rPr>
          <w:rFonts w:ascii="Arial" w:hAnsi="Arial" w:cs="Arial"/>
          <w:color w:val="000000"/>
          <w:sz w:val="24"/>
          <w:szCs w:val="24"/>
        </w:rPr>
      </w:pPr>
    </w:p>
    <w:p w:rsidR="003634D7" w:rsidRPr="00B331F8" w:rsidRDefault="003634D7" w:rsidP="003634D7">
      <w:pPr>
        <w:rPr>
          <w:rFonts w:ascii="Arial" w:hAnsi="Arial" w:cs="Arial"/>
          <w:color w:val="000000"/>
          <w:sz w:val="24"/>
          <w:szCs w:val="24"/>
        </w:rPr>
      </w:pPr>
    </w:p>
    <w:p w:rsidR="003634D7" w:rsidRPr="00B331F8" w:rsidRDefault="003634D7" w:rsidP="003634D7">
      <w:pPr>
        <w:rPr>
          <w:rFonts w:ascii="Arial" w:hAnsi="Arial" w:cs="Arial"/>
          <w:color w:val="000000"/>
          <w:sz w:val="24"/>
          <w:szCs w:val="24"/>
        </w:rPr>
      </w:pPr>
    </w:p>
    <w:p w:rsidR="003634D7" w:rsidRPr="00B331F8" w:rsidRDefault="003634D7" w:rsidP="003634D7">
      <w:pPr>
        <w:rPr>
          <w:rFonts w:ascii="Arial" w:hAnsi="Arial" w:cs="Arial"/>
          <w:color w:val="000000"/>
          <w:sz w:val="24"/>
          <w:szCs w:val="24"/>
        </w:rPr>
      </w:pPr>
    </w:p>
    <w:p w:rsidR="003634D7" w:rsidRPr="00B331F8" w:rsidRDefault="003634D7" w:rsidP="003634D7">
      <w:pPr>
        <w:rPr>
          <w:rFonts w:ascii="Arial" w:hAnsi="Arial" w:cs="Arial"/>
          <w:color w:val="000000"/>
          <w:sz w:val="24"/>
          <w:szCs w:val="24"/>
        </w:rPr>
      </w:pPr>
    </w:p>
    <w:p w:rsidR="003634D7" w:rsidRPr="00B331F8" w:rsidRDefault="003634D7" w:rsidP="003634D7">
      <w:pPr>
        <w:rPr>
          <w:rFonts w:ascii="Arial" w:hAnsi="Arial" w:cs="Arial"/>
          <w:color w:val="000000"/>
          <w:sz w:val="24"/>
          <w:szCs w:val="24"/>
        </w:rPr>
      </w:pPr>
    </w:p>
    <w:p w:rsidR="003634D7" w:rsidRPr="00B331F8" w:rsidRDefault="003634D7" w:rsidP="003634D7">
      <w:pPr>
        <w:rPr>
          <w:rFonts w:ascii="Arial" w:hAnsi="Arial" w:cs="Arial"/>
          <w:color w:val="000000"/>
          <w:sz w:val="24"/>
          <w:szCs w:val="24"/>
        </w:rPr>
      </w:pPr>
    </w:p>
    <w:p w:rsidR="003634D7" w:rsidRPr="00B331F8" w:rsidRDefault="003634D7" w:rsidP="003634D7">
      <w:pPr>
        <w:rPr>
          <w:rFonts w:ascii="Arial" w:hAnsi="Arial" w:cs="Arial"/>
          <w:color w:val="000000"/>
          <w:sz w:val="24"/>
          <w:szCs w:val="24"/>
        </w:rPr>
      </w:pPr>
    </w:p>
    <w:p w:rsidR="003634D7" w:rsidRPr="00B331F8" w:rsidRDefault="003634D7" w:rsidP="003634D7">
      <w:pPr>
        <w:rPr>
          <w:rFonts w:ascii="Arial" w:hAnsi="Arial" w:cs="Arial"/>
          <w:color w:val="000000"/>
          <w:sz w:val="24"/>
          <w:szCs w:val="24"/>
        </w:rPr>
      </w:pPr>
    </w:p>
    <w:p w:rsidR="003634D7" w:rsidRPr="00B331F8" w:rsidRDefault="003634D7" w:rsidP="003634D7">
      <w:pPr>
        <w:rPr>
          <w:rFonts w:ascii="Arial" w:hAnsi="Arial" w:cs="Arial"/>
          <w:color w:val="000000"/>
          <w:sz w:val="24"/>
          <w:szCs w:val="24"/>
        </w:rPr>
      </w:pPr>
    </w:p>
    <w:p w:rsidR="003634D7" w:rsidRPr="00B331F8" w:rsidRDefault="003634D7" w:rsidP="003634D7">
      <w:pPr>
        <w:rPr>
          <w:rFonts w:ascii="Arial" w:hAnsi="Arial" w:cs="Arial"/>
          <w:color w:val="000000"/>
          <w:sz w:val="24"/>
          <w:szCs w:val="24"/>
        </w:rPr>
      </w:pPr>
    </w:p>
    <w:p w:rsidR="003634D7" w:rsidRPr="00B331F8" w:rsidRDefault="003634D7" w:rsidP="003634D7">
      <w:pPr>
        <w:rPr>
          <w:rFonts w:ascii="Arial" w:hAnsi="Arial" w:cs="Arial"/>
          <w:color w:val="000000"/>
          <w:sz w:val="24"/>
          <w:szCs w:val="24"/>
        </w:rPr>
      </w:pPr>
    </w:p>
    <w:p w:rsidR="003634D7" w:rsidRPr="00B331F8" w:rsidRDefault="003634D7" w:rsidP="003634D7">
      <w:pPr>
        <w:rPr>
          <w:rFonts w:ascii="Arial" w:hAnsi="Arial" w:cs="Arial"/>
          <w:color w:val="000000"/>
          <w:sz w:val="24"/>
          <w:szCs w:val="24"/>
        </w:rPr>
      </w:pPr>
    </w:p>
    <w:p w:rsidR="003634D7" w:rsidRPr="00B331F8" w:rsidRDefault="003634D7" w:rsidP="003634D7">
      <w:pPr>
        <w:rPr>
          <w:rFonts w:ascii="Arial" w:hAnsi="Arial" w:cs="Arial"/>
          <w:color w:val="000000"/>
          <w:sz w:val="32"/>
          <w:szCs w:val="24"/>
        </w:rPr>
      </w:pPr>
      <w:r w:rsidRPr="00B331F8">
        <w:rPr>
          <w:rFonts w:ascii="Arial" w:hAnsi="Arial" w:cs="Arial"/>
          <w:color w:val="000000"/>
          <w:sz w:val="32"/>
          <w:szCs w:val="24"/>
        </w:rPr>
        <w:lastRenderedPageBreak/>
        <w:t xml:space="preserve">Lecture 2 – Audit reports &amp; Audit Objectives: </w:t>
      </w:r>
    </w:p>
    <w:p w:rsidR="003634D7" w:rsidRPr="00B331F8" w:rsidRDefault="003634D7" w:rsidP="003634D7">
      <w:pPr>
        <w:rPr>
          <w:rFonts w:ascii="Arial" w:hAnsi="Arial" w:cs="Arial"/>
          <w:color w:val="000000"/>
          <w:sz w:val="24"/>
          <w:szCs w:val="24"/>
        </w:rPr>
      </w:pPr>
    </w:p>
    <w:p w:rsidR="003634D7" w:rsidRPr="00B331F8" w:rsidRDefault="003634D7" w:rsidP="003634D7">
      <w:pPr>
        <w:rPr>
          <w:rFonts w:ascii="Arial" w:hAnsi="Arial" w:cs="Arial"/>
          <w:b/>
          <w:color w:val="000000"/>
          <w:sz w:val="24"/>
          <w:szCs w:val="24"/>
        </w:rPr>
      </w:pPr>
      <w:r w:rsidRPr="00B331F8">
        <w:rPr>
          <w:rFonts w:ascii="Arial" w:hAnsi="Arial" w:cs="Arial"/>
          <w:b/>
          <w:color w:val="000000"/>
          <w:sz w:val="24"/>
          <w:szCs w:val="24"/>
        </w:rPr>
        <w:t>Outline</w:t>
      </w:r>
    </w:p>
    <w:p w:rsidR="003634D7" w:rsidRPr="00B331F8" w:rsidRDefault="003634D7" w:rsidP="00230208">
      <w:pPr>
        <w:pStyle w:val="ListParagraph"/>
        <w:numPr>
          <w:ilvl w:val="0"/>
          <w:numId w:val="11"/>
        </w:numPr>
        <w:rPr>
          <w:rFonts w:ascii="Arial" w:hAnsi="Arial" w:cs="Arial"/>
          <w:color w:val="000000"/>
          <w:sz w:val="24"/>
          <w:szCs w:val="24"/>
        </w:rPr>
      </w:pPr>
      <w:r w:rsidRPr="00B331F8">
        <w:rPr>
          <w:rFonts w:ascii="Arial" w:hAnsi="Arial" w:cs="Arial"/>
          <w:color w:val="000000"/>
          <w:sz w:val="24"/>
          <w:szCs w:val="24"/>
        </w:rPr>
        <w:t>Responsibilities of management</w:t>
      </w:r>
    </w:p>
    <w:p w:rsidR="003634D7" w:rsidRPr="00B331F8" w:rsidRDefault="003634D7" w:rsidP="00230208">
      <w:pPr>
        <w:pStyle w:val="ListParagraph"/>
        <w:numPr>
          <w:ilvl w:val="0"/>
          <w:numId w:val="11"/>
        </w:numPr>
        <w:rPr>
          <w:rFonts w:ascii="Arial" w:hAnsi="Arial" w:cs="Arial"/>
          <w:color w:val="000000"/>
          <w:sz w:val="24"/>
          <w:szCs w:val="24"/>
        </w:rPr>
      </w:pPr>
      <w:r w:rsidRPr="00B331F8">
        <w:rPr>
          <w:rFonts w:ascii="Arial" w:hAnsi="Arial" w:cs="Arial"/>
          <w:color w:val="000000"/>
          <w:sz w:val="24"/>
          <w:szCs w:val="24"/>
        </w:rPr>
        <w:t>Responsibilities of auditor</w:t>
      </w:r>
    </w:p>
    <w:p w:rsidR="003634D7" w:rsidRPr="00B331F8" w:rsidRDefault="003634D7" w:rsidP="00230208">
      <w:pPr>
        <w:pStyle w:val="ListParagraph"/>
        <w:numPr>
          <w:ilvl w:val="0"/>
          <w:numId w:val="11"/>
        </w:numPr>
        <w:rPr>
          <w:rFonts w:ascii="Arial" w:hAnsi="Arial" w:cs="Arial"/>
          <w:color w:val="000000"/>
          <w:sz w:val="24"/>
          <w:szCs w:val="24"/>
        </w:rPr>
      </w:pPr>
      <w:r w:rsidRPr="00B331F8">
        <w:rPr>
          <w:rFonts w:ascii="Arial" w:hAnsi="Arial" w:cs="Arial"/>
          <w:color w:val="000000"/>
          <w:sz w:val="24"/>
          <w:szCs w:val="24"/>
        </w:rPr>
        <w:t>Unmodified and Modified audit reports</w:t>
      </w:r>
    </w:p>
    <w:p w:rsidR="003634D7" w:rsidRPr="00B331F8" w:rsidRDefault="003634D7" w:rsidP="00230208">
      <w:pPr>
        <w:pStyle w:val="ListParagraph"/>
        <w:numPr>
          <w:ilvl w:val="0"/>
          <w:numId w:val="11"/>
        </w:numPr>
        <w:rPr>
          <w:rFonts w:ascii="Arial" w:hAnsi="Arial" w:cs="Arial"/>
          <w:color w:val="000000"/>
          <w:sz w:val="24"/>
          <w:szCs w:val="24"/>
        </w:rPr>
      </w:pPr>
      <w:r w:rsidRPr="00B331F8">
        <w:rPr>
          <w:rFonts w:ascii="Arial" w:hAnsi="Arial" w:cs="Arial"/>
          <w:color w:val="000000"/>
          <w:sz w:val="24"/>
          <w:szCs w:val="24"/>
        </w:rPr>
        <w:t xml:space="preserve">Key audit matters </w:t>
      </w:r>
    </w:p>
    <w:p w:rsidR="003634D7" w:rsidRPr="00B331F8" w:rsidRDefault="003634D7" w:rsidP="00230208">
      <w:pPr>
        <w:pStyle w:val="ListParagraph"/>
        <w:numPr>
          <w:ilvl w:val="0"/>
          <w:numId w:val="11"/>
        </w:numPr>
        <w:rPr>
          <w:rFonts w:ascii="Arial" w:hAnsi="Arial" w:cs="Arial"/>
          <w:color w:val="000000"/>
          <w:sz w:val="24"/>
          <w:szCs w:val="24"/>
        </w:rPr>
      </w:pPr>
      <w:r w:rsidRPr="00B331F8">
        <w:rPr>
          <w:rFonts w:ascii="Arial" w:hAnsi="Arial" w:cs="Arial"/>
          <w:color w:val="000000"/>
          <w:sz w:val="24"/>
          <w:szCs w:val="24"/>
        </w:rPr>
        <w:t>Emphasis of matter/Other matter paragraphs</w:t>
      </w:r>
    </w:p>
    <w:p w:rsidR="003634D7" w:rsidRPr="00B331F8" w:rsidRDefault="003634D7" w:rsidP="00230208">
      <w:pPr>
        <w:pStyle w:val="ListParagraph"/>
        <w:numPr>
          <w:ilvl w:val="0"/>
          <w:numId w:val="11"/>
        </w:numPr>
        <w:rPr>
          <w:rFonts w:ascii="Arial" w:hAnsi="Arial" w:cs="Arial"/>
          <w:color w:val="000000"/>
          <w:sz w:val="24"/>
          <w:szCs w:val="24"/>
        </w:rPr>
      </w:pPr>
      <w:r w:rsidRPr="00B331F8">
        <w:rPr>
          <w:rFonts w:ascii="Arial" w:hAnsi="Arial" w:cs="Arial"/>
          <w:color w:val="000000"/>
          <w:sz w:val="24"/>
          <w:szCs w:val="24"/>
        </w:rPr>
        <w:t xml:space="preserve">The going-concern assumption </w:t>
      </w:r>
    </w:p>
    <w:p w:rsidR="003634D7" w:rsidRPr="00B331F8" w:rsidRDefault="003634D7" w:rsidP="00230208">
      <w:pPr>
        <w:pStyle w:val="ListParagraph"/>
        <w:numPr>
          <w:ilvl w:val="0"/>
          <w:numId w:val="11"/>
        </w:numPr>
        <w:rPr>
          <w:rFonts w:ascii="Arial" w:hAnsi="Arial" w:cs="Arial"/>
          <w:color w:val="000000"/>
          <w:sz w:val="24"/>
          <w:szCs w:val="24"/>
        </w:rPr>
      </w:pPr>
      <w:r w:rsidRPr="00B331F8">
        <w:rPr>
          <w:rFonts w:ascii="Arial" w:hAnsi="Arial" w:cs="Arial"/>
          <w:color w:val="000000"/>
          <w:sz w:val="24"/>
          <w:szCs w:val="24"/>
        </w:rPr>
        <w:t xml:space="preserve">Audit objectives, transaction cycles &amp; management assertions </w:t>
      </w:r>
      <w:r w:rsidR="005975F3" w:rsidRPr="00B331F8">
        <w:rPr>
          <w:rFonts w:ascii="Arial" w:hAnsi="Arial" w:cs="Arial"/>
          <w:color w:val="000000"/>
          <w:sz w:val="24"/>
          <w:szCs w:val="24"/>
        </w:rPr>
        <w:br/>
      </w:r>
    </w:p>
    <w:p w:rsidR="005975F3" w:rsidRPr="00B331F8" w:rsidRDefault="005975F3" w:rsidP="005975F3">
      <w:pPr>
        <w:rPr>
          <w:rFonts w:ascii="Arial" w:hAnsi="Arial" w:cs="Arial"/>
          <w:b/>
          <w:color w:val="000000"/>
          <w:sz w:val="24"/>
          <w:szCs w:val="24"/>
        </w:rPr>
      </w:pPr>
      <w:r w:rsidRPr="00B331F8">
        <w:rPr>
          <w:rFonts w:ascii="Arial" w:hAnsi="Arial" w:cs="Arial"/>
          <w:b/>
          <w:color w:val="000000"/>
          <w:sz w:val="24"/>
          <w:szCs w:val="24"/>
        </w:rPr>
        <w:t>Responsibilities under Corporations Act: Managers &amp; Directors:</w:t>
      </w:r>
    </w:p>
    <w:p w:rsidR="005975F3" w:rsidRPr="00B331F8" w:rsidRDefault="005975F3"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 xml:space="preserve">CEO &amp; CFO </w:t>
      </w:r>
      <w:r w:rsidR="00BB111D" w:rsidRPr="00B331F8">
        <w:rPr>
          <w:rFonts w:ascii="Arial" w:hAnsi="Arial" w:cs="Arial"/>
          <w:color w:val="000000"/>
          <w:sz w:val="24"/>
          <w:szCs w:val="24"/>
        </w:rPr>
        <w:t>Declaration</w:t>
      </w:r>
      <w:r w:rsidRPr="00B331F8">
        <w:rPr>
          <w:rFonts w:ascii="Arial" w:hAnsi="Arial" w:cs="Arial"/>
          <w:color w:val="000000"/>
          <w:sz w:val="24"/>
          <w:szCs w:val="24"/>
        </w:rPr>
        <w:t xml:space="preserve"> (s.295A): Financial records properly maintained, compliance with accounting standards, true &amp; fair view. </w:t>
      </w:r>
    </w:p>
    <w:p w:rsidR="005975F3" w:rsidRPr="00B331F8" w:rsidRDefault="005975F3"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Does not need to be in the annual report, just given to the directors of the auditee</w:t>
      </w:r>
    </w:p>
    <w:p w:rsidR="005975F3" w:rsidRPr="00B331F8" w:rsidRDefault="005975F3"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 xml:space="preserve">The directors’ declaration (s.295): The financial statements and notes are in accordance with the law &amp; Accounting Standards, give </w:t>
      </w:r>
      <w:r w:rsidR="006B4FEE" w:rsidRPr="00B331F8">
        <w:rPr>
          <w:rFonts w:ascii="Arial" w:hAnsi="Arial" w:cs="Arial"/>
          <w:color w:val="000000"/>
          <w:sz w:val="24"/>
          <w:szCs w:val="24"/>
        </w:rPr>
        <w:t xml:space="preserve">a true and fair view, able to pay debts when due. </w:t>
      </w:r>
    </w:p>
    <w:p w:rsidR="00C60D6B" w:rsidRPr="00B331F8" w:rsidRDefault="00C60D6B"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 xml:space="preserve">This needs to be included in the annual report. </w:t>
      </w:r>
    </w:p>
    <w:p w:rsidR="00C74C1B" w:rsidRPr="00B331F8" w:rsidRDefault="00C74C1B" w:rsidP="00C74C1B">
      <w:pPr>
        <w:rPr>
          <w:rFonts w:ascii="Arial" w:hAnsi="Arial" w:cs="Arial"/>
          <w:b/>
          <w:color w:val="000000"/>
          <w:sz w:val="24"/>
          <w:szCs w:val="24"/>
        </w:rPr>
      </w:pPr>
      <w:r w:rsidRPr="00B331F8">
        <w:rPr>
          <w:rFonts w:ascii="Arial" w:hAnsi="Arial" w:cs="Arial"/>
          <w:b/>
          <w:color w:val="000000"/>
          <w:sz w:val="24"/>
          <w:szCs w:val="24"/>
        </w:rPr>
        <w:t>Responsibilities under corporations act: Auditor (s.307 &amp; s.308)</w:t>
      </w:r>
    </w:p>
    <w:p w:rsidR="00C74C1B" w:rsidRPr="00B331F8" w:rsidRDefault="00C74C1B"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Statutory duty to form an opinion</w:t>
      </w:r>
    </w:p>
    <w:p w:rsidR="00C74C1B" w:rsidRPr="00B331F8" w:rsidRDefault="00C74C1B"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Auditor’s report on annual financial report:</w:t>
      </w:r>
    </w:p>
    <w:p w:rsidR="00C74C1B" w:rsidRPr="00B331F8" w:rsidRDefault="00C74C1B"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Compliance with accounting standards.</w:t>
      </w:r>
    </w:p>
    <w:p w:rsidR="00C74C1B" w:rsidRPr="00B331F8" w:rsidRDefault="00C74C1B"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True &amp; fair view</w:t>
      </w:r>
    </w:p>
    <w:p w:rsidR="00C74C1B" w:rsidRPr="00B331F8" w:rsidRDefault="00C74C1B"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Describe defect/irregularity in the financial report</w:t>
      </w:r>
    </w:p>
    <w:p w:rsidR="00C74C1B" w:rsidRPr="00B331F8" w:rsidRDefault="00C74C1B"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Describe problems with audit independence</w:t>
      </w:r>
    </w:p>
    <w:p w:rsidR="00C74C1B" w:rsidRPr="00B331F8" w:rsidRDefault="00C74C1B" w:rsidP="00230208">
      <w:pPr>
        <w:pStyle w:val="ListParagraph"/>
        <w:numPr>
          <w:ilvl w:val="0"/>
          <w:numId w:val="2"/>
        </w:numPr>
        <w:rPr>
          <w:rFonts w:ascii="Arial" w:hAnsi="Arial" w:cs="Arial"/>
          <w:color w:val="FF0000"/>
          <w:sz w:val="24"/>
          <w:szCs w:val="24"/>
        </w:rPr>
      </w:pPr>
      <w:r w:rsidRPr="00B331F8">
        <w:rPr>
          <w:rFonts w:ascii="Arial" w:hAnsi="Arial" w:cs="Arial"/>
          <w:color w:val="FF0000"/>
          <w:sz w:val="24"/>
          <w:szCs w:val="24"/>
        </w:rPr>
        <w:t xml:space="preserve">Duty to report breaches of law to ASIC (s.311). </w:t>
      </w:r>
    </w:p>
    <w:p w:rsidR="00F81D48" w:rsidRPr="00B331F8" w:rsidRDefault="00F81D48"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 xml:space="preserve">If a company is found to be in breach, auditors do not need to run to </w:t>
      </w:r>
      <w:r w:rsidR="009A5EFE" w:rsidRPr="00B331F8">
        <w:rPr>
          <w:rFonts w:ascii="Arial" w:hAnsi="Arial" w:cs="Arial"/>
          <w:color w:val="000000"/>
          <w:sz w:val="24"/>
          <w:szCs w:val="24"/>
        </w:rPr>
        <w:t>ASIC</w:t>
      </w:r>
      <w:r w:rsidRPr="00B331F8">
        <w:rPr>
          <w:rFonts w:ascii="Arial" w:hAnsi="Arial" w:cs="Arial"/>
          <w:color w:val="000000"/>
          <w:sz w:val="24"/>
          <w:szCs w:val="24"/>
        </w:rPr>
        <w:t xml:space="preserve">, but they do include their findings in the audit report and those are then published. </w:t>
      </w:r>
    </w:p>
    <w:p w:rsidR="00522D75" w:rsidRPr="00B331F8" w:rsidRDefault="00522D75" w:rsidP="00522D75">
      <w:pPr>
        <w:rPr>
          <w:rFonts w:ascii="Arial" w:hAnsi="Arial" w:cs="Arial"/>
          <w:b/>
          <w:color w:val="000000"/>
          <w:sz w:val="24"/>
          <w:szCs w:val="24"/>
        </w:rPr>
      </w:pPr>
      <w:r w:rsidRPr="00B331F8">
        <w:rPr>
          <w:rFonts w:ascii="Arial" w:hAnsi="Arial" w:cs="Arial"/>
          <w:b/>
          <w:color w:val="000000"/>
          <w:sz w:val="24"/>
          <w:szCs w:val="24"/>
        </w:rPr>
        <w:t>Auditor’s responsibility under ASA</w:t>
      </w:r>
    </w:p>
    <w:p w:rsidR="00522D75" w:rsidRPr="00B331F8" w:rsidRDefault="00522D75" w:rsidP="00230208">
      <w:pPr>
        <w:pStyle w:val="ListParagraph"/>
        <w:numPr>
          <w:ilvl w:val="0"/>
          <w:numId w:val="2"/>
        </w:numPr>
        <w:rPr>
          <w:rFonts w:ascii="Arial" w:hAnsi="Arial" w:cs="Arial"/>
          <w:b/>
          <w:color w:val="000000"/>
          <w:sz w:val="24"/>
          <w:szCs w:val="24"/>
        </w:rPr>
      </w:pPr>
      <w:r w:rsidRPr="00B331F8">
        <w:rPr>
          <w:rFonts w:ascii="Arial" w:hAnsi="Arial" w:cs="Arial"/>
          <w:b/>
          <w:color w:val="000000"/>
          <w:sz w:val="24"/>
          <w:szCs w:val="24"/>
        </w:rPr>
        <w:t>ASA 200.3; 200.5; 700.6; 700.10</w:t>
      </w:r>
    </w:p>
    <w:p w:rsidR="00522D75" w:rsidRPr="00B331F8" w:rsidRDefault="00522D75"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 xml:space="preserve">To enable the auditor to </w:t>
      </w:r>
      <w:r w:rsidRPr="00B331F8">
        <w:rPr>
          <w:rFonts w:ascii="Arial" w:hAnsi="Arial" w:cs="Arial"/>
          <w:b/>
          <w:color w:val="000000"/>
          <w:sz w:val="24"/>
          <w:szCs w:val="24"/>
        </w:rPr>
        <w:t xml:space="preserve">express an opinion, </w:t>
      </w:r>
      <w:r w:rsidRPr="00B331F8">
        <w:rPr>
          <w:rFonts w:ascii="Arial" w:hAnsi="Arial" w:cs="Arial"/>
          <w:color w:val="000000"/>
          <w:sz w:val="24"/>
          <w:szCs w:val="24"/>
        </w:rPr>
        <w:t>the auditor is required:</w:t>
      </w:r>
    </w:p>
    <w:p w:rsidR="00522D75" w:rsidRPr="00B331F8" w:rsidRDefault="00522D75"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 xml:space="preserve">To obtain </w:t>
      </w:r>
      <w:r w:rsidRPr="00B331F8">
        <w:rPr>
          <w:rFonts w:ascii="Arial" w:hAnsi="Arial" w:cs="Arial"/>
          <w:b/>
          <w:color w:val="000000"/>
          <w:sz w:val="24"/>
          <w:szCs w:val="24"/>
        </w:rPr>
        <w:t>reasonable assurance</w:t>
      </w:r>
      <w:r w:rsidRPr="00B331F8">
        <w:rPr>
          <w:rFonts w:ascii="Arial" w:hAnsi="Arial" w:cs="Arial"/>
          <w:color w:val="000000"/>
          <w:sz w:val="24"/>
          <w:szCs w:val="24"/>
        </w:rPr>
        <w:t xml:space="preserve"> about </w:t>
      </w:r>
      <w:r w:rsidR="00240834" w:rsidRPr="00B331F8">
        <w:rPr>
          <w:rFonts w:ascii="Arial" w:hAnsi="Arial" w:cs="Arial"/>
          <w:color w:val="000000"/>
          <w:sz w:val="24"/>
          <w:szCs w:val="24"/>
        </w:rPr>
        <w:t>whether</w:t>
      </w:r>
      <w:r w:rsidRPr="00B331F8">
        <w:rPr>
          <w:rFonts w:ascii="Arial" w:hAnsi="Arial" w:cs="Arial"/>
          <w:color w:val="000000"/>
          <w:sz w:val="24"/>
          <w:szCs w:val="24"/>
        </w:rPr>
        <w:t xml:space="preserve"> the financial report </w:t>
      </w:r>
      <w:proofErr w:type="gramStart"/>
      <w:r w:rsidRPr="00B331F8">
        <w:rPr>
          <w:rFonts w:ascii="Arial" w:hAnsi="Arial" w:cs="Arial"/>
          <w:b/>
          <w:color w:val="000000"/>
          <w:sz w:val="24"/>
          <w:szCs w:val="24"/>
        </w:rPr>
        <w:t>as a whole</w:t>
      </w:r>
      <w:r w:rsidRPr="00B331F8">
        <w:rPr>
          <w:rFonts w:ascii="Arial" w:hAnsi="Arial" w:cs="Arial"/>
          <w:color w:val="000000"/>
          <w:sz w:val="24"/>
          <w:szCs w:val="24"/>
        </w:rPr>
        <w:t xml:space="preserve"> is</w:t>
      </w:r>
      <w:proofErr w:type="gramEnd"/>
      <w:r w:rsidRPr="00B331F8">
        <w:rPr>
          <w:rFonts w:ascii="Arial" w:hAnsi="Arial" w:cs="Arial"/>
          <w:color w:val="000000"/>
          <w:sz w:val="24"/>
          <w:szCs w:val="24"/>
        </w:rPr>
        <w:t xml:space="preserve"> </w:t>
      </w:r>
      <w:r w:rsidRPr="00B331F8">
        <w:rPr>
          <w:rFonts w:ascii="Arial" w:hAnsi="Arial" w:cs="Arial"/>
          <w:b/>
          <w:color w:val="000000"/>
          <w:sz w:val="24"/>
          <w:szCs w:val="24"/>
        </w:rPr>
        <w:t>free from material misstatement</w:t>
      </w:r>
      <w:r w:rsidRPr="00B331F8">
        <w:rPr>
          <w:rFonts w:ascii="Arial" w:hAnsi="Arial" w:cs="Arial"/>
          <w:color w:val="000000"/>
          <w:sz w:val="24"/>
          <w:szCs w:val="24"/>
        </w:rPr>
        <w:t xml:space="preserve">, whether due to </w:t>
      </w:r>
      <w:r w:rsidRPr="00B331F8">
        <w:rPr>
          <w:rFonts w:ascii="Arial" w:hAnsi="Arial" w:cs="Arial"/>
          <w:b/>
          <w:color w:val="000000"/>
          <w:sz w:val="24"/>
          <w:szCs w:val="24"/>
        </w:rPr>
        <w:t>fraud or error.</w:t>
      </w:r>
      <w:r w:rsidRPr="00B331F8">
        <w:rPr>
          <w:rFonts w:ascii="Arial" w:hAnsi="Arial" w:cs="Arial"/>
          <w:color w:val="000000"/>
          <w:sz w:val="24"/>
          <w:szCs w:val="24"/>
        </w:rPr>
        <w:t xml:space="preserve"> </w:t>
      </w:r>
    </w:p>
    <w:p w:rsidR="00BC69B9" w:rsidRPr="00B331F8" w:rsidRDefault="00BC69B9" w:rsidP="00BC69B9">
      <w:pPr>
        <w:rPr>
          <w:rFonts w:ascii="Arial" w:hAnsi="Arial" w:cs="Arial"/>
          <w:color w:val="000000"/>
          <w:sz w:val="24"/>
          <w:szCs w:val="24"/>
        </w:rPr>
      </w:pPr>
    </w:p>
    <w:p w:rsidR="00BC69B9" w:rsidRPr="00B331F8" w:rsidRDefault="00BC69B9" w:rsidP="00BC69B9">
      <w:pPr>
        <w:rPr>
          <w:rFonts w:ascii="Arial" w:hAnsi="Arial" w:cs="Arial"/>
          <w:color w:val="000000"/>
          <w:sz w:val="24"/>
          <w:szCs w:val="24"/>
        </w:rPr>
      </w:pPr>
    </w:p>
    <w:p w:rsidR="00BC69B9" w:rsidRPr="00B331F8" w:rsidRDefault="00BC69B9" w:rsidP="00BC69B9">
      <w:pPr>
        <w:rPr>
          <w:rFonts w:ascii="Arial" w:hAnsi="Arial" w:cs="Arial"/>
          <w:color w:val="000000"/>
          <w:sz w:val="24"/>
          <w:szCs w:val="24"/>
        </w:rPr>
      </w:pPr>
    </w:p>
    <w:p w:rsidR="0017412B" w:rsidRPr="00B331F8" w:rsidRDefault="00BC69B9" w:rsidP="0017412B">
      <w:pPr>
        <w:rPr>
          <w:rFonts w:ascii="Arial" w:hAnsi="Arial" w:cs="Arial"/>
          <w:b/>
          <w:color w:val="000000"/>
          <w:sz w:val="24"/>
          <w:szCs w:val="24"/>
        </w:rPr>
      </w:pPr>
      <w:r w:rsidRPr="00B331F8">
        <w:rPr>
          <w:rFonts w:ascii="Arial" w:hAnsi="Arial" w:cs="Arial"/>
          <w:b/>
          <w:color w:val="000000"/>
          <w:sz w:val="24"/>
          <w:szCs w:val="24"/>
        </w:rPr>
        <w:lastRenderedPageBreak/>
        <w:t xml:space="preserve">Auditor’s </w:t>
      </w:r>
      <w:r w:rsidR="006F7109" w:rsidRPr="00B331F8">
        <w:rPr>
          <w:rFonts w:ascii="Arial" w:hAnsi="Arial" w:cs="Arial"/>
          <w:b/>
          <w:color w:val="000000"/>
          <w:sz w:val="24"/>
          <w:szCs w:val="24"/>
        </w:rPr>
        <w:t>Responsibilities</w:t>
      </w:r>
    </w:p>
    <w:p w:rsidR="00BC69B9" w:rsidRPr="00B331F8" w:rsidRDefault="00BC69B9"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Reasonable assurance</w:t>
      </w:r>
    </w:p>
    <w:p w:rsidR="00BC69B9" w:rsidRPr="00B331F8" w:rsidRDefault="00BC69B9"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Material versus immaterial misstatements</w:t>
      </w:r>
    </w:p>
    <w:p w:rsidR="00BC69B9" w:rsidRPr="00B331F8" w:rsidRDefault="00BC69B9"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Errors versus fraud</w:t>
      </w:r>
    </w:p>
    <w:p w:rsidR="00BC69B9" w:rsidRPr="00B331F8" w:rsidRDefault="006F7109"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Professional</w:t>
      </w:r>
      <w:r w:rsidR="00BC69B9" w:rsidRPr="00B331F8">
        <w:rPr>
          <w:rFonts w:ascii="Arial" w:hAnsi="Arial" w:cs="Arial"/>
          <w:color w:val="000000"/>
          <w:sz w:val="24"/>
          <w:szCs w:val="24"/>
        </w:rPr>
        <w:t xml:space="preserve"> scepticism </w:t>
      </w:r>
    </w:p>
    <w:p w:rsidR="00073F5E" w:rsidRPr="00B331F8" w:rsidRDefault="00073F5E" w:rsidP="00073F5E">
      <w:pPr>
        <w:pStyle w:val="ListParagraph"/>
        <w:rPr>
          <w:rFonts w:ascii="Arial" w:hAnsi="Arial" w:cs="Arial"/>
          <w:color w:val="000000"/>
          <w:sz w:val="24"/>
          <w:szCs w:val="24"/>
        </w:rPr>
      </w:pPr>
    </w:p>
    <w:p w:rsidR="008205A8" w:rsidRPr="00B331F8" w:rsidRDefault="008205A8" w:rsidP="008205A8">
      <w:pPr>
        <w:rPr>
          <w:rFonts w:ascii="Arial" w:hAnsi="Arial" w:cs="Arial"/>
          <w:b/>
          <w:color w:val="000000"/>
          <w:sz w:val="24"/>
          <w:szCs w:val="24"/>
        </w:rPr>
      </w:pPr>
      <w:r w:rsidRPr="00B331F8">
        <w:rPr>
          <w:rFonts w:ascii="Arial" w:hAnsi="Arial" w:cs="Arial"/>
          <w:b/>
          <w:color w:val="000000"/>
          <w:sz w:val="24"/>
          <w:szCs w:val="24"/>
        </w:rPr>
        <w:t xml:space="preserve">Reasonable </w:t>
      </w:r>
      <w:r w:rsidR="007C2686" w:rsidRPr="00B331F8">
        <w:rPr>
          <w:rFonts w:ascii="Arial" w:hAnsi="Arial" w:cs="Arial"/>
          <w:b/>
          <w:color w:val="000000"/>
          <w:sz w:val="24"/>
          <w:szCs w:val="24"/>
        </w:rPr>
        <w:t>A</w:t>
      </w:r>
      <w:r w:rsidRPr="00B331F8">
        <w:rPr>
          <w:rFonts w:ascii="Arial" w:hAnsi="Arial" w:cs="Arial"/>
          <w:b/>
          <w:color w:val="000000"/>
          <w:sz w:val="24"/>
          <w:szCs w:val="24"/>
        </w:rPr>
        <w:t xml:space="preserve">ssurance </w:t>
      </w:r>
    </w:p>
    <w:p w:rsidR="008205A8" w:rsidRPr="00B331F8" w:rsidRDefault="00857AEA"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 xml:space="preserve">Auditors </w:t>
      </w:r>
      <w:r w:rsidRPr="00B331F8">
        <w:rPr>
          <w:rFonts w:ascii="Arial" w:hAnsi="Arial" w:cs="Arial"/>
          <w:b/>
          <w:color w:val="000000"/>
          <w:sz w:val="24"/>
          <w:szCs w:val="24"/>
        </w:rPr>
        <w:t>can not guarantee</w:t>
      </w:r>
      <w:r w:rsidRPr="00B331F8">
        <w:rPr>
          <w:rFonts w:ascii="Arial" w:hAnsi="Arial" w:cs="Arial"/>
          <w:color w:val="000000"/>
          <w:sz w:val="24"/>
          <w:szCs w:val="24"/>
        </w:rPr>
        <w:t xml:space="preserve"> that there are no material misstatements because of: </w:t>
      </w:r>
    </w:p>
    <w:p w:rsidR="00857AEA" w:rsidRPr="00B331F8" w:rsidRDefault="00857AEA"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Sampling error.</w:t>
      </w:r>
    </w:p>
    <w:p w:rsidR="00857AEA" w:rsidRPr="00B331F8" w:rsidRDefault="00857AEA"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 xml:space="preserve">Judgement error, e.g. accounting estimates, materiality. </w:t>
      </w:r>
    </w:p>
    <w:p w:rsidR="00857AEA" w:rsidRPr="00B331F8" w:rsidRDefault="00857AEA" w:rsidP="00230208">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 xml:space="preserve">Fraud is difficult to detect, especially if there is </w:t>
      </w:r>
      <w:r w:rsidRPr="00B331F8">
        <w:rPr>
          <w:rFonts w:ascii="Arial" w:hAnsi="Arial" w:cs="Arial"/>
          <w:b/>
          <w:color w:val="000000"/>
          <w:sz w:val="24"/>
          <w:szCs w:val="24"/>
        </w:rPr>
        <w:t>collusion</w:t>
      </w:r>
    </w:p>
    <w:p w:rsidR="00073F5E" w:rsidRPr="00B331F8" w:rsidRDefault="00073F5E" w:rsidP="00073F5E">
      <w:pPr>
        <w:pStyle w:val="ListParagraph"/>
        <w:ind w:left="1440"/>
        <w:rPr>
          <w:rFonts w:ascii="Arial" w:hAnsi="Arial" w:cs="Arial"/>
          <w:color w:val="000000"/>
          <w:sz w:val="24"/>
          <w:szCs w:val="24"/>
        </w:rPr>
      </w:pPr>
    </w:p>
    <w:p w:rsidR="007C2686" w:rsidRPr="00B331F8" w:rsidRDefault="005467E4" w:rsidP="005467E4">
      <w:pPr>
        <w:rPr>
          <w:rFonts w:ascii="Arial" w:hAnsi="Arial" w:cs="Arial"/>
          <w:b/>
          <w:color w:val="000000"/>
          <w:sz w:val="24"/>
          <w:szCs w:val="24"/>
        </w:rPr>
      </w:pPr>
      <w:r w:rsidRPr="00B331F8">
        <w:rPr>
          <w:rFonts w:ascii="Arial" w:hAnsi="Arial" w:cs="Arial"/>
          <w:b/>
          <w:color w:val="000000"/>
          <w:sz w:val="24"/>
          <w:szCs w:val="24"/>
        </w:rPr>
        <w:t>Material vs. Immaterial</w:t>
      </w:r>
    </w:p>
    <w:p w:rsidR="005467E4" w:rsidRPr="00B331F8" w:rsidRDefault="005467E4"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 xml:space="preserve">Misstatements are usually considered material if </w:t>
      </w:r>
      <w:r w:rsidRPr="00B331F8">
        <w:rPr>
          <w:rFonts w:ascii="Arial" w:hAnsi="Arial" w:cs="Arial"/>
          <w:b/>
          <w:color w:val="000000"/>
          <w:sz w:val="24"/>
          <w:szCs w:val="24"/>
        </w:rPr>
        <w:t xml:space="preserve">the combined uncorrected </w:t>
      </w:r>
      <w:r w:rsidRPr="00B331F8">
        <w:rPr>
          <w:rFonts w:ascii="Arial" w:hAnsi="Arial" w:cs="Arial"/>
          <w:color w:val="000000"/>
          <w:sz w:val="24"/>
          <w:szCs w:val="24"/>
        </w:rPr>
        <w:t xml:space="preserve">errors are fraud in the financial statements would </w:t>
      </w:r>
      <w:r w:rsidRPr="00B331F8">
        <w:rPr>
          <w:rFonts w:ascii="Arial" w:hAnsi="Arial" w:cs="Arial"/>
          <w:color w:val="000000"/>
          <w:sz w:val="24"/>
          <w:szCs w:val="24"/>
          <w:u w:val="single"/>
        </w:rPr>
        <w:t>influence a reasonable person</w:t>
      </w:r>
      <w:r w:rsidRPr="00B331F8">
        <w:rPr>
          <w:rFonts w:ascii="Arial" w:hAnsi="Arial" w:cs="Arial"/>
          <w:color w:val="000000"/>
          <w:sz w:val="24"/>
          <w:szCs w:val="24"/>
        </w:rPr>
        <w:t xml:space="preserve"> using the statements. </w:t>
      </w:r>
    </w:p>
    <w:p w:rsidR="00073F5E" w:rsidRPr="00B331F8" w:rsidRDefault="00073F5E" w:rsidP="00073F5E">
      <w:pPr>
        <w:pStyle w:val="ListParagraph"/>
        <w:rPr>
          <w:rFonts w:ascii="Arial" w:hAnsi="Arial" w:cs="Arial"/>
          <w:color w:val="000000"/>
          <w:sz w:val="24"/>
          <w:szCs w:val="24"/>
        </w:rPr>
      </w:pPr>
    </w:p>
    <w:p w:rsidR="00397A90" w:rsidRPr="00B331F8" w:rsidRDefault="00397A90" w:rsidP="00397A90">
      <w:pPr>
        <w:rPr>
          <w:rFonts w:ascii="Arial" w:hAnsi="Arial" w:cs="Arial"/>
          <w:b/>
          <w:color w:val="000000"/>
          <w:sz w:val="24"/>
          <w:szCs w:val="24"/>
        </w:rPr>
      </w:pPr>
      <w:r w:rsidRPr="00B331F8">
        <w:rPr>
          <w:rFonts w:ascii="Arial" w:hAnsi="Arial" w:cs="Arial"/>
          <w:b/>
          <w:color w:val="000000"/>
          <w:sz w:val="24"/>
          <w:szCs w:val="24"/>
        </w:rPr>
        <w:t>Error vs. Fraud</w:t>
      </w:r>
    </w:p>
    <w:p w:rsidR="00397A90" w:rsidRPr="00B331F8" w:rsidRDefault="00397A90"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 xml:space="preserve">An audit should be </w:t>
      </w:r>
      <w:r w:rsidRPr="00B331F8">
        <w:rPr>
          <w:rFonts w:ascii="Arial" w:hAnsi="Arial" w:cs="Arial"/>
          <w:color w:val="FF0000"/>
          <w:sz w:val="24"/>
          <w:szCs w:val="24"/>
        </w:rPr>
        <w:t xml:space="preserve">designed to provide reasonable assurance </w:t>
      </w:r>
      <w:r w:rsidRPr="00B331F8">
        <w:rPr>
          <w:rFonts w:ascii="Arial" w:hAnsi="Arial" w:cs="Arial"/>
          <w:color w:val="000000"/>
          <w:sz w:val="24"/>
          <w:szCs w:val="24"/>
        </w:rPr>
        <w:t xml:space="preserve">of detecting both </w:t>
      </w:r>
      <w:r w:rsidRPr="00B331F8">
        <w:rPr>
          <w:rFonts w:ascii="Arial" w:hAnsi="Arial" w:cs="Arial"/>
          <w:color w:val="FF0000"/>
          <w:sz w:val="24"/>
          <w:szCs w:val="24"/>
        </w:rPr>
        <w:t xml:space="preserve">material errors and fraud </w:t>
      </w:r>
      <w:r w:rsidRPr="00B331F8">
        <w:rPr>
          <w:rFonts w:ascii="Arial" w:hAnsi="Arial" w:cs="Arial"/>
          <w:color w:val="000000"/>
          <w:sz w:val="24"/>
          <w:szCs w:val="24"/>
        </w:rPr>
        <w:t xml:space="preserve">in the financial statements. </w:t>
      </w:r>
    </w:p>
    <w:p w:rsidR="00397A90" w:rsidRPr="00B331F8" w:rsidRDefault="00397A90"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 xml:space="preserve">An error is an </w:t>
      </w:r>
      <w:r w:rsidRPr="00B331F8">
        <w:rPr>
          <w:rFonts w:ascii="Arial" w:hAnsi="Arial" w:cs="Arial"/>
          <w:b/>
          <w:color w:val="000000"/>
          <w:sz w:val="24"/>
          <w:szCs w:val="24"/>
        </w:rPr>
        <w:t xml:space="preserve">unintentional </w:t>
      </w:r>
      <w:r w:rsidRPr="00B331F8">
        <w:rPr>
          <w:rFonts w:ascii="Arial" w:hAnsi="Arial" w:cs="Arial"/>
          <w:color w:val="000000"/>
          <w:sz w:val="24"/>
          <w:szCs w:val="24"/>
        </w:rPr>
        <w:t xml:space="preserve">misstatement of the financial statements, whereas fraud is </w:t>
      </w:r>
      <w:r w:rsidRPr="00B331F8">
        <w:rPr>
          <w:rFonts w:ascii="Arial" w:hAnsi="Arial" w:cs="Arial"/>
          <w:b/>
          <w:color w:val="000000"/>
          <w:sz w:val="24"/>
          <w:szCs w:val="24"/>
        </w:rPr>
        <w:t>intentional</w:t>
      </w:r>
      <w:r w:rsidRPr="00B331F8">
        <w:rPr>
          <w:rFonts w:ascii="Arial" w:hAnsi="Arial" w:cs="Arial"/>
          <w:color w:val="000000"/>
          <w:sz w:val="24"/>
          <w:szCs w:val="24"/>
        </w:rPr>
        <w:t xml:space="preserve">. </w:t>
      </w:r>
    </w:p>
    <w:p w:rsidR="00397A90" w:rsidRPr="00B331F8" w:rsidRDefault="00397A90"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 xml:space="preserve">For fraud, there is a distinction between: </w:t>
      </w:r>
    </w:p>
    <w:p w:rsidR="00397A90" w:rsidRPr="00B331F8" w:rsidRDefault="00397A90" w:rsidP="00230208">
      <w:pPr>
        <w:pStyle w:val="ListParagraph"/>
        <w:numPr>
          <w:ilvl w:val="1"/>
          <w:numId w:val="2"/>
        </w:numPr>
        <w:rPr>
          <w:rFonts w:ascii="Arial" w:hAnsi="Arial" w:cs="Arial"/>
          <w:color w:val="000000"/>
          <w:sz w:val="24"/>
          <w:szCs w:val="24"/>
        </w:rPr>
      </w:pPr>
      <w:r w:rsidRPr="00B331F8">
        <w:rPr>
          <w:rFonts w:ascii="Arial" w:hAnsi="Arial" w:cs="Arial"/>
          <w:b/>
          <w:color w:val="000000"/>
          <w:sz w:val="24"/>
          <w:szCs w:val="24"/>
        </w:rPr>
        <w:t>Misappropriation of assets</w:t>
      </w:r>
      <w:r w:rsidRPr="00B331F8">
        <w:rPr>
          <w:rFonts w:ascii="Arial" w:hAnsi="Arial" w:cs="Arial"/>
          <w:color w:val="000000"/>
          <w:sz w:val="24"/>
          <w:szCs w:val="24"/>
        </w:rPr>
        <w:t>, and</w:t>
      </w:r>
    </w:p>
    <w:p w:rsidR="00397A90" w:rsidRPr="00B331F8" w:rsidRDefault="00397A90" w:rsidP="00230208">
      <w:pPr>
        <w:pStyle w:val="ListParagraph"/>
        <w:numPr>
          <w:ilvl w:val="1"/>
          <w:numId w:val="2"/>
        </w:numPr>
        <w:rPr>
          <w:rFonts w:ascii="Arial" w:hAnsi="Arial" w:cs="Arial"/>
          <w:b/>
          <w:color w:val="000000"/>
          <w:sz w:val="24"/>
          <w:szCs w:val="24"/>
        </w:rPr>
      </w:pPr>
      <w:r w:rsidRPr="00B331F8">
        <w:rPr>
          <w:rFonts w:ascii="Arial" w:hAnsi="Arial" w:cs="Arial"/>
          <w:b/>
          <w:color w:val="000000"/>
          <w:sz w:val="24"/>
          <w:szCs w:val="24"/>
        </w:rPr>
        <w:t xml:space="preserve">Fraudulent financial reporting </w:t>
      </w:r>
    </w:p>
    <w:p w:rsidR="00073F5E" w:rsidRPr="00B331F8" w:rsidRDefault="00073F5E" w:rsidP="00073F5E">
      <w:pPr>
        <w:pStyle w:val="ListParagraph"/>
        <w:ind w:left="1440"/>
        <w:rPr>
          <w:rFonts w:ascii="Arial" w:hAnsi="Arial" w:cs="Arial"/>
          <w:b/>
          <w:color w:val="000000"/>
          <w:sz w:val="24"/>
          <w:szCs w:val="24"/>
        </w:rPr>
      </w:pPr>
    </w:p>
    <w:p w:rsidR="00397A90" w:rsidRPr="00B331F8" w:rsidRDefault="00397A90" w:rsidP="00397A90">
      <w:pPr>
        <w:rPr>
          <w:rFonts w:ascii="Arial" w:hAnsi="Arial" w:cs="Arial"/>
          <w:b/>
          <w:color w:val="000000"/>
          <w:sz w:val="24"/>
          <w:szCs w:val="24"/>
        </w:rPr>
      </w:pPr>
      <w:r w:rsidRPr="00B331F8">
        <w:rPr>
          <w:rFonts w:ascii="Arial" w:hAnsi="Arial" w:cs="Arial"/>
          <w:b/>
          <w:color w:val="000000"/>
          <w:sz w:val="24"/>
          <w:szCs w:val="24"/>
        </w:rPr>
        <w:t>Professional Scepticisms</w:t>
      </w:r>
    </w:p>
    <w:p w:rsidR="00397A90" w:rsidRPr="00B331F8" w:rsidRDefault="00397A90" w:rsidP="00230208">
      <w:pPr>
        <w:pStyle w:val="ListParagraph"/>
        <w:numPr>
          <w:ilvl w:val="0"/>
          <w:numId w:val="2"/>
        </w:numPr>
        <w:rPr>
          <w:rFonts w:ascii="Arial" w:hAnsi="Arial" w:cs="Arial"/>
          <w:color w:val="000000"/>
          <w:sz w:val="24"/>
          <w:szCs w:val="24"/>
        </w:rPr>
      </w:pPr>
      <w:r w:rsidRPr="00B331F8">
        <w:rPr>
          <w:rFonts w:ascii="Arial" w:hAnsi="Arial" w:cs="Arial"/>
          <w:color w:val="000000"/>
          <w:sz w:val="24"/>
          <w:szCs w:val="24"/>
        </w:rPr>
        <w:t xml:space="preserve">Although an auditor should not assume that the audit client’s management &amp; employees are dishonest, the </w:t>
      </w:r>
      <w:r w:rsidRPr="00B331F8">
        <w:rPr>
          <w:rFonts w:ascii="Arial" w:hAnsi="Arial" w:cs="Arial"/>
          <w:b/>
          <w:color w:val="000000"/>
          <w:sz w:val="24"/>
          <w:szCs w:val="24"/>
        </w:rPr>
        <w:t xml:space="preserve">possibility of dishonesty must be considered. </w:t>
      </w:r>
    </w:p>
    <w:p w:rsidR="00073F5E" w:rsidRPr="00B331F8" w:rsidRDefault="00073F5E" w:rsidP="00073F5E">
      <w:pPr>
        <w:pStyle w:val="ListParagraph"/>
        <w:rPr>
          <w:rFonts w:ascii="Arial" w:hAnsi="Arial" w:cs="Arial"/>
          <w:color w:val="000000"/>
          <w:sz w:val="24"/>
          <w:szCs w:val="24"/>
        </w:rPr>
      </w:pPr>
    </w:p>
    <w:p w:rsidR="00BE1A4A" w:rsidRPr="00B331F8" w:rsidRDefault="00BE1A4A" w:rsidP="00BE1A4A">
      <w:pPr>
        <w:rPr>
          <w:rFonts w:ascii="Arial" w:hAnsi="Arial" w:cs="Arial"/>
          <w:b/>
          <w:color w:val="000000"/>
          <w:sz w:val="24"/>
          <w:szCs w:val="24"/>
        </w:rPr>
      </w:pPr>
      <w:r w:rsidRPr="00B331F8">
        <w:rPr>
          <w:rFonts w:ascii="Arial" w:hAnsi="Arial" w:cs="Arial"/>
          <w:b/>
          <w:color w:val="000000"/>
          <w:sz w:val="24"/>
          <w:szCs w:val="24"/>
        </w:rPr>
        <w:t>Auditor’s report Structure</w:t>
      </w:r>
    </w:p>
    <w:p w:rsidR="00BE1A4A" w:rsidRPr="00B331F8" w:rsidRDefault="00BE1A4A" w:rsidP="00230208">
      <w:pPr>
        <w:pStyle w:val="ListParagraph"/>
        <w:numPr>
          <w:ilvl w:val="0"/>
          <w:numId w:val="12"/>
        </w:numPr>
        <w:rPr>
          <w:rFonts w:ascii="Arial" w:hAnsi="Arial" w:cs="Arial"/>
          <w:color w:val="000000"/>
          <w:sz w:val="24"/>
          <w:szCs w:val="24"/>
        </w:rPr>
      </w:pPr>
      <w:r w:rsidRPr="00B331F8">
        <w:rPr>
          <w:rFonts w:ascii="Arial" w:hAnsi="Arial" w:cs="Arial"/>
          <w:color w:val="000000"/>
          <w:sz w:val="24"/>
          <w:szCs w:val="24"/>
        </w:rPr>
        <w:t>Title</w:t>
      </w:r>
    </w:p>
    <w:p w:rsidR="00BE1A4A" w:rsidRPr="00B331F8" w:rsidRDefault="00BE1A4A" w:rsidP="00230208">
      <w:pPr>
        <w:pStyle w:val="ListParagraph"/>
        <w:numPr>
          <w:ilvl w:val="0"/>
          <w:numId w:val="12"/>
        </w:numPr>
        <w:rPr>
          <w:rFonts w:ascii="Arial" w:hAnsi="Arial" w:cs="Arial"/>
          <w:color w:val="000000"/>
          <w:sz w:val="24"/>
          <w:szCs w:val="24"/>
        </w:rPr>
      </w:pPr>
      <w:r w:rsidRPr="00B331F8">
        <w:rPr>
          <w:rFonts w:ascii="Arial" w:hAnsi="Arial" w:cs="Arial"/>
          <w:color w:val="000000"/>
          <w:sz w:val="24"/>
          <w:szCs w:val="24"/>
        </w:rPr>
        <w:t xml:space="preserve">Addressee </w:t>
      </w:r>
    </w:p>
    <w:p w:rsidR="00BE1A4A" w:rsidRPr="00B331F8" w:rsidRDefault="00BE1A4A" w:rsidP="00230208">
      <w:pPr>
        <w:pStyle w:val="ListParagraph"/>
        <w:numPr>
          <w:ilvl w:val="0"/>
          <w:numId w:val="12"/>
        </w:numPr>
        <w:rPr>
          <w:rFonts w:ascii="Arial" w:hAnsi="Arial" w:cs="Arial"/>
          <w:color w:val="000000"/>
          <w:sz w:val="24"/>
          <w:szCs w:val="24"/>
        </w:rPr>
      </w:pPr>
      <w:r w:rsidRPr="00B331F8">
        <w:rPr>
          <w:rFonts w:ascii="Arial" w:hAnsi="Arial" w:cs="Arial"/>
          <w:color w:val="000000"/>
          <w:sz w:val="24"/>
          <w:szCs w:val="24"/>
        </w:rPr>
        <w:t>Auditor’s opinion</w:t>
      </w:r>
    </w:p>
    <w:p w:rsidR="00BE1A4A" w:rsidRPr="00B331F8" w:rsidRDefault="00BE1A4A" w:rsidP="00230208">
      <w:pPr>
        <w:pStyle w:val="ListParagraph"/>
        <w:numPr>
          <w:ilvl w:val="0"/>
          <w:numId w:val="12"/>
        </w:numPr>
        <w:rPr>
          <w:rFonts w:ascii="Arial" w:hAnsi="Arial" w:cs="Arial"/>
          <w:color w:val="000000"/>
          <w:sz w:val="24"/>
          <w:szCs w:val="24"/>
        </w:rPr>
      </w:pPr>
      <w:r w:rsidRPr="00B331F8">
        <w:rPr>
          <w:rFonts w:ascii="Arial" w:hAnsi="Arial" w:cs="Arial"/>
          <w:color w:val="000000"/>
          <w:sz w:val="24"/>
          <w:szCs w:val="24"/>
        </w:rPr>
        <w:t>Basis for opinion</w:t>
      </w:r>
    </w:p>
    <w:p w:rsidR="00BE1A4A" w:rsidRPr="00B331F8" w:rsidRDefault="00BE1A4A" w:rsidP="00230208">
      <w:pPr>
        <w:pStyle w:val="ListParagraph"/>
        <w:numPr>
          <w:ilvl w:val="0"/>
          <w:numId w:val="12"/>
        </w:numPr>
        <w:rPr>
          <w:rFonts w:ascii="Arial" w:hAnsi="Arial" w:cs="Arial"/>
          <w:color w:val="000000"/>
          <w:sz w:val="24"/>
          <w:szCs w:val="24"/>
        </w:rPr>
      </w:pPr>
      <w:r w:rsidRPr="00B331F8">
        <w:rPr>
          <w:rFonts w:ascii="Arial" w:hAnsi="Arial" w:cs="Arial"/>
          <w:color w:val="000000"/>
          <w:sz w:val="24"/>
          <w:szCs w:val="24"/>
        </w:rPr>
        <w:t>Going Concern (where applicable)</w:t>
      </w:r>
    </w:p>
    <w:p w:rsidR="00BE1A4A" w:rsidRPr="00B331F8" w:rsidRDefault="00BE1A4A" w:rsidP="00230208">
      <w:pPr>
        <w:pStyle w:val="ListParagraph"/>
        <w:numPr>
          <w:ilvl w:val="0"/>
          <w:numId w:val="12"/>
        </w:numPr>
        <w:rPr>
          <w:rFonts w:ascii="Arial" w:hAnsi="Arial" w:cs="Arial"/>
          <w:color w:val="000000"/>
          <w:sz w:val="24"/>
          <w:szCs w:val="24"/>
        </w:rPr>
      </w:pPr>
      <w:r w:rsidRPr="00B331F8">
        <w:rPr>
          <w:rFonts w:ascii="Arial" w:hAnsi="Arial" w:cs="Arial"/>
          <w:color w:val="000000"/>
          <w:sz w:val="24"/>
          <w:szCs w:val="24"/>
        </w:rPr>
        <w:t>Key audit matters</w:t>
      </w:r>
    </w:p>
    <w:p w:rsidR="00BE1A4A" w:rsidRPr="00B331F8" w:rsidRDefault="00BE1A4A" w:rsidP="00230208">
      <w:pPr>
        <w:pStyle w:val="ListParagraph"/>
        <w:numPr>
          <w:ilvl w:val="0"/>
          <w:numId w:val="12"/>
        </w:numPr>
        <w:rPr>
          <w:rFonts w:ascii="Arial" w:hAnsi="Arial" w:cs="Arial"/>
          <w:color w:val="000000"/>
          <w:sz w:val="24"/>
          <w:szCs w:val="24"/>
        </w:rPr>
      </w:pPr>
      <w:r w:rsidRPr="00B331F8">
        <w:rPr>
          <w:rFonts w:ascii="Arial" w:hAnsi="Arial" w:cs="Arial"/>
          <w:color w:val="000000"/>
          <w:sz w:val="24"/>
          <w:szCs w:val="24"/>
        </w:rPr>
        <w:t>Other information (where applicable)</w:t>
      </w:r>
    </w:p>
    <w:p w:rsidR="00073F5E" w:rsidRPr="00B331F8" w:rsidRDefault="00073F5E" w:rsidP="00073F5E">
      <w:pPr>
        <w:pStyle w:val="ListParagraph"/>
        <w:rPr>
          <w:rFonts w:ascii="Arial" w:hAnsi="Arial" w:cs="Arial"/>
          <w:color w:val="000000"/>
          <w:sz w:val="24"/>
          <w:szCs w:val="24"/>
        </w:rPr>
      </w:pPr>
    </w:p>
    <w:p w:rsidR="009A1698" w:rsidRPr="00B331F8" w:rsidRDefault="009A1698" w:rsidP="009A1698">
      <w:pPr>
        <w:tabs>
          <w:tab w:val="left" w:pos="3188"/>
        </w:tabs>
        <w:rPr>
          <w:rFonts w:ascii="Arial" w:hAnsi="Arial" w:cs="Arial"/>
          <w:color w:val="000000"/>
          <w:sz w:val="24"/>
          <w:szCs w:val="24"/>
        </w:rPr>
      </w:pPr>
      <w:r w:rsidRPr="00B331F8">
        <w:rPr>
          <w:rFonts w:ascii="Arial" w:hAnsi="Arial" w:cs="Arial"/>
          <w:b/>
          <w:color w:val="000000"/>
          <w:sz w:val="24"/>
          <w:szCs w:val="24"/>
        </w:rPr>
        <w:lastRenderedPageBreak/>
        <w:t>Auditor’s Report: The Decision Process</w:t>
      </w:r>
    </w:p>
    <w:p w:rsidR="009A1698" w:rsidRPr="00B331F8" w:rsidRDefault="009A1698" w:rsidP="00230208">
      <w:pPr>
        <w:pStyle w:val="ListParagraph"/>
        <w:numPr>
          <w:ilvl w:val="0"/>
          <w:numId w:val="13"/>
        </w:numPr>
        <w:tabs>
          <w:tab w:val="left" w:pos="3188"/>
        </w:tabs>
        <w:rPr>
          <w:rFonts w:ascii="Arial" w:hAnsi="Arial" w:cs="Arial"/>
          <w:sz w:val="24"/>
          <w:szCs w:val="24"/>
        </w:rPr>
      </w:pPr>
      <w:r w:rsidRPr="00B331F8">
        <w:rPr>
          <w:rFonts w:ascii="Arial" w:hAnsi="Arial" w:cs="Arial"/>
          <w:sz w:val="24"/>
          <w:szCs w:val="24"/>
        </w:rPr>
        <w:t xml:space="preserve">Determine whether any </w:t>
      </w:r>
      <w:r w:rsidRPr="00B331F8">
        <w:rPr>
          <w:rFonts w:ascii="Arial" w:hAnsi="Arial" w:cs="Arial"/>
          <w:b/>
          <w:sz w:val="24"/>
          <w:szCs w:val="24"/>
        </w:rPr>
        <w:t>condition</w:t>
      </w:r>
      <w:r w:rsidRPr="00B331F8">
        <w:rPr>
          <w:rFonts w:ascii="Arial" w:hAnsi="Arial" w:cs="Arial"/>
          <w:sz w:val="24"/>
          <w:szCs w:val="24"/>
        </w:rPr>
        <w:t xml:space="preserve"> exists requiring a departure from a standard unmodified auditor’s report</w:t>
      </w:r>
    </w:p>
    <w:p w:rsidR="009A1698" w:rsidRPr="00B331F8" w:rsidRDefault="009A1698" w:rsidP="00230208">
      <w:pPr>
        <w:pStyle w:val="ListParagraph"/>
        <w:numPr>
          <w:ilvl w:val="0"/>
          <w:numId w:val="13"/>
        </w:numPr>
        <w:tabs>
          <w:tab w:val="left" w:pos="3188"/>
        </w:tabs>
        <w:rPr>
          <w:rFonts w:ascii="Arial" w:hAnsi="Arial" w:cs="Arial"/>
          <w:sz w:val="24"/>
          <w:szCs w:val="24"/>
        </w:rPr>
      </w:pPr>
      <w:r w:rsidRPr="00B331F8">
        <w:rPr>
          <w:rFonts w:ascii="Arial" w:hAnsi="Arial" w:cs="Arial"/>
          <w:sz w:val="24"/>
          <w:szCs w:val="24"/>
        </w:rPr>
        <w:t xml:space="preserve">Decide the </w:t>
      </w:r>
      <w:r w:rsidRPr="00B331F8">
        <w:rPr>
          <w:rFonts w:ascii="Arial" w:hAnsi="Arial" w:cs="Arial"/>
          <w:b/>
          <w:sz w:val="24"/>
          <w:szCs w:val="24"/>
        </w:rPr>
        <w:t>materiality</w:t>
      </w:r>
      <w:r w:rsidRPr="00B331F8">
        <w:rPr>
          <w:rFonts w:ascii="Arial" w:hAnsi="Arial" w:cs="Arial"/>
          <w:sz w:val="24"/>
          <w:szCs w:val="24"/>
        </w:rPr>
        <w:t xml:space="preserve"> for each condition </w:t>
      </w:r>
    </w:p>
    <w:p w:rsidR="009A1698" w:rsidRPr="00B331F8" w:rsidRDefault="009A1698" w:rsidP="00230208">
      <w:pPr>
        <w:pStyle w:val="ListParagraph"/>
        <w:numPr>
          <w:ilvl w:val="0"/>
          <w:numId w:val="13"/>
        </w:numPr>
        <w:tabs>
          <w:tab w:val="left" w:pos="3188"/>
        </w:tabs>
        <w:rPr>
          <w:rFonts w:ascii="Arial" w:hAnsi="Arial" w:cs="Arial"/>
          <w:sz w:val="24"/>
          <w:szCs w:val="24"/>
        </w:rPr>
      </w:pPr>
      <w:r w:rsidRPr="00B331F8">
        <w:rPr>
          <w:rFonts w:ascii="Arial" w:hAnsi="Arial" w:cs="Arial"/>
          <w:sz w:val="24"/>
          <w:szCs w:val="24"/>
        </w:rPr>
        <w:t xml:space="preserve">Decide the appropriate </w:t>
      </w:r>
      <w:r w:rsidRPr="00B331F8">
        <w:rPr>
          <w:rFonts w:ascii="Arial" w:hAnsi="Arial" w:cs="Arial"/>
          <w:b/>
          <w:sz w:val="24"/>
          <w:szCs w:val="24"/>
        </w:rPr>
        <w:t>type of report</w:t>
      </w:r>
      <w:r w:rsidRPr="00B331F8">
        <w:rPr>
          <w:rFonts w:ascii="Arial" w:hAnsi="Arial" w:cs="Arial"/>
          <w:sz w:val="24"/>
          <w:szCs w:val="24"/>
        </w:rPr>
        <w:t xml:space="preserve"> </w:t>
      </w:r>
    </w:p>
    <w:p w:rsidR="00EC19BF" w:rsidRPr="00B331F8" w:rsidRDefault="00EC19BF" w:rsidP="00230208">
      <w:pPr>
        <w:pStyle w:val="ListParagraph"/>
        <w:numPr>
          <w:ilvl w:val="0"/>
          <w:numId w:val="13"/>
        </w:numPr>
        <w:tabs>
          <w:tab w:val="left" w:pos="3188"/>
        </w:tabs>
        <w:rPr>
          <w:rFonts w:ascii="Arial" w:hAnsi="Arial" w:cs="Arial"/>
          <w:sz w:val="24"/>
          <w:szCs w:val="24"/>
        </w:rPr>
      </w:pPr>
      <w:r w:rsidRPr="00B331F8">
        <w:rPr>
          <w:rFonts w:ascii="Arial" w:hAnsi="Arial" w:cs="Arial"/>
          <w:sz w:val="24"/>
          <w:szCs w:val="24"/>
        </w:rPr>
        <w:t xml:space="preserve">Prepare the audit report. </w:t>
      </w:r>
    </w:p>
    <w:p w:rsidR="00073F5E" w:rsidRPr="00B331F8" w:rsidRDefault="00073F5E" w:rsidP="00073F5E">
      <w:pPr>
        <w:pStyle w:val="ListParagraph"/>
        <w:tabs>
          <w:tab w:val="left" w:pos="3188"/>
        </w:tabs>
        <w:rPr>
          <w:rFonts w:ascii="Arial" w:hAnsi="Arial" w:cs="Arial"/>
          <w:sz w:val="24"/>
          <w:szCs w:val="24"/>
        </w:rPr>
      </w:pPr>
    </w:p>
    <w:p w:rsidR="00EC19BF" w:rsidRPr="00B331F8" w:rsidRDefault="00EC19BF" w:rsidP="00EC19BF">
      <w:pPr>
        <w:tabs>
          <w:tab w:val="left" w:pos="3188"/>
        </w:tabs>
        <w:rPr>
          <w:rFonts w:ascii="Arial" w:hAnsi="Arial" w:cs="Arial"/>
          <w:b/>
          <w:sz w:val="24"/>
          <w:szCs w:val="24"/>
        </w:rPr>
      </w:pPr>
      <w:r w:rsidRPr="00B331F8">
        <w:rPr>
          <w:rFonts w:ascii="Arial" w:hAnsi="Arial" w:cs="Arial"/>
          <w:b/>
          <w:sz w:val="24"/>
          <w:szCs w:val="24"/>
        </w:rPr>
        <w:t>Auditor’s Report: Audit opinions</w:t>
      </w:r>
    </w:p>
    <w:p w:rsidR="00EC19BF" w:rsidRPr="00B331F8" w:rsidRDefault="00EC19BF" w:rsidP="00230208">
      <w:pPr>
        <w:pStyle w:val="ListParagraph"/>
        <w:numPr>
          <w:ilvl w:val="0"/>
          <w:numId w:val="14"/>
        </w:numPr>
        <w:tabs>
          <w:tab w:val="left" w:pos="3188"/>
        </w:tabs>
        <w:rPr>
          <w:rFonts w:ascii="Arial" w:hAnsi="Arial" w:cs="Arial"/>
          <w:sz w:val="24"/>
          <w:szCs w:val="24"/>
        </w:rPr>
      </w:pPr>
      <w:r w:rsidRPr="00B331F8">
        <w:rPr>
          <w:rFonts w:ascii="Arial" w:hAnsi="Arial" w:cs="Arial"/>
          <w:b/>
          <w:color w:val="000000"/>
          <w:sz w:val="24"/>
          <w:szCs w:val="24"/>
        </w:rPr>
        <w:t xml:space="preserve">Unmodified </w:t>
      </w:r>
      <w:r w:rsidRPr="00B331F8">
        <w:rPr>
          <w:rFonts w:ascii="Arial" w:hAnsi="Arial" w:cs="Arial"/>
          <w:color w:val="000000"/>
          <w:sz w:val="24"/>
          <w:szCs w:val="24"/>
        </w:rPr>
        <w:t>audit</w:t>
      </w:r>
      <w:r w:rsidRPr="00B331F8">
        <w:rPr>
          <w:rFonts w:ascii="Arial" w:hAnsi="Arial" w:cs="Arial"/>
          <w:b/>
          <w:color w:val="000000"/>
          <w:sz w:val="24"/>
          <w:szCs w:val="24"/>
        </w:rPr>
        <w:t xml:space="preserve"> </w:t>
      </w:r>
      <w:r w:rsidRPr="00B331F8">
        <w:rPr>
          <w:rFonts w:ascii="Arial" w:hAnsi="Arial" w:cs="Arial"/>
          <w:color w:val="000000"/>
          <w:sz w:val="24"/>
          <w:szCs w:val="24"/>
        </w:rPr>
        <w:t>opinion</w:t>
      </w:r>
    </w:p>
    <w:p w:rsidR="00EC19BF" w:rsidRPr="00B331F8" w:rsidRDefault="00EC19BF" w:rsidP="00230208">
      <w:pPr>
        <w:pStyle w:val="ListParagraph"/>
        <w:numPr>
          <w:ilvl w:val="0"/>
          <w:numId w:val="14"/>
        </w:numPr>
        <w:tabs>
          <w:tab w:val="left" w:pos="3188"/>
        </w:tabs>
        <w:rPr>
          <w:rFonts w:ascii="Arial" w:hAnsi="Arial" w:cs="Arial"/>
          <w:sz w:val="24"/>
          <w:szCs w:val="24"/>
        </w:rPr>
      </w:pPr>
      <w:r w:rsidRPr="00B331F8">
        <w:rPr>
          <w:rFonts w:ascii="Arial" w:hAnsi="Arial" w:cs="Arial"/>
          <w:b/>
          <w:sz w:val="24"/>
          <w:szCs w:val="24"/>
        </w:rPr>
        <w:t xml:space="preserve">Modified </w:t>
      </w:r>
      <w:r w:rsidRPr="00B331F8">
        <w:rPr>
          <w:rFonts w:ascii="Arial" w:hAnsi="Arial" w:cs="Arial"/>
          <w:sz w:val="24"/>
          <w:szCs w:val="24"/>
        </w:rPr>
        <w:t>audit</w:t>
      </w:r>
      <w:r w:rsidRPr="00B331F8">
        <w:rPr>
          <w:rFonts w:ascii="Arial" w:hAnsi="Arial" w:cs="Arial"/>
          <w:b/>
          <w:sz w:val="24"/>
          <w:szCs w:val="24"/>
        </w:rPr>
        <w:t xml:space="preserve"> </w:t>
      </w:r>
      <w:r w:rsidRPr="00B331F8">
        <w:rPr>
          <w:rFonts w:ascii="Arial" w:hAnsi="Arial" w:cs="Arial"/>
          <w:sz w:val="24"/>
          <w:szCs w:val="24"/>
        </w:rPr>
        <w:t>opinion</w:t>
      </w:r>
    </w:p>
    <w:p w:rsidR="00EC19BF" w:rsidRPr="00B331F8" w:rsidRDefault="00EC19BF" w:rsidP="00230208">
      <w:pPr>
        <w:pStyle w:val="ListParagraph"/>
        <w:numPr>
          <w:ilvl w:val="1"/>
          <w:numId w:val="9"/>
        </w:numPr>
        <w:tabs>
          <w:tab w:val="left" w:pos="3188"/>
        </w:tabs>
        <w:rPr>
          <w:rFonts w:ascii="Arial" w:hAnsi="Arial" w:cs="Arial"/>
          <w:sz w:val="24"/>
          <w:szCs w:val="24"/>
        </w:rPr>
      </w:pPr>
      <w:r w:rsidRPr="00B331F8">
        <w:rPr>
          <w:rFonts w:ascii="Arial" w:hAnsi="Arial" w:cs="Arial"/>
          <w:b/>
          <w:sz w:val="24"/>
          <w:szCs w:val="24"/>
        </w:rPr>
        <w:t xml:space="preserve">Qualified </w:t>
      </w:r>
      <w:r w:rsidRPr="00B331F8">
        <w:rPr>
          <w:rFonts w:ascii="Arial" w:hAnsi="Arial" w:cs="Arial"/>
          <w:sz w:val="24"/>
          <w:szCs w:val="24"/>
        </w:rPr>
        <w:t>opinion</w:t>
      </w:r>
    </w:p>
    <w:p w:rsidR="00EC19BF" w:rsidRPr="00B331F8" w:rsidRDefault="00EC19BF" w:rsidP="00230208">
      <w:pPr>
        <w:pStyle w:val="ListParagraph"/>
        <w:numPr>
          <w:ilvl w:val="1"/>
          <w:numId w:val="9"/>
        </w:numPr>
        <w:tabs>
          <w:tab w:val="left" w:pos="3188"/>
        </w:tabs>
        <w:rPr>
          <w:rFonts w:ascii="Arial" w:hAnsi="Arial" w:cs="Arial"/>
          <w:sz w:val="24"/>
          <w:szCs w:val="24"/>
        </w:rPr>
      </w:pPr>
      <w:r w:rsidRPr="00B331F8">
        <w:rPr>
          <w:rFonts w:ascii="Arial" w:hAnsi="Arial" w:cs="Arial"/>
          <w:b/>
          <w:sz w:val="24"/>
          <w:szCs w:val="24"/>
        </w:rPr>
        <w:t xml:space="preserve">Adverse </w:t>
      </w:r>
      <w:r w:rsidRPr="00B331F8">
        <w:rPr>
          <w:rFonts w:ascii="Arial" w:hAnsi="Arial" w:cs="Arial"/>
          <w:sz w:val="24"/>
          <w:szCs w:val="24"/>
        </w:rPr>
        <w:t>opinion</w:t>
      </w:r>
      <w:r w:rsidRPr="00B331F8">
        <w:rPr>
          <w:rFonts w:ascii="Arial" w:hAnsi="Arial" w:cs="Arial"/>
          <w:b/>
          <w:sz w:val="24"/>
          <w:szCs w:val="24"/>
        </w:rPr>
        <w:t xml:space="preserve"> </w:t>
      </w:r>
    </w:p>
    <w:p w:rsidR="00EC19BF" w:rsidRPr="00B331F8" w:rsidRDefault="00EC19BF" w:rsidP="00230208">
      <w:pPr>
        <w:pStyle w:val="ListParagraph"/>
        <w:numPr>
          <w:ilvl w:val="1"/>
          <w:numId w:val="9"/>
        </w:numPr>
        <w:tabs>
          <w:tab w:val="left" w:pos="3188"/>
        </w:tabs>
        <w:rPr>
          <w:rFonts w:ascii="Arial" w:hAnsi="Arial" w:cs="Arial"/>
          <w:sz w:val="24"/>
          <w:szCs w:val="24"/>
        </w:rPr>
      </w:pPr>
      <w:r w:rsidRPr="00B331F8">
        <w:rPr>
          <w:rFonts w:ascii="Arial" w:hAnsi="Arial" w:cs="Arial"/>
          <w:b/>
          <w:sz w:val="24"/>
          <w:szCs w:val="24"/>
        </w:rPr>
        <w:t>Disclaimer</w:t>
      </w:r>
      <w:r w:rsidRPr="00B331F8">
        <w:rPr>
          <w:rFonts w:ascii="Arial" w:hAnsi="Arial" w:cs="Arial"/>
          <w:sz w:val="24"/>
          <w:szCs w:val="24"/>
        </w:rPr>
        <w:t xml:space="preserve"> of Opinion </w:t>
      </w:r>
    </w:p>
    <w:p w:rsidR="00EC19BF" w:rsidRPr="00B331F8" w:rsidRDefault="00EC19BF" w:rsidP="00230208">
      <w:pPr>
        <w:pStyle w:val="ListParagraph"/>
        <w:numPr>
          <w:ilvl w:val="0"/>
          <w:numId w:val="2"/>
        </w:numPr>
        <w:tabs>
          <w:tab w:val="left" w:pos="3188"/>
        </w:tabs>
        <w:rPr>
          <w:rFonts w:ascii="Arial" w:hAnsi="Arial" w:cs="Arial"/>
          <w:sz w:val="24"/>
          <w:szCs w:val="24"/>
        </w:rPr>
      </w:pPr>
      <w:r w:rsidRPr="00B331F8">
        <w:rPr>
          <w:rFonts w:ascii="Arial" w:hAnsi="Arial" w:cs="Arial"/>
          <w:b/>
          <w:sz w:val="24"/>
          <w:szCs w:val="24"/>
        </w:rPr>
        <w:t>“</w:t>
      </w:r>
      <w:r w:rsidRPr="00B331F8">
        <w:rPr>
          <w:rFonts w:ascii="Arial" w:hAnsi="Arial" w:cs="Arial"/>
          <w:sz w:val="24"/>
          <w:szCs w:val="24"/>
        </w:rPr>
        <w:t>Key audit matter” section</w:t>
      </w:r>
    </w:p>
    <w:p w:rsidR="00EC19BF" w:rsidRPr="00B331F8" w:rsidRDefault="00EC19BF"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“Emphasis of matter” paragraph</w:t>
      </w:r>
    </w:p>
    <w:p w:rsidR="00EC19BF" w:rsidRPr="00B331F8" w:rsidRDefault="00EC19BF"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“Other matter” paragraph”</w:t>
      </w:r>
    </w:p>
    <w:p w:rsidR="00EC19BF" w:rsidRPr="00B331F8" w:rsidRDefault="00EC19BF"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“Material uncertainty” section </w:t>
      </w:r>
    </w:p>
    <w:p w:rsidR="00073F5E" w:rsidRPr="00B331F8" w:rsidRDefault="00073F5E" w:rsidP="00073F5E">
      <w:pPr>
        <w:pStyle w:val="ListParagraph"/>
        <w:tabs>
          <w:tab w:val="left" w:pos="3188"/>
        </w:tabs>
        <w:rPr>
          <w:rFonts w:ascii="Arial" w:hAnsi="Arial" w:cs="Arial"/>
          <w:sz w:val="24"/>
          <w:szCs w:val="24"/>
        </w:rPr>
      </w:pPr>
    </w:p>
    <w:p w:rsidR="00F804D4" w:rsidRPr="00B331F8" w:rsidRDefault="00F804D4" w:rsidP="00F804D4">
      <w:pPr>
        <w:tabs>
          <w:tab w:val="left" w:pos="3188"/>
        </w:tabs>
        <w:rPr>
          <w:rFonts w:ascii="Arial" w:hAnsi="Arial" w:cs="Arial"/>
          <w:b/>
          <w:sz w:val="24"/>
          <w:szCs w:val="24"/>
        </w:rPr>
      </w:pPr>
      <w:r w:rsidRPr="00B331F8">
        <w:rPr>
          <w:rFonts w:ascii="Arial" w:hAnsi="Arial" w:cs="Arial"/>
          <w:b/>
          <w:sz w:val="24"/>
          <w:szCs w:val="24"/>
        </w:rPr>
        <w:t>Unmodified Auditor’s Report 1</w:t>
      </w:r>
    </w:p>
    <w:p w:rsidR="00F804D4" w:rsidRPr="00B331F8" w:rsidRDefault="00F804D4"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An </w:t>
      </w:r>
      <w:r w:rsidRPr="00B331F8">
        <w:rPr>
          <w:rFonts w:ascii="Arial" w:hAnsi="Arial" w:cs="Arial"/>
          <w:b/>
          <w:sz w:val="24"/>
          <w:szCs w:val="24"/>
        </w:rPr>
        <w:t>unmodified</w:t>
      </w:r>
      <w:r w:rsidRPr="00B331F8">
        <w:rPr>
          <w:rFonts w:ascii="Arial" w:hAnsi="Arial" w:cs="Arial"/>
          <w:sz w:val="24"/>
          <w:szCs w:val="24"/>
        </w:rPr>
        <w:t xml:space="preserve"> audit report is issued fi: </w:t>
      </w:r>
    </w:p>
    <w:p w:rsidR="00F804D4" w:rsidRPr="00B331F8" w:rsidRDefault="00F804D4"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All required evidence was obtained</w:t>
      </w:r>
    </w:p>
    <w:p w:rsidR="00F804D4" w:rsidRPr="00B331F8" w:rsidRDefault="00F804D4"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Proper accounting records were kept</w:t>
      </w:r>
    </w:p>
    <w:p w:rsidR="00F804D4" w:rsidRPr="00B331F8" w:rsidRDefault="00F804D4"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 xml:space="preserve">The accountants are consistent with the Corps Act (e.g. true and fair view) </w:t>
      </w:r>
    </w:p>
    <w:p w:rsidR="00F804D4" w:rsidRPr="00B331F8" w:rsidRDefault="00F804D4"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Applicable accounting standards have been adopted</w:t>
      </w:r>
    </w:p>
    <w:p w:rsidR="00F804D4" w:rsidRPr="00B331F8" w:rsidRDefault="00F804D4"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Directors’ statement is consistent with the auditor’s knowledge of the client; and</w:t>
      </w:r>
    </w:p>
    <w:p w:rsidR="00F804D4" w:rsidRPr="00B331F8" w:rsidRDefault="00F804D4"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Defects of irregularities have been disclosed</w:t>
      </w:r>
    </w:p>
    <w:p w:rsidR="00F804D4" w:rsidRPr="00B331F8" w:rsidRDefault="00F804D4" w:rsidP="00230208">
      <w:pPr>
        <w:pStyle w:val="ListParagraph"/>
        <w:numPr>
          <w:ilvl w:val="2"/>
          <w:numId w:val="2"/>
        </w:numPr>
        <w:tabs>
          <w:tab w:val="left" w:pos="3188"/>
        </w:tabs>
        <w:rPr>
          <w:rFonts w:ascii="Arial" w:hAnsi="Arial" w:cs="Arial"/>
          <w:sz w:val="24"/>
          <w:szCs w:val="24"/>
        </w:rPr>
      </w:pPr>
      <w:r w:rsidRPr="00B331F8">
        <w:rPr>
          <w:rFonts w:ascii="Arial" w:hAnsi="Arial" w:cs="Arial"/>
          <w:sz w:val="24"/>
          <w:szCs w:val="24"/>
        </w:rPr>
        <w:t>Usually by company management</w:t>
      </w:r>
    </w:p>
    <w:p w:rsidR="00807E62" w:rsidRPr="00B331F8" w:rsidRDefault="00807E62" w:rsidP="00230208">
      <w:pPr>
        <w:pStyle w:val="ListParagraph"/>
        <w:numPr>
          <w:ilvl w:val="1"/>
          <w:numId w:val="2"/>
        </w:numPr>
        <w:tabs>
          <w:tab w:val="left" w:pos="3188"/>
        </w:tabs>
        <w:rPr>
          <w:rFonts w:ascii="Arial" w:hAnsi="Arial" w:cs="Arial"/>
          <w:sz w:val="24"/>
          <w:szCs w:val="24"/>
        </w:rPr>
      </w:pPr>
      <w:r w:rsidRPr="00B331F8">
        <w:rPr>
          <w:rFonts w:ascii="Arial" w:hAnsi="Arial" w:cs="Arial"/>
          <w:b/>
          <w:sz w:val="24"/>
          <w:szCs w:val="24"/>
        </w:rPr>
        <w:t>ALL OF THESE MUST BE SATISFIED FOR AN UNMODIFIED REPORT</w:t>
      </w:r>
    </w:p>
    <w:p w:rsidR="00073F5E" w:rsidRPr="00B331F8" w:rsidRDefault="00073F5E" w:rsidP="00073F5E">
      <w:pPr>
        <w:pStyle w:val="ListParagraph"/>
        <w:tabs>
          <w:tab w:val="left" w:pos="3188"/>
        </w:tabs>
        <w:ind w:left="1440"/>
        <w:rPr>
          <w:rFonts w:ascii="Arial" w:hAnsi="Arial" w:cs="Arial"/>
          <w:sz w:val="24"/>
          <w:szCs w:val="24"/>
        </w:rPr>
      </w:pPr>
    </w:p>
    <w:p w:rsidR="00807E62" w:rsidRPr="00B331F8" w:rsidRDefault="00807E62" w:rsidP="00807E62">
      <w:pPr>
        <w:tabs>
          <w:tab w:val="left" w:pos="3188"/>
        </w:tabs>
        <w:rPr>
          <w:rFonts w:ascii="Arial" w:hAnsi="Arial" w:cs="Arial"/>
          <w:b/>
          <w:sz w:val="24"/>
          <w:szCs w:val="24"/>
        </w:rPr>
      </w:pPr>
      <w:r w:rsidRPr="00B331F8">
        <w:rPr>
          <w:rFonts w:ascii="Arial" w:hAnsi="Arial" w:cs="Arial"/>
          <w:b/>
          <w:sz w:val="24"/>
          <w:szCs w:val="24"/>
        </w:rPr>
        <w:t>Unmodified Auditor’s Report 2</w:t>
      </w:r>
    </w:p>
    <w:p w:rsidR="00807E62" w:rsidRPr="00B331F8" w:rsidRDefault="00807E62"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For an Unmodified audit report use one of the following phrases (equivalent):</w:t>
      </w:r>
    </w:p>
    <w:p w:rsidR="00807E62" w:rsidRPr="00B331F8" w:rsidRDefault="00807E62" w:rsidP="00230208">
      <w:pPr>
        <w:pStyle w:val="ListParagraph"/>
        <w:numPr>
          <w:ilvl w:val="1"/>
          <w:numId w:val="8"/>
        </w:numPr>
        <w:tabs>
          <w:tab w:val="left" w:pos="3188"/>
        </w:tabs>
        <w:rPr>
          <w:rFonts w:ascii="Arial" w:hAnsi="Arial" w:cs="Arial"/>
          <w:sz w:val="24"/>
          <w:szCs w:val="24"/>
        </w:rPr>
      </w:pPr>
      <w:r w:rsidRPr="00B331F8">
        <w:rPr>
          <w:rFonts w:ascii="Arial" w:hAnsi="Arial" w:cs="Arial"/>
          <w:sz w:val="24"/>
          <w:szCs w:val="24"/>
        </w:rPr>
        <w:t xml:space="preserve">In our opinion, the accompanying financial report </w:t>
      </w:r>
      <w:r w:rsidRPr="00B331F8">
        <w:rPr>
          <w:rFonts w:ascii="Arial" w:hAnsi="Arial" w:cs="Arial"/>
          <w:sz w:val="24"/>
          <w:szCs w:val="24"/>
          <w:u w:val="single"/>
        </w:rPr>
        <w:t>presents fairly</w:t>
      </w:r>
      <w:r w:rsidRPr="00B331F8">
        <w:rPr>
          <w:rFonts w:ascii="Arial" w:hAnsi="Arial" w:cs="Arial"/>
          <w:sz w:val="24"/>
          <w:szCs w:val="24"/>
        </w:rPr>
        <w:t xml:space="preserve">, in all material respects, […] </w:t>
      </w:r>
      <w:r w:rsidRPr="00B331F8">
        <w:rPr>
          <w:rFonts w:ascii="Arial" w:hAnsi="Arial" w:cs="Arial"/>
          <w:sz w:val="24"/>
          <w:szCs w:val="24"/>
          <w:u w:val="single"/>
        </w:rPr>
        <w:t>in accordance with</w:t>
      </w:r>
      <w:r w:rsidRPr="00B331F8">
        <w:rPr>
          <w:rFonts w:ascii="Arial" w:hAnsi="Arial" w:cs="Arial"/>
          <w:sz w:val="24"/>
          <w:szCs w:val="24"/>
        </w:rPr>
        <w:t xml:space="preserve"> [the applicable financial reporting framework]; or</w:t>
      </w:r>
    </w:p>
    <w:p w:rsidR="00807E62" w:rsidRPr="00B331F8" w:rsidRDefault="00807E62" w:rsidP="00230208">
      <w:pPr>
        <w:pStyle w:val="ListParagraph"/>
        <w:numPr>
          <w:ilvl w:val="1"/>
          <w:numId w:val="8"/>
        </w:numPr>
        <w:tabs>
          <w:tab w:val="left" w:pos="3188"/>
        </w:tabs>
        <w:rPr>
          <w:rFonts w:ascii="Arial" w:hAnsi="Arial" w:cs="Arial"/>
          <w:sz w:val="24"/>
          <w:szCs w:val="24"/>
        </w:rPr>
      </w:pPr>
      <w:r w:rsidRPr="00B331F8">
        <w:rPr>
          <w:rFonts w:ascii="Arial" w:hAnsi="Arial" w:cs="Arial"/>
          <w:sz w:val="24"/>
          <w:szCs w:val="24"/>
        </w:rPr>
        <w:t xml:space="preserve">In our opinion, the accompanying financial report </w:t>
      </w:r>
      <w:r w:rsidRPr="00B331F8">
        <w:rPr>
          <w:rFonts w:ascii="Arial" w:hAnsi="Arial" w:cs="Arial"/>
          <w:sz w:val="24"/>
          <w:szCs w:val="24"/>
          <w:u w:val="single"/>
        </w:rPr>
        <w:t xml:space="preserve">gives a true and fair view </w:t>
      </w:r>
      <w:r w:rsidRPr="00B331F8">
        <w:rPr>
          <w:rFonts w:ascii="Arial" w:hAnsi="Arial" w:cs="Arial"/>
          <w:sz w:val="24"/>
          <w:szCs w:val="24"/>
        </w:rPr>
        <w:t xml:space="preserve">of […] </w:t>
      </w:r>
      <w:r w:rsidRPr="00B331F8">
        <w:rPr>
          <w:rFonts w:ascii="Arial" w:hAnsi="Arial" w:cs="Arial"/>
          <w:sz w:val="24"/>
          <w:szCs w:val="24"/>
          <w:u w:val="single"/>
        </w:rPr>
        <w:t>in accordance with</w:t>
      </w:r>
      <w:r w:rsidRPr="00B331F8">
        <w:rPr>
          <w:rFonts w:ascii="Arial" w:hAnsi="Arial" w:cs="Arial"/>
          <w:sz w:val="24"/>
          <w:szCs w:val="24"/>
        </w:rPr>
        <w:t xml:space="preserve"> [the </w:t>
      </w:r>
      <w:r w:rsidR="00730B02" w:rsidRPr="00B331F8">
        <w:rPr>
          <w:rFonts w:ascii="Arial" w:hAnsi="Arial" w:cs="Arial"/>
          <w:sz w:val="24"/>
          <w:szCs w:val="24"/>
        </w:rPr>
        <w:t>applicable</w:t>
      </w:r>
      <w:r w:rsidRPr="00B331F8">
        <w:rPr>
          <w:rFonts w:ascii="Arial" w:hAnsi="Arial" w:cs="Arial"/>
          <w:sz w:val="24"/>
          <w:szCs w:val="24"/>
        </w:rPr>
        <w:t xml:space="preserve"> financial reporting framework]. </w:t>
      </w:r>
    </w:p>
    <w:p w:rsidR="00FD60BF" w:rsidRPr="00B331F8" w:rsidRDefault="00FD60BF" w:rsidP="00FD60BF">
      <w:pPr>
        <w:pStyle w:val="ListParagraph"/>
        <w:tabs>
          <w:tab w:val="left" w:pos="3188"/>
        </w:tabs>
        <w:ind w:left="1440"/>
        <w:rPr>
          <w:rFonts w:ascii="Arial" w:hAnsi="Arial" w:cs="Arial"/>
          <w:sz w:val="24"/>
          <w:szCs w:val="24"/>
        </w:rPr>
      </w:pPr>
    </w:p>
    <w:p w:rsidR="00073F5E" w:rsidRPr="00B331F8" w:rsidRDefault="00073F5E" w:rsidP="00073F5E">
      <w:pPr>
        <w:pStyle w:val="ListParagraph"/>
        <w:tabs>
          <w:tab w:val="left" w:pos="3188"/>
        </w:tabs>
        <w:ind w:left="1440"/>
        <w:rPr>
          <w:rFonts w:ascii="Arial" w:hAnsi="Arial" w:cs="Arial"/>
          <w:sz w:val="24"/>
          <w:szCs w:val="24"/>
        </w:rPr>
      </w:pPr>
    </w:p>
    <w:p w:rsidR="00730B02" w:rsidRPr="00B331F8" w:rsidRDefault="00297AAA" w:rsidP="00730B02">
      <w:pPr>
        <w:tabs>
          <w:tab w:val="left" w:pos="3188"/>
        </w:tabs>
        <w:rPr>
          <w:rFonts w:ascii="Arial" w:hAnsi="Arial" w:cs="Arial"/>
          <w:b/>
          <w:sz w:val="24"/>
          <w:szCs w:val="24"/>
        </w:rPr>
      </w:pPr>
      <w:r w:rsidRPr="00B331F8">
        <w:rPr>
          <w:rFonts w:ascii="Arial" w:hAnsi="Arial" w:cs="Arial"/>
          <w:b/>
          <w:sz w:val="24"/>
          <w:szCs w:val="24"/>
        </w:rPr>
        <w:lastRenderedPageBreak/>
        <w:t xml:space="preserve">Conditions requiring a modified opinion: </w:t>
      </w:r>
    </w:p>
    <w:p w:rsidR="00297AAA" w:rsidRPr="00B331F8" w:rsidRDefault="00297AAA"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Two Conditions: </w:t>
      </w:r>
    </w:p>
    <w:p w:rsidR="00297AAA" w:rsidRPr="00B331F8" w:rsidRDefault="00297AAA" w:rsidP="00230208">
      <w:pPr>
        <w:pStyle w:val="ListParagraph"/>
        <w:numPr>
          <w:ilvl w:val="0"/>
          <w:numId w:val="15"/>
        </w:numPr>
        <w:tabs>
          <w:tab w:val="left" w:pos="3188"/>
        </w:tabs>
        <w:rPr>
          <w:rFonts w:ascii="Arial" w:hAnsi="Arial" w:cs="Arial"/>
          <w:sz w:val="24"/>
          <w:szCs w:val="24"/>
        </w:rPr>
      </w:pPr>
      <w:r w:rsidRPr="00B331F8">
        <w:rPr>
          <w:rFonts w:ascii="Arial" w:hAnsi="Arial" w:cs="Arial"/>
          <w:sz w:val="24"/>
          <w:szCs w:val="24"/>
        </w:rPr>
        <w:t xml:space="preserve">The financial report is </w:t>
      </w:r>
      <w:r w:rsidRPr="00B331F8">
        <w:rPr>
          <w:rFonts w:ascii="Arial" w:hAnsi="Arial" w:cs="Arial"/>
          <w:b/>
          <w:sz w:val="24"/>
          <w:szCs w:val="24"/>
        </w:rPr>
        <w:t xml:space="preserve">materially misstated, </w:t>
      </w:r>
      <w:r w:rsidRPr="00B331F8">
        <w:rPr>
          <w:rFonts w:ascii="Arial" w:hAnsi="Arial" w:cs="Arial"/>
          <w:sz w:val="24"/>
          <w:szCs w:val="24"/>
        </w:rPr>
        <w:t>e.g. due to:</w:t>
      </w:r>
    </w:p>
    <w:p w:rsidR="00297AAA" w:rsidRPr="00B331F8" w:rsidRDefault="00297AAA" w:rsidP="00230208">
      <w:pPr>
        <w:pStyle w:val="ListParagraph"/>
        <w:numPr>
          <w:ilvl w:val="0"/>
          <w:numId w:val="16"/>
        </w:numPr>
        <w:tabs>
          <w:tab w:val="left" w:pos="3188"/>
        </w:tabs>
        <w:rPr>
          <w:rFonts w:ascii="Arial" w:hAnsi="Arial" w:cs="Arial"/>
          <w:sz w:val="24"/>
          <w:szCs w:val="24"/>
        </w:rPr>
      </w:pPr>
      <w:r w:rsidRPr="00B331F8">
        <w:rPr>
          <w:rFonts w:ascii="Arial" w:hAnsi="Arial" w:cs="Arial"/>
          <w:sz w:val="24"/>
          <w:szCs w:val="24"/>
        </w:rPr>
        <w:t>Disagreement with management, or/and</w:t>
      </w:r>
    </w:p>
    <w:p w:rsidR="00297AAA" w:rsidRPr="00B331F8" w:rsidRDefault="00297AAA" w:rsidP="00230208">
      <w:pPr>
        <w:pStyle w:val="ListParagraph"/>
        <w:numPr>
          <w:ilvl w:val="2"/>
          <w:numId w:val="2"/>
        </w:numPr>
        <w:tabs>
          <w:tab w:val="left" w:pos="3188"/>
        </w:tabs>
        <w:rPr>
          <w:rFonts w:ascii="Arial" w:hAnsi="Arial" w:cs="Arial"/>
          <w:sz w:val="24"/>
          <w:szCs w:val="24"/>
        </w:rPr>
      </w:pPr>
      <w:r w:rsidRPr="00B331F8">
        <w:rPr>
          <w:rFonts w:ascii="Arial" w:hAnsi="Arial" w:cs="Arial"/>
          <w:sz w:val="24"/>
          <w:szCs w:val="24"/>
        </w:rPr>
        <w:t xml:space="preserve">Company overstated assets/understated liabilities, did depreciation incorrectly e.g. (not in compliance with accounting statements) and managers refuse. </w:t>
      </w:r>
    </w:p>
    <w:p w:rsidR="00297AAA" w:rsidRPr="00B331F8" w:rsidRDefault="00297AAA" w:rsidP="00230208">
      <w:pPr>
        <w:pStyle w:val="ListParagraph"/>
        <w:numPr>
          <w:ilvl w:val="0"/>
          <w:numId w:val="16"/>
        </w:numPr>
        <w:tabs>
          <w:tab w:val="left" w:pos="3188"/>
        </w:tabs>
        <w:rPr>
          <w:rFonts w:ascii="Arial" w:hAnsi="Arial" w:cs="Arial"/>
          <w:sz w:val="24"/>
          <w:szCs w:val="24"/>
        </w:rPr>
      </w:pPr>
      <w:r w:rsidRPr="00B331F8">
        <w:rPr>
          <w:rFonts w:ascii="Arial" w:hAnsi="Arial" w:cs="Arial"/>
          <w:sz w:val="24"/>
          <w:szCs w:val="24"/>
        </w:rPr>
        <w:t xml:space="preserve">Conflict between applicable financial reporting frameworks. </w:t>
      </w:r>
    </w:p>
    <w:p w:rsidR="00D42F23" w:rsidRPr="00B331F8" w:rsidRDefault="00D42F23" w:rsidP="00230208">
      <w:pPr>
        <w:pStyle w:val="ListParagraph"/>
        <w:numPr>
          <w:ilvl w:val="2"/>
          <w:numId w:val="2"/>
        </w:numPr>
        <w:tabs>
          <w:tab w:val="left" w:pos="3188"/>
        </w:tabs>
        <w:rPr>
          <w:rFonts w:ascii="Arial" w:hAnsi="Arial" w:cs="Arial"/>
          <w:sz w:val="24"/>
          <w:szCs w:val="24"/>
        </w:rPr>
      </w:pPr>
      <w:r w:rsidRPr="00B331F8">
        <w:rPr>
          <w:rFonts w:ascii="Arial" w:hAnsi="Arial" w:cs="Arial"/>
          <w:sz w:val="24"/>
          <w:szCs w:val="24"/>
        </w:rPr>
        <w:t xml:space="preserve">Companies in different locations, frameworks in different areas, companies can’t comply with both simultaneously, they become in breach in both areas, thus the financial reports would still be materially misstated on technicality. </w:t>
      </w:r>
    </w:p>
    <w:p w:rsidR="000718EC" w:rsidRPr="00B331F8" w:rsidRDefault="000718EC" w:rsidP="00230208">
      <w:pPr>
        <w:pStyle w:val="ListParagraph"/>
        <w:numPr>
          <w:ilvl w:val="0"/>
          <w:numId w:val="15"/>
        </w:numPr>
        <w:tabs>
          <w:tab w:val="left" w:pos="3188"/>
        </w:tabs>
        <w:rPr>
          <w:rFonts w:ascii="Arial" w:hAnsi="Arial" w:cs="Arial"/>
          <w:sz w:val="24"/>
          <w:szCs w:val="24"/>
        </w:rPr>
      </w:pPr>
      <w:r w:rsidRPr="00B331F8">
        <w:rPr>
          <w:rFonts w:ascii="Arial" w:hAnsi="Arial" w:cs="Arial"/>
          <w:sz w:val="24"/>
          <w:szCs w:val="24"/>
        </w:rPr>
        <w:t xml:space="preserve">Scope limitation (Inability to obtain </w:t>
      </w:r>
      <w:proofErr w:type="gramStart"/>
      <w:r w:rsidRPr="00B331F8">
        <w:rPr>
          <w:rFonts w:ascii="Arial" w:hAnsi="Arial" w:cs="Arial"/>
          <w:sz w:val="24"/>
          <w:szCs w:val="24"/>
        </w:rPr>
        <w:t>sufficient</w:t>
      </w:r>
      <w:proofErr w:type="gramEnd"/>
      <w:r w:rsidRPr="00B331F8">
        <w:rPr>
          <w:rFonts w:ascii="Arial" w:hAnsi="Arial" w:cs="Arial"/>
          <w:sz w:val="24"/>
          <w:szCs w:val="24"/>
        </w:rPr>
        <w:t xml:space="preserve"> appropriate audit evidence). </w:t>
      </w:r>
    </w:p>
    <w:p w:rsidR="000718EC" w:rsidRPr="00B331F8" w:rsidRDefault="000718EC" w:rsidP="00230208">
      <w:pPr>
        <w:pStyle w:val="ListParagraph"/>
        <w:numPr>
          <w:ilvl w:val="2"/>
          <w:numId w:val="2"/>
        </w:numPr>
        <w:tabs>
          <w:tab w:val="left" w:pos="3188"/>
        </w:tabs>
        <w:rPr>
          <w:rFonts w:ascii="Arial" w:hAnsi="Arial" w:cs="Arial"/>
          <w:sz w:val="24"/>
          <w:szCs w:val="24"/>
        </w:rPr>
      </w:pPr>
      <w:r w:rsidRPr="00B331F8">
        <w:rPr>
          <w:rFonts w:ascii="Arial" w:hAnsi="Arial" w:cs="Arial"/>
          <w:sz w:val="24"/>
          <w:szCs w:val="24"/>
        </w:rPr>
        <w:t xml:space="preserve">Not given enough information to deliver an opinion. </w:t>
      </w:r>
    </w:p>
    <w:p w:rsidR="007637CA" w:rsidRPr="00B331F8" w:rsidRDefault="007637CA" w:rsidP="007637CA">
      <w:pPr>
        <w:tabs>
          <w:tab w:val="left" w:pos="3188"/>
        </w:tabs>
        <w:rPr>
          <w:rFonts w:ascii="Arial" w:hAnsi="Arial" w:cs="Arial"/>
          <w:sz w:val="24"/>
          <w:szCs w:val="24"/>
        </w:rPr>
      </w:pPr>
    </w:p>
    <w:p w:rsidR="007637CA" w:rsidRPr="00B331F8" w:rsidRDefault="007637CA" w:rsidP="007637CA">
      <w:pPr>
        <w:tabs>
          <w:tab w:val="left" w:pos="3188"/>
        </w:tabs>
        <w:rPr>
          <w:rFonts w:ascii="Arial" w:hAnsi="Arial" w:cs="Arial"/>
          <w:b/>
          <w:sz w:val="24"/>
          <w:szCs w:val="24"/>
        </w:rPr>
      </w:pPr>
      <w:r w:rsidRPr="00B331F8">
        <w:rPr>
          <w:rFonts w:ascii="Arial" w:hAnsi="Arial" w:cs="Arial"/>
          <w:b/>
          <w:sz w:val="24"/>
          <w:szCs w:val="24"/>
        </w:rPr>
        <w:t>Modified Opinions</w:t>
      </w:r>
    </w:p>
    <w:p w:rsidR="007637CA" w:rsidRPr="00B331F8" w:rsidRDefault="007637CA" w:rsidP="007637CA">
      <w:pPr>
        <w:tabs>
          <w:tab w:val="left" w:pos="3188"/>
        </w:tabs>
        <w:rPr>
          <w:rFonts w:ascii="Arial" w:hAnsi="Arial" w:cs="Arial"/>
          <w:sz w:val="24"/>
          <w:szCs w:val="24"/>
        </w:rPr>
      </w:pPr>
      <w:r w:rsidRPr="00B331F8">
        <w:rPr>
          <w:rFonts w:ascii="Arial" w:hAnsi="Arial" w:cs="Arial"/>
          <w:sz w:val="24"/>
          <w:szCs w:val="24"/>
        </w:rPr>
        <w:t xml:space="preserve">Three types of modified opinions: </w:t>
      </w:r>
    </w:p>
    <w:p w:rsidR="007637CA" w:rsidRPr="00B331F8" w:rsidRDefault="007637CA" w:rsidP="00230208">
      <w:pPr>
        <w:pStyle w:val="ListParagraph"/>
        <w:numPr>
          <w:ilvl w:val="0"/>
          <w:numId w:val="17"/>
        </w:numPr>
        <w:tabs>
          <w:tab w:val="left" w:pos="3188"/>
        </w:tabs>
        <w:rPr>
          <w:rFonts w:ascii="Arial" w:hAnsi="Arial" w:cs="Arial"/>
          <w:sz w:val="24"/>
          <w:szCs w:val="24"/>
        </w:rPr>
      </w:pPr>
      <w:r w:rsidRPr="00B331F8">
        <w:rPr>
          <w:rFonts w:ascii="Arial" w:hAnsi="Arial" w:cs="Arial"/>
          <w:sz w:val="24"/>
          <w:szCs w:val="24"/>
        </w:rPr>
        <w:t>Qualified</w:t>
      </w:r>
    </w:p>
    <w:p w:rsidR="007637CA" w:rsidRPr="00B331F8" w:rsidRDefault="007637CA" w:rsidP="00230208">
      <w:pPr>
        <w:pStyle w:val="ListParagraph"/>
        <w:numPr>
          <w:ilvl w:val="0"/>
          <w:numId w:val="17"/>
        </w:numPr>
        <w:tabs>
          <w:tab w:val="left" w:pos="3188"/>
        </w:tabs>
        <w:rPr>
          <w:rFonts w:ascii="Arial" w:hAnsi="Arial" w:cs="Arial"/>
          <w:sz w:val="24"/>
          <w:szCs w:val="24"/>
        </w:rPr>
      </w:pPr>
      <w:r w:rsidRPr="00B331F8">
        <w:rPr>
          <w:rFonts w:ascii="Arial" w:hAnsi="Arial" w:cs="Arial"/>
          <w:sz w:val="24"/>
          <w:szCs w:val="24"/>
        </w:rPr>
        <w:t>Adverse</w:t>
      </w:r>
    </w:p>
    <w:p w:rsidR="007637CA" w:rsidRPr="00B331F8" w:rsidRDefault="007637CA" w:rsidP="00230208">
      <w:pPr>
        <w:pStyle w:val="ListParagraph"/>
        <w:numPr>
          <w:ilvl w:val="0"/>
          <w:numId w:val="17"/>
        </w:numPr>
        <w:tabs>
          <w:tab w:val="left" w:pos="3188"/>
        </w:tabs>
        <w:rPr>
          <w:rFonts w:ascii="Arial" w:hAnsi="Arial" w:cs="Arial"/>
          <w:sz w:val="24"/>
          <w:szCs w:val="24"/>
        </w:rPr>
      </w:pPr>
      <w:r w:rsidRPr="00B331F8">
        <w:rPr>
          <w:rFonts w:ascii="Arial" w:hAnsi="Arial" w:cs="Arial"/>
          <w:sz w:val="24"/>
          <w:szCs w:val="24"/>
        </w:rPr>
        <w:t>Disclaimer of Opinion</w:t>
      </w:r>
    </w:p>
    <w:p w:rsidR="007637CA" w:rsidRPr="00B331F8" w:rsidRDefault="007637CA"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Explanations in “Basis for opinion” section. </w:t>
      </w:r>
    </w:p>
    <w:p w:rsidR="007637CA" w:rsidRPr="00B331F8" w:rsidRDefault="007637CA"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Use headings such: </w:t>
      </w:r>
    </w:p>
    <w:p w:rsidR="007637CA" w:rsidRPr="00B331F8" w:rsidRDefault="007637CA"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 xml:space="preserve">“Basis for Qualified opinion” </w:t>
      </w:r>
    </w:p>
    <w:p w:rsidR="007637CA" w:rsidRPr="00B331F8" w:rsidRDefault="007637CA"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“Basis for Adverse opinion”</w:t>
      </w:r>
    </w:p>
    <w:p w:rsidR="007637CA" w:rsidRPr="00B331F8" w:rsidRDefault="007637CA"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 xml:space="preserve">“Basis for Disclaimer of opinion” </w:t>
      </w:r>
    </w:p>
    <w:p w:rsidR="00073F5E" w:rsidRPr="00B331F8" w:rsidRDefault="00073F5E" w:rsidP="00073F5E">
      <w:pPr>
        <w:pStyle w:val="ListParagraph"/>
        <w:tabs>
          <w:tab w:val="left" w:pos="3188"/>
        </w:tabs>
        <w:ind w:left="1440"/>
        <w:rPr>
          <w:rFonts w:ascii="Arial" w:hAnsi="Arial" w:cs="Arial"/>
          <w:sz w:val="24"/>
          <w:szCs w:val="24"/>
        </w:rPr>
      </w:pPr>
    </w:p>
    <w:p w:rsidR="007637CA" w:rsidRPr="00B331F8" w:rsidRDefault="007637CA" w:rsidP="007637CA">
      <w:pPr>
        <w:tabs>
          <w:tab w:val="left" w:pos="3188"/>
        </w:tabs>
        <w:rPr>
          <w:rFonts w:ascii="Arial" w:hAnsi="Arial" w:cs="Arial"/>
          <w:b/>
          <w:sz w:val="24"/>
          <w:szCs w:val="24"/>
        </w:rPr>
      </w:pPr>
      <w:r w:rsidRPr="00B331F8">
        <w:rPr>
          <w:rFonts w:ascii="Arial" w:hAnsi="Arial" w:cs="Arial"/>
          <w:b/>
          <w:sz w:val="24"/>
          <w:szCs w:val="24"/>
        </w:rPr>
        <w:t>Qualified Opinion</w:t>
      </w:r>
    </w:p>
    <w:p w:rsidR="007637CA" w:rsidRPr="00B331F8" w:rsidRDefault="007637CA"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Due to: Disagreement with management, Conflict between reporting frameworks or Scope limitations</w:t>
      </w:r>
    </w:p>
    <w:p w:rsidR="007637CA" w:rsidRPr="00B331F8" w:rsidRDefault="007637CA"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Effects are not so fundamental as to require an adverse opinion or disclaimer (inability to form an opinion). </w:t>
      </w:r>
      <w:proofErr w:type="spellStart"/>
      <w:r w:rsidRPr="00B331F8">
        <w:rPr>
          <w:rFonts w:ascii="Arial" w:hAnsi="Arial" w:cs="Arial"/>
          <w:sz w:val="24"/>
          <w:szCs w:val="24"/>
        </w:rPr>
        <w:t>i.e</w:t>
      </w:r>
      <w:proofErr w:type="spellEnd"/>
      <w:r w:rsidRPr="00B331F8">
        <w:rPr>
          <w:rFonts w:ascii="Arial" w:hAnsi="Arial" w:cs="Arial"/>
          <w:sz w:val="24"/>
          <w:szCs w:val="24"/>
        </w:rPr>
        <w:t xml:space="preserve"> matters that affect the financial report are </w:t>
      </w:r>
      <w:r w:rsidRPr="00B331F8">
        <w:rPr>
          <w:rFonts w:ascii="Arial" w:hAnsi="Arial" w:cs="Arial"/>
          <w:b/>
          <w:sz w:val="24"/>
          <w:szCs w:val="24"/>
          <w:u w:val="single"/>
        </w:rPr>
        <w:t>material but not pervasive.</w:t>
      </w:r>
    </w:p>
    <w:p w:rsidR="00073F5E" w:rsidRPr="00B331F8" w:rsidRDefault="00073F5E"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E.g.  “Except for the provision for employee redundancy … the financial statements present fairly…” </w:t>
      </w:r>
    </w:p>
    <w:p w:rsidR="007637CA" w:rsidRPr="00B331F8" w:rsidRDefault="007637CA" w:rsidP="007637CA">
      <w:pPr>
        <w:tabs>
          <w:tab w:val="left" w:pos="3188"/>
        </w:tabs>
        <w:rPr>
          <w:rFonts w:ascii="Arial" w:hAnsi="Arial" w:cs="Arial"/>
          <w:b/>
          <w:sz w:val="24"/>
          <w:szCs w:val="24"/>
        </w:rPr>
      </w:pPr>
      <w:r w:rsidRPr="00B331F8">
        <w:rPr>
          <w:rFonts w:ascii="Arial" w:hAnsi="Arial" w:cs="Arial"/>
          <w:b/>
          <w:sz w:val="24"/>
          <w:szCs w:val="24"/>
        </w:rPr>
        <w:t xml:space="preserve">Adverse Opinion </w:t>
      </w:r>
    </w:p>
    <w:p w:rsidR="00FD60BF" w:rsidRPr="00B331F8" w:rsidRDefault="00FD60BF"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Due to: Disagreement with management or Conflict between reporting frameworks</w:t>
      </w:r>
    </w:p>
    <w:p w:rsidR="00FD60BF" w:rsidRPr="00B331F8" w:rsidRDefault="00FD60BF"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Only happens when shit truly hits the fan</w:t>
      </w:r>
    </w:p>
    <w:p w:rsidR="00FD60BF" w:rsidRPr="00B331F8" w:rsidRDefault="00FD60BF"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Effects are </w:t>
      </w:r>
      <w:r w:rsidRPr="00B331F8">
        <w:rPr>
          <w:rFonts w:ascii="Arial" w:hAnsi="Arial" w:cs="Arial"/>
          <w:b/>
          <w:sz w:val="24"/>
          <w:szCs w:val="24"/>
        </w:rPr>
        <w:t>so pervasive</w:t>
      </w:r>
      <w:r w:rsidRPr="00B331F8">
        <w:rPr>
          <w:rFonts w:ascii="Arial" w:hAnsi="Arial" w:cs="Arial"/>
          <w:sz w:val="24"/>
          <w:szCs w:val="24"/>
        </w:rPr>
        <w:t xml:space="preserve"> that the </w:t>
      </w:r>
      <w:r w:rsidRPr="00B331F8">
        <w:rPr>
          <w:rFonts w:ascii="Arial" w:hAnsi="Arial" w:cs="Arial"/>
          <w:b/>
          <w:sz w:val="24"/>
          <w:szCs w:val="24"/>
        </w:rPr>
        <w:t>overall usefulness</w:t>
      </w:r>
      <w:r w:rsidRPr="00B331F8">
        <w:rPr>
          <w:rFonts w:ascii="Arial" w:hAnsi="Arial" w:cs="Arial"/>
          <w:sz w:val="24"/>
          <w:szCs w:val="24"/>
        </w:rPr>
        <w:t xml:space="preserve"> of the financial report has been </w:t>
      </w:r>
      <w:r w:rsidRPr="00B331F8">
        <w:rPr>
          <w:rFonts w:ascii="Arial" w:hAnsi="Arial" w:cs="Arial"/>
          <w:b/>
          <w:sz w:val="24"/>
          <w:szCs w:val="24"/>
        </w:rPr>
        <w:t>materially impaired</w:t>
      </w:r>
      <w:r w:rsidRPr="00B331F8">
        <w:rPr>
          <w:rFonts w:ascii="Arial" w:hAnsi="Arial" w:cs="Arial"/>
          <w:sz w:val="24"/>
          <w:szCs w:val="24"/>
        </w:rPr>
        <w:t xml:space="preserve"> (i.e. financial report is misleading, uninformative, incomplete, or of little use). </w:t>
      </w:r>
    </w:p>
    <w:p w:rsidR="00FD60BF" w:rsidRPr="00B331F8" w:rsidRDefault="00FD60BF"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lastRenderedPageBreak/>
        <w:t xml:space="preserve">The financial statements do not present fairly in accordance with applicable financial reporting framework. </w:t>
      </w:r>
    </w:p>
    <w:p w:rsidR="00FD60BF" w:rsidRPr="00B331F8" w:rsidRDefault="00FD60BF"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E.g. “due to a disagreement regarding the application of the Accounting Standard relating to intangible assets, we believe the financials statements </w:t>
      </w:r>
      <w:r w:rsidRPr="00B331F8">
        <w:rPr>
          <w:rFonts w:ascii="Arial" w:hAnsi="Arial" w:cs="Arial"/>
          <w:b/>
          <w:sz w:val="24"/>
          <w:szCs w:val="24"/>
        </w:rPr>
        <w:t>do not present fairly…</w:t>
      </w:r>
      <w:r w:rsidRPr="00B331F8">
        <w:rPr>
          <w:rFonts w:ascii="Arial" w:hAnsi="Arial" w:cs="Arial"/>
          <w:sz w:val="24"/>
          <w:szCs w:val="24"/>
        </w:rPr>
        <w:t xml:space="preserve">” </w:t>
      </w:r>
    </w:p>
    <w:p w:rsidR="00C27EE2" w:rsidRPr="00B331F8" w:rsidRDefault="00C27EE2" w:rsidP="00C27EE2">
      <w:pPr>
        <w:tabs>
          <w:tab w:val="left" w:pos="3188"/>
        </w:tabs>
        <w:rPr>
          <w:rFonts w:ascii="Arial" w:hAnsi="Arial" w:cs="Arial"/>
          <w:sz w:val="24"/>
          <w:szCs w:val="24"/>
        </w:rPr>
      </w:pPr>
    </w:p>
    <w:p w:rsidR="00C27EE2" w:rsidRPr="00B331F8" w:rsidRDefault="00C27EE2" w:rsidP="00C27EE2">
      <w:pPr>
        <w:tabs>
          <w:tab w:val="left" w:pos="3188"/>
        </w:tabs>
        <w:rPr>
          <w:rFonts w:ascii="Arial" w:hAnsi="Arial" w:cs="Arial"/>
          <w:b/>
          <w:sz w:val="24"/>
          <w:szCs w:val="24"/>
        </w:rPr>
      </w:pPr>
      <w:r w:rsidRPr="00B331F8">
        <w:rPr>
          <w:rFonts w:ascii="Arial" w:hAnsi="Arial" w:cs="Arial"/>
          <w:b/>
          <w:sz w:val="24"/>
          <w:szCs w:val="24"/>
        </w:rPr>
        <w:t>Disclaimer of Opinion</w:t>
      </w:r>
    </w:p>
    <w:p w:rsidR="00C27EE2" w:rsidRPr="00B331F8" w:rsidRDefault="00C27EE2"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Due to: </w:t>
      </w:r>
    </w:p>
    <w:p w:rsidR="00C27EE2" w:rsidRPr="00B331F8" w:rsidRDefault="00C27EE2" w:rsidP="00230208">
      <w:pPr>
        <w:pStyle w:val="ListParagraph"/>
        <w:numPr>
          <w:ilvl w:val="0"/>
          <w:numId w:val="18"/>
        </w:numPr>
        <w:tabs>
          <w:tab w:val="left" w:pos="3188"/>
        </w:tabs>
        <w:rPr>
          <w:rFonts w:ascii="Arial" w:hAnsi="Arial" w:cs="Arial"/>
          <w:sz w:val="24"/>
          <w:szCs w:val="24"/>
        </w:rPr>
      </w:pPr>
      <w:r w:rsidRPr="00B331F8">
        <w:rPr>
          <w:rFonts w:ascii="Arial" w:hAnsi="Arial" w:cs="Arial"/>
          <w:sz w:val="24"/>
          <w:szCs w:val="24"/>
        </w:rPr>
        <w:t xml:space="preserve">Scope </w:t>
      </w:r>
      <w:r w:rsidR="003D2E29" w:rsidRPr="00B331F8">
        <w:rPr>
          <w:rFonts w:ascii="Arial" w:hAnsi="Arial" w:cs="Arial"/>
          <w:sz w:val="24"/>
          <w:szCs w:val="24"/>
        </w:rPr>
        <w:t>Limitation</w:t>
      </w:r>
      <w:r w:rsidRPr="00B331F8">
        <w:rPr>
          <w:rFonts w:ascii="Arial" w:hAnsi="Arial" w:cs="Arial"/>
          <w:sz w:val="24"/>
          <w:szCs w:val="24"/>
        </w:rPr>
        <w:t xml:space="preserve"> (More common)</w:t>
      </w:r>
    </w:p>
    <w:p w:rsidR="00C27EE2" w:rsidRPr="00B331F8" w:rsidRDefault="00C27EE2" w:rsidP="00230208">
      <w:pPr>
        <w:pStyle w:val="ListParagraph"/>
        <w:numPr>
          <w:ilvl w:val="0"/>
          <w:numId w:val="18"/>
        </w:numPr>
        <w:tabs>
          <w:tab w:val="left" w:pos="3188"/>
        </w:tabs>
        <w:rPr>
          <w:rFonts w:ascii="Arial" w:hAnsi="Arial" w:cs="Arial"/>
          <w:sz w:val="24"/>
          <w:szCs w:val="24"/>
        </w:rPr>
      </w:pPr>
      <w:r w:rsidRPr="00B331F8">
        <w:rPr>
          <w:rFonts w:ascii="Arial" w:hAnsi="Arial" w:cs="Arial"/>
          <w:sz w:val="24"/>
          <w:szCs w:val="24"/>
        </w:rPr>
        <w:t xml:space="preserve">Multiple uncertainties (rare) – can’t form an opinion despite having obtained </w:t>
      </w:r>
      <w:proofErr w:type="gramStart"/>
      <w:r w:rsidRPr="00B331F8">
        <w:rPr>
          <w:rFonts w:ascii="Arial" w:hAnsi="Arial" w:cs="Arial"/>
          <w:sz w:val="24"/>
          <w:szCs w:val="24"/>
        </w:rPr>
        <w:t>sufficient</w:t>
      </w:r>
      <w:proofErr w:type="gramEnd"/>
      <w:r w:rsidRPr="00B331F8">
        <w:rPr>
          <w:rFonts w:ascii="Arial" w:hAnsi="Arial" w:cs="Arial"/>
          <w:sz w:val="24"/>
          <w:szCs w:val="24"/>
        </w:rPr>
        <w:t xml:space="preserve"> appropriate evidence. </w:t>
      </w:r>
    </w:p>
    <w:p w:rsidR="008C2253" w:rsidRPr="00B331F8" w:rsidRDefault="008C2253"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Effects are </w:t>
      </w:r>
      <w:r w:rsidRPr="00B331F8">
        <w:rPr>
          <w:rFonts w:ascii="Arial" w:hAnsi="Arial" w:cs="Arial"/>
          <w:b/>
          <w:sz w:val="24"/>
          <w:szCs w:val="24"/>
        </w:rPr>
        <w:t>so fundamental</w:t>
      </w:r>
      <w:r w:rsidRPr="00B331F8">
        <w:rPr>
          <w:rFonts w:ascii="Arial" w:hAnsi="Arial" w:cs="Arial"/>
          <w:sz w:val="24"/>
          <w:szCs w:val="24"/>
        </w:rPr>
        <w:t xml:space="preserve"> that the auditor is </w:t>
      </w:r>
      <w:r w:rsidRPr="00B331F8">
        <w:rPr>
          <w:rFonts w:ascii="Arial" w:hAnsi="Arial" w:cs="Arial"/>
          <w:b/>
          <w:sz w:val="24"/>
          <w:szCs w:val="24"/>
        </w:rPr>
        <w:t>unable to express an opinion</w:t>
      </w:r>
      <w:r w:rsidRPr="00B331F8">
        <w:rPr>
          <w:rFonts w:ascii="Arial" w:hAnsi="Arial" w:cs="Arial"/>
          <w:sz w:val="24"/>
          <w:szCs w:val="24"/>
        </w:rPr>
        <w:t xml:space="preserve"> on the financial statements: </w:t>
      </w:r>
    </w:p>
    <w:p w:rsidR="008C2253" w:rsidRPr="00B331F8" w:rsidRDefault="008C2253"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Should </w:t>
      </w:r>
      <w:r w:rsidRPr="00B331F8">
        <w:rPr>
          <w:rFonts w:ascii="Arial" w:hAnsi="Arial" w:cs="Arial"/>
          <w:b/>
          <w:color w:val="FF0000"/>
          <w:sz w:val="24"/>
          <w:szCs w:val="24"/>
          <w:u w:val="single"/>
        </w:rPr>
        <w:t xml:space="preserve">not </w:t>
      </w:r>
      <w:r w:rsidRPr="00B331F8">
        <w:rPr>
          <w:rFonts w:ascii="Arial" w:hAnsi="Arial" w:cs="Arial"/>
          <w:color w:val="000000"/>
          <w:sz w:val="24"/>
          <w:szCs w:val="24"/>
        </w:rPr>
        <w:t>be used in relation to a normal case of a disagreement with management;</w:t>
      </w:r>
    </w:p>
    <w:p w:rsidR="008C2253" w:rsidRPr="00B331F8" w:rsidRDefault="008C2253" w:rsidP="00230208">
      <w:pPr>
        <w:pStyle w:val="ListParagraph"/>
        <w:numPr>
          <w:ilvl w:val="0"/>
          <w:numId w:val="2"/>
        </w:numPr>
        <w:tabs>
          <w:tab w:val="left" w:pos="3188"/>
        </w:tabs>
        <w:rPr>
          <w:rFonts w:ascii="Arial" w:hAnsi="Arial" w:cs="Arial"/>
          <w:sz w:val="24"/>
          <w:szCs w:val="24"/>
        </w:rPr>
      </w:pPr>
      <w:r w:rsidRPr="00B331F8">
        <w:rPr>
          <w:rFonts w:ascii="Arial" w:hAnsi="Arial" w:cs="Arial"/>
          <w:color w:val="000000"/>
          <w:sz w:val="24"/>
          <w:szCs w:val="24"/>
        </w:rPr>
        <w:t xml:space="preserve">E.g. “we have not been able to obtain sufficient appropriate evidence to provide a basis for an audit opinion. Accordingly, we </w:t>
      </w:r>
      <w:r w:rsidRPr="00B331F8">
        <w:rPr>
          <w:rFonts w:ascii="Arial" w:hAnsi="Arial" w:cs="Arial"/>
          <w:b/>
          <w:color w:val="000000"/>
          <w:sz w:val="24"/>
          <w:szCs w:val="24"/>
        </w:rPr>
        <w:t>do not express an opinion</w:t>
      </w:r>
      <w:r w:rsidRPr="00B331F8">
        <w:rPr>
          <w:rFonts w:ascii="Arial" w:hAnsi="Arial" w:cs="Arial"/>
          <w:color w:val="000000"/>
          <w:sz w:val="24"/>
          <w:szCs w:val="24"/>
        </w:rPr>
        <w:t xml:space="preserve"> on the financial report”. </w:t>
      </w:r>
    </w:p>
    <w:p w:rsidR="00E73F0F" w:rsidRPr="00B331F8" w:rsidRDefault="00E73F0F" w:rsidP="00E73F0F">
      <w:pPr>
        <w:tabs>
          <w:tab w:val="left" w:pos="3188"/>
        </w:tabs>
        <w:rPr>
          <w:rFonts w:ascii="Arial" w:hAnsi="Arial" w:cs="Arial"/>
          <w:b/>
          <w:sz w:val="24"/>
          <w:szCs w:val="24"/>
        </w:rPr>
      </w:pPr>
      <w:r w:rsidRPr="00B331F8">
        <w:rPr>
          <w:rFonts w:ascii="Arial" w:hAnsi="Arial" w:cs="Arial"/>
          <w:b/>
          <w:sz w:val="24"/>
          <w:szCs w:val="24"/>
        </w:rPr>
        <w:t>Exam Tips</w:t>
      </w:r>
    </w:p>
    <w:p w:rsidR="00E73F0F" w:rsidRPr="00B331F8" w:rsidRDefault="00E73F0F"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If you follow </w:t>
      </w:r>
      <w:proofErr w:type="spellStart"/>
      <w:r w:rsidRPr="00B331F8">
        <w:rPr>
          <w:rFonts w:ascii="Arial" w:hAnsi="Arial" w:cs="Arial"/>
          <w:sz w:val="24"/>
          <w:szCs w:val="24"/>
        </w:rPr>
        <w:t>tute</w:t>
      </w:r>
      <w:proofErr w:type="spellEnd"/>
      <w:r w:rsidRPr="00B331F8">
        <w:rPr>
          <w:rFonts w:ascii="Arial" w:hAnsi="Arial" w:cs="Arial"/>
          <w:sz w:val="24"/>
          <w:szCs w:val="24"/>
        </w:rPr>
        <w:t xml:space="preserve"> template for this lecture in exam, you’ll get full marks. </w:t>
      </w:r>
    </w:p>
    <w:p w:rsidR="00E73F0F" w:rsidRPr="00B331F8" w:rsidRDefault="00E73F0F"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Things you must cover</w:t>
      </w:r>
    </w:p>
    <w:p w:rsidR="00E73F0F" w:rsidRPr="00B331F8" w:rsidRDefault="00E73F0F"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 xml:space="preserve">Is it material misstatement or scope </w:t>
      </w:r>
      <w:proofErr w:type="gramStart"/>
      <w:r w:rsidRPr="00B331F8">
        <w:rPr>
          <w:rFonts w:ascii="Arial" w:hAnsi="Arial" w:cs="Arial"/>
          <w:sz w:val="24"/>
          <w:szCs w:val="24"/>
        </w:rPr>
        <w:t>limitation</w:t>
      </w:r>
      <w:proofErr w:type="gramEnd"/>
      <w:r w:rsidRPr="00B331F8">
        <w:rPr>
          <w:rFonts w:ascii="Arial" w:hAnsi="Arial" w:cs="Arial"/>
          <w:sz w:val="24"/>
          <w:szCs w:val="24"/>
        </w:rPr>
        <w:t xml:space="preserve"> </w:t>
      </w:r>
    </w:p>
    <w:p w:rsidR="00E73F0F" w:rsidRPr="00B331F8" w:rsidRDefault="00E73F0F"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 xml:space="preserve">If its material </w:t>
      </w:r>
      <w:proofErr w:type="spellStart"/>
      <w:r w:rsidRPr="00B331F8">
        <w:rPr>
          <w:rFonts w:ascii="Arial" w:hAnsi="Arial" w:cs="Arial"/>
          <w:sz w:val="24"/>
          <w:szCs w:val="24"/>
        </w:rPr>
        <w:t>misstatenet</w:t>
      </w:r>
      <w:proofErr w:type="spellEnd"/>
      <w:r w:rsidRPr="00B331F8">
        <w:rPr>
          <w:rFonts w:ascii="Arial" w:hAnsi="Arial" w:cs="Arial"/>
          <w:sz w:val="24"/>
          <w:szCs w:val="24"/>
        </w:rPr>
        <w:t xml:space="preserve">, due to disagreement with management, or conflict with frameworks. </w:t>
      </w:r>
    </w:p>
    <w:p w:rsidR="00E73F0F" w:rsidRPr="00B331F8" w:rsidRDefault="00E73F0F" w:rsidP="00230208">
      <w:pPr>
        <w:pStyle w:val="ListParagraph"/>
        <w:numPr>
          <w:ilvl w:val="1"/>
          <w:numId w:val="2"/>
        </w:numPr>
        <w:tabs>
          <w:tab w:val="left" w:pos="3188"/>
        </w:tabs>
        <w:rPr>
          <w:rFonts w:ascii="Arial" w:hAnsi="Arial" w:cs="Arial"/>
          <w:sz w:val="24"/>
          <w:szCs w:val="24"/>
        </w:rPr>
      </w:pPr>
      <w:proofErr w:type="spellStart"/>
      <w:r w:rsidRPr="00B331F8">
        <w:rPr>
          <w:rFonts w:ascii="Arial" w:hAnsi="Arial" w:cs="Arial"/>
          <w:sz w:val="24"/>
          <w:szCs w:val="24"/>
        </w:rPr>
        <w:t>Irregardless</w:t>
      </w:r>
      <w:proofErr w:type="spellEnd"/>
      <w:r w:rsidRPr="00B331F8">
        <w:rPr>
          <w:rFonts w:ascii="Arial" w:hAnsi="Arial" w:cs="Arial"/>
          <w:sz w:val="24"/>
          <w:szCs w:val="24"/>
        </w:rPr>
        <w:t xml:space="preserve"> of what you think, list the reasons for both situation (if it was pervasive or non-pervasive)</w:t>
      </w:r>
      <w:r w:rsidR="002D1FB6" w:rsidRPr="00B331F8">
        <w:rPr>
          <w:rFonts w:ascii="Arial" w:hAnsi="Arial" w:cs="Arial"/>
          <w:sz w:val="24"/>
          <w:szCs w:val="24"/>
        </w:rPr>
        <w:t xml:space="preserve"> </w:t>
      </w:r>
      <w:r w:rsidR="002D1FB6" w:rsidRPr="00B331F8">
        <w:rPr>
          <w:rFonts w:ascii="Arial" w:hAnsi="Arial" w:cs="Arial"/>
          <w:color w:val="FF0000"/>
          <w:sz w:val="24"/>
          <w:szCs w:val="24"/>
        </w:rPr>
        <w:t xml:space="preserve">TALK ABOUT </w:t>
      </w:r>
      <w:proofErr w:type="spellStart"/>
      <w:r w:rsidR="002D1FB6" w:rsidRPr="00B331F8">
        <w:rPr>
          <w:rFonts w:ascii="Arial" w:hAnsi="Arial" w:cs="Arial"/>
          <w:color w:val="FF0000"/>
          <w:sz w:val="24"/>
          <w:szCs w:val="24"/>
        </w:rPr>
        <w:t>ABOUT</w:t>
      </w:r>
      <w:proofErr w:type="spellEnd"/>
    </w:p>
    <w:p w:rsidR="002D1FB6" w:rsidRPr="00B331F8" w:rsidRDefault="002D1FB6" w:rsidP="002D1FB6">
      <w:pPr>
        <w:tabs>
          <w:tab w:val="left" w:pos="3188"/>
        </w:tabs>
        <w:rPr>
          <w:rFonts w:ascii="Arial" w:hAnsi="Arial" w:cs="Arial"/>
          <w:sz w:val="24"/>
          <w:szCs w:val="24"/>
        </w:rPr>
      </w:pPr>
    </w:p>
    <w:p w:rsidR="002D1FB6" w:rsidRPr="00B331F8" w:rsidRDefault="002D1FB6" w:rsidP="002D1FB6">
      <w:pPr>
        <w:tabs>
          <w:tab w:val="left" w:pos="3188"/>
        </w:tabs>
        <w:rPr>
          <w:rFonts w:ascii="Arial" w:hAnsi="Arial" w:cs="Arial"/>
          <w:b/>
          <w:sz w:val="24"/>
          <w:szCs w:val="24"/>
        </w:rPr>
      </w:pPr>
      <w:r w:rsidRPr="00B331F8">
        <w:rPr>
          <w:rFonts w:ascii="Arial" w:hAnsi="Arial" w:cs="Arial"/>
          <w:b/>
          <w:sz w:val="24"/>
          <w:szCs w:val="24"/>
        </w:rPr>
        <w:t xml:space="preserve">Question: Materiality &amp; Type of Audit Opinion </w:t>
      </w:r>
    </w:p>
    <w:tbl>
      <w:tblPr>
        <w:tblStyle w:val="TableGrid"/>
        <w:tblW w:w="0" w:type="auto"/>
        <w:tblLook w:val="04A0" w:firstRow="1" w:lastRow="0" w:firstColumn="1" w:lastColumn="0" w:noHBand="0" w:noVBand="1"/>
      </w:tblPr>
      <w:tblGrid>
        <w:gridCol w:w="3005"/>
        <w:gridCol w:w="3005"/>
        <w:gridCol w:w="3006"/>
      </w:tblGrid>
      <w:tr w:rsidR="002D1FB6" w:rsidRPr="00B331F8" w:rsidTr="002D1FB6">
        <w:tc>
          <w:tcPr>
            <w:tcW w:w="3005" w:type="dxa"/>
          </w:tcPr>
          <w:p w:rsidR="002D1FB6" w:rsidRPr="00B331F8" w:rsidRDefault="002D1FB6" w:rsidP="002D1FB6">
            <w:pPr>
              <w:tabs>
                <w:tab w:val="left" w:pos="3188"/>
              </w:tabs>
              <w:jc w:val="center"/>
              <w:rPr>
                <w:rFonts w:ascii="Arial" w:hAnsi="Arial" w:cs="Arial"/>
                <w:b/>
                <w:sz w:val="24"/>
                <w:szCs w:val="24"/>
              </w:rPr>
            </w:pPr>
            <w:r w:rsidRPr="00B331F8">
              <w:rPr>
                <w:rFonts w:ascii="Arial" w:hAnsi="Arial" w:cs="Arial"/>
                <w:b/>
                <w:sz w:val="24"/>
                <w:szCs w:val="24"/>
              </w:rPr>
              <w:t>Materiality Level</w:t>
            </w:r>
          </w:p>
        </w:tc>
        <w:tc>
          <w:tcPr>
            <w:tcW w:w="3005" w:type="dxa"/>
          </w:tcPr>
          <w:p w:rsidR="002D1FB6" w:rsidRPr="00B331F8" w:rsidRDefault="002D1FB6" w:rsidP="002D1FB6">
            <w:pPr>
              <w:tabs>
                <w:tab w:val="left" w:pos="3188"/>
              </w:tabs>
              <w:jc w:val="center"/>
              <w:rPr>
                <w:rFonts w:ascii="Arial" w:hAnsi="Arial" w:cs="Arial"/>
                <w:b/>
                <w:sz w:val="24"/>
                <w:szCs w:val="24"/>
              </w:rPr>
            </w:pPr>
            <w:r w:rsidRPr="00B331F8">
              <w:rPr>
                <w:rFonts w:ascii="Arial" w:hAnsi="Arial" w:cs="Arial"/>
                <w:b/>
                <w:sz w:val="24"/>
                <w:szCs w:val="24"/>
              </w:rPr>
              <w:t>Significance in terms of Reasonable Users’ Decisions</w:t>
            </w:r>
          </w:p>
        </w:tc>
        <w:tc>
          <w:tcPr>
            <w:tcW w:w="3006" w:type="dxa"/>
          </w:tcPr>
          <w:p w:rsidR="002D1FB6" w:rsidRPr="00B331F8" w:rsidRDefault="002D1FB6" w:rsidP="002D1FB6">
            <w:pPr>
              <w:tabs>
                <w:tab w:val="left" w:pos="3188"/>
              </w:tabs>
              <w:jc w:val="center"/>
              <w:rPr>
                <w:rFonts w:ascii="Arial" w:hAnsi="Arial" w:cs="Arial"/>
                <w:b/>
                <w:sz w:val="24"/>
                <w:szCs w:val="24"/>
              </w:rPr>
            </w:pPr>
            <w:r w:rsidRPr="00B331F8">
              <w:rPr>
                <w:rFonts w:ascii="Arial" w:hAnsi="Arial" w:cs="Arial"/>
                <w:b/>
                <w:sz w:val="24"/>
                <w:szCs w:val="24"/>
              </w:rPr>
              <w:t>Type of Opinion</w:t>
            </w:r>
          </w:p>
        </w:tc>
      </w:tr>
      <w:tr w:rsidR="002D1FB6" w:rsidRPr="00B331F8" w:rsidTr="002D1FB6">
        <w:tc>
          <w:tcPr>
            <w:tcW w:w="3005" w:type="dxa"/>
          </w:tcPr>
          <w:p w:rsidR="002D1FB6" w:rsidRPr="00B331F8" w:rsidRDefault="002D1FB6" w:rsidP="002D1FB6">
            <w:pPr>
              <w:tabs>
                <w:tab w:val="left" w:pos="3188"/>
              </w:tabs>
              <w:jc w:val="center"/>
              <w:rPr>
                <w:rFonts w:ascii="Arial" w:hAnsi="Arial" w:cs="Arial"/>
                <w:sz w:val="24"/>
                <w:szCs w:val="24"/>
              </w:rPr>
            </w:pPr>
            <w:r w:rsidRPr="00B331F8">
              <w:rPr>
                <w:rFonts w:ascii="Arial" w:hAnsi="Arial" w:cs="Arial"/>
                <w:sz w:val="24"/>
                <w:szCs w:val="24"/>
              </w:rPr>
              <w:t>Immaterial</w:t>
            </w:r>
          </w:p>
        </w:tc>
        <w:tc>
          <w:tcPr>
            <w:tcW w:w="3005" w:type="dxa"/>
          </w:tcPr>
          <w:p w:rsidR="002D1FB6" w:rsidRPr="00B331F8" w:rsidRDefault="002D1FB6" w:rsidP="002D1FB6">
            <w:pPr>
              <w:tabs>
                <w:tab w:val="left" w:pos="3188"/>
              </w:tabs>
              <w:jc w:val="center"/>
              <w:rPr>
                <w:rFonts w:ascii="Arial" w:hAnsi="Arial" w:cs="Arial"/>
                <w:sz w:val="24"/>
                <w:szCs w:val="24"/>
              </w:rPr>
            </w:pPr>
            <w:r w:rsidRPr="00B331F8">
              <w:rPr>
                <w:rFonts w:ascii="Arial" w:hAnsi="Arial" w:cs="Arial"/>
                <w:sz w:val="24"/>
                <w:szCs w:val="24"/>
              </w:rPr>
              <w:t>Decisions are unlikely to be affected.</w:t>
            </w:r>
          </w:p>
        </w:tc>
        <w:tc>
          <w:tcPr>
            <w:tcW w:w="3006" w:type="dxa"/>
          </w:tcPr>
          <w:p w:rsidR="002D1FB6" w:rsidRPr="00B331F8" w:rsidRDefault="002D1FB6" w:rsidP="002D1FB6">
            <w:pPr>
              <w:tabs>
                <w:tab w:val="left" w:pos="3188"/>
              </w:tabs>
              <w:jc w:val="center"/>
              <w:rPr>
                <w:rFonts w:ascii="Arial" w:hAnsi="Arial" w:cs="Arial"/>
                <w:color w:val="FF0000"/>
                <w:sz w:val="24"/>
                <w:szCs w:val="24"/>
              </w:rPr>
            </w:pPr>
            <w:r w:rsidRPr="00B331F8">
              <w:rPr>
                <w:rFonts w:ascii="Arial" w:hAnsi="Arial" w:cs="Arial"/>
                <w:color w:val="FF0000"/>
                <w:sz w:val="24"/>
                <w:szCs w:val="24"/>
              </w:rPr>
              <w:t>Unmodified Opinion</w:t>
            </w:r>
          </w:p>
        </w:tc>
      </w:tr>
      <w:tr w:rsidR="002D1FB6" w:rsidRPr="00B331F8" w:rsidTr="002D1FB6">
        <w:tc>
          <w:tcPr>
            <w:tcW w:w="3005" w:type="dxa"/>
          </w:tcPr>
          <w:p w:rsidR="002D1FB6" w:rsidRPr="00B331F8" w:rsidRDefault="002D1FB6" w:rsidP="002D1FB6">
            <w:pPr>
              <w:tabs>
                <w:tab w:val="left" w:pos="3188"/>
              </w:tabs>
              <w:jc w:val="center"/>
              <w:rPr>
                <w:rFonts w:ascii="Arial" w:hAnsi="Arial" w:cs="Arial"/>
                <w:sz w:val="24"/>
                <w:szCs w:val="24"/>
              </w:rPr>
            </w:pPr>
            <w:r w:rsidRPr="00B331F8">
              <w:rPr>
                <w:rFonts w:ascii="Arial" w:hAnsi="Arial" w:cs="Arial"/>
                <w:sz w:val="24"/>
                <w:szCs w:val="24"/>
              </w:rPr>
              <w:t>Material but not pervasive</w:t>
            </w:r>
          </w:p>
        </w:tc>
        <w:tc>
          <w:tcPr>
            <w:tcW w:w="3005" w:type="dxa"/>
          </w:tcPr>
          <w:p w:rsidR="002D1FB6" w:rsidRPr="00B331F8" w:rsidRDefault="002D1FB6" w:rsidP="002D1FB6">
            <w:pPr>
              <w:tabs>
                <w:tab w:val="left" w:pos="3188"/>
              </w:tabs>
              <w:jc w:val="center"/>
              <w:rPr>
                <w:rFonts w:ascii="Arial" w:hAnsi="Arial" w:cs="Arial"/>
                <w:sz w:val="24"/>
                <w:szCs w:val="24"/>
              </w:rPr>
            </w:pPr>
            <w:r w:rsidRPr="00B331F8">
              <w:rPr>
                <w:rFonts w:ascii="Arial" w:hAnsi="Arial" w:cs="Arial"/>
                <w:sz w:val="24"/>
                <w:szCs w:val="24"/>
              </w:rPr>
              <w:t xml:space="preserve">Some decisions are likely to be affected. </w:t>
            </w:r>
          </w:p>
        </w:tc>
        <w:tc>
          <w:tcPr>
            <w:tcW w:w="3006" w:type="dxa"/>
          </w:tcPr>
          <w:p w:rsidR="002D1FB6" w:rsidRPr="00B331F8" w:rsidRDefault="002D1FB6" w:rsidP="002D1FB6">
            <w:pPr>
              <w:tabs>
                <w:tab w:val="left" w:pos="3188"/>
              </w:tabs>
              <w:jc w:val="center"/>
              <w:rPr>
                <w:rFonts w:ascii="Arial" w:hAnsi="Arial" w:cs="Arial"/>
                <w:color w:val="FF0000"/>
                <w:sz w:val="24"/>
                <w:szCs w:val="24"/>
              </w:rPr>
            </w:pPr>
            <w:r w:rsidRPr="00B331F8">
              <w:rPr>
                <w:rFonts w:ascii="Arial" w:hAnsi="Arial" w:cs="Arial"/>
                <w:color w:val="FF0000"/>
                <w:sz w:val="24"/>
                <w:szCs w:val="24"/>
              </w:rPr>
              <w:t>Qualified Opinion</w:t>
            </w:r>
          </w:p>
        </w:tc>
      </w:tr>
      <w:tr w:rsidR="002D1FB6" w:rsidRPr="00B331F8" w:rsidTr="002D1FB6">
        <w:tc>
          <w:tcPr>
            <w:tcW w:w="3005" w:type="dxa"/>
          </w:tcPr>
          <w:p w:rsidR="002D1FB6" w:rsidRPr="00B331F8" w:rsidRDefault="002D1FB6" w:rsidP="002D1FB6">
            <w:pPr>
              <w:tabs>
                <w:tab w:val="left" w:pos="3188"/>
              </w:tabs>
              <w:jc w:val="center"/>
              <w:rPr>
                <w:rFonts w:ascii="Arial" w:hAnsi="Arial" w:cs="Arial"/>
                <w:sz w:val="24"/>
                <w:szCs w:val="24"/>
              </w:rPr>
            </w:pPr>
            <w:r w:rsidRPr="00B331F8">
              <w:rPr>
                <w:rFonts w:ascii="Arial" w:hAnsi="Arial" w:cs="Arial"/>
                <w:sz w:val="24"/>
                <w:szCs w:val="24"/>
              </w:rPr>
              <w:t>Extreme (Material and Pervasive)</w:t>
            </w:r>
          </w:p>
        </w:tc>
        <w:tc>
          <w:tcPr>
            <w:tcW w:w="3005" w:type="dxa"/>
          </w:tcPr>
          <w:p w:rsidR="002D1FB6" w:rsidRPr="00B331F8" w:rsidRDefault="002D1FB6" w:rsidP="002D1FB6">
            <w:pPr>
              <w:tabs>
                <w:tab w:val="left" w:pos="3188"/>
              </w:tabs>
              <w:jc w:val="center"/>
              <w:rPr>
                <w:rFonts w:ascii="Arial" w:hAnsi="Arial" w:cs="Arial"/>
                <w:sz w:val="24"/>
                <w:szCs w:val="24"/>
              </w:rPr>
            </w:pPr>
            <w:r w:rsidRPr="00B331F8">
              <w:rPr>
                <w:rFonts w:ascii="Arial" w:hAnsi="Arial" w:cs="Arial"/>
                <w:sz w:val="24"/>
                <w:szCs w:val="24"/>
              </w:rPr>
              <w:t xml:space="preserve">Most decisions are likely to be affected. </w:t>
            </w:r>
          </w:p>
        </w:tc>
        <w:tc>
          <w:tcPr>
            <w:tcW w:w="3006" w:type="dxa"/>
          </w:tcPr>
          <w:p w:rsidR="002D1FB6" w:rsidRPr="00B331F8" w:rsidRDefault="002D1FB6" w:rsidP="002D1FB6">
            <w:pPr>
              <w:tabs>
                <w:tab w:val="left" w:pos="3188"/>
              </w:tabs>
              <w:jc w:val="center"/>
              <w:rPr>
                <w:rFonts w:ascii="Arial" w:hAnsi="Arial" w:cs="Arial"/>
                <w:color w:val="FF0000"/>
                <w:sz w:val="24"/>
                <w:szCs w:val="24"/>
              </w:rPr>
            </w:pPr>
            <w:r w:rsidRPr="00B331F8">
              <w:rPr>
                <w:rFonts w:ascii="Arial" w:hAnsi="Arial" w:cs="Arial"/>
                <w:color w:val="FF0000"/>
                <w:sz w:val="24"/>
                <w:szCs w:val="24"/>
              </w:rPr>
              <w:t>Adverse Opinion</w:t>
            </w:r>
          </w:p>
        </w:tc>
      </w:tr>
      <w:tr w:rsidR="002D1FB6" w:rsidRPr="00B331F8" w:rsidTr="002D1FB6">
        <w:tc>
          <w:tcPr>
            <w:tcW w:w="3005" w:type="dxa"/>
          </w:tcPr>
          <w:p w:rsidR="002D1FB6" w:rsidRPr="00B331F8" w:rsidRDefault="002D1FB6" w:rsidP="002D1FB6">
            <w:pPr>
              <w:tabs>
                <w:tab w:val="left" w:pos="3188"/>
              </w:tabs>
              <w:jc w:val="center"/>
              <w:rPr>
                <w:rFonts w:ascii="Arial" w:hAnsi="Arial" w:cs="Arial"/>
                <w:sz w:val="24"/>
                <w:szCs w:val="24"/>
              </w:rPr>
            </w:pPr>
            <w:r w:rsidRPr="00B331F8">
              <w:rPr>
                <w:rFonts w:ascii="Arial" w:hAnsi="Arial" w:cs="Arial"/>
                <w:sz w:val="24"/>
                <w:szCs w:val="24"/>
              </w:rPr>
              <w:t xml:space="preserve">Extreme Case of Scope Limitation </w:t>
            </w:r>
          </w:p>
        </w:tc>
        <w:tc>
          <w:tcPr>
            <w:tcW w:w="3005" w:type="dxa"/>
          </w:tcPr>
          <w:p w:rsidR="002D1FB6" w:rsidRPr="00B331F8" w:rsidRDefault="002D1FB6" w:rsidP="002D1FB6">
            <w:pPr>
              <w:tabs>
                <w:tab w:val="left" w:pos="3188"/>
              </w:tabs>
              <w:jc w:val="center"/>
              <w:rPr>
                <w:rFonts w:ascii="Arial" w:hAnsi="Arial" w:cs="Arial"/>
                <w:sz w:val="24"/>
                <w:szCs w:val="24"/>
              </w:rPr>
            </w:pPr>
          </w:p>
        </w:tc>
        <w:tc>
          <w:tcPr>
            <w:tcW w:w="3006" w:type="dxa"/>
          </w:tcPr>
          <w:p w:rsidR="002D1FB6" w:rsidRPr="00B331F8" w:rsidRDefault="002D1FB6" w:rsidP="002D1FB6">
            <w:pPr>
              <w:tabs>
                <w:tab w:val="left" w:pos="3188"/>
              </w:tabs>
              <w:jc w:val="center"/>
              <w:rPr>
                <w:rFonts w:ascii="Arial" w:hAnsi="Arial" w:cs="Arial"/>
                <w:color w:val="FF0000"/>
                <w:sz w:val="24"/>
                <w:szCs w:val="24"/>
              </w:rPr>
            </w:pPr>
            <w:r w:rsidRPr="00B331F8">
              <w:rPr>
                <w:rFonts w:ascii="Arial" w:hAnsi="Arial" w:cs="Arial"/>
                <w:color w:val="FF0000"/>
                <w:sz w:val="24"/>
                <w:szCs w:val="24"/>
              </w:rPr>
              <w:t>Disclaimer of Opinion</w:t>
            </w:r>
          </w:p>
        </w:tc>
      </w:tr>
    </w:tbl>
    <w:p w:rsidR="002D1FB6" w:rsidRPr="00B331F8" w:rsidRDefault="002D1FB6" w:rsidP="002D1FB6">
      <w:pPr>
        <w:tabs>
          <w:tab w:val="left" w:pos="3188"/>
        </w:tabs>
        <w:rPr>
          <w:rFonts w:ascii="Arial" w:hAnsi="Arial" w:cs="Arial"/>
          <w:sz w:val="24"/>
          <w:szCs w:val="24"/>
        </w:rPr>
      </w:pPr>
    </w:p>
    <w:p w:rsidR="002D1FB6" w:rsidRPr="00B331F8" w:rsidRDefault="002D1FB6" w:rsidP="002D1FB6">
      <w:pPr>
        <w:tabs>
          <w:tab w:val="left" w:pos="3188"/>
        </w:tabs>
        <w:rPr>
          <w:rFonts w:ascii="Arial" w:hAnsi="Arial" w:cs="Arial"/>
          <w:sz w:val="24"/>
          <w:szCs w:val="24"/>
        </w:rPr>
      </w:pPr>
    </w:p>
    <w:p w:rsidR="002D1FB6" w:rsidRPr="00B331F8" w:rsidRDefault="002D1FB6" w:rsidP="002D1FB6">
      <w:pPr>
        <w:tabs>
          <w:tab w:val="left" w:pos="3188"/>
        </w:tabs>
        <w:rPr>
          <w:rFonts w:ascii="Arial" w:hAnsi="Arial" w:cs="Arial"/>
          <w:sz w:val="24"/>
          <w:szCs w:val="24"/>
        </w:rPr>
      </w:pPr>
    </w:p>
    <w:p w:rsidR="002D1FB6" w:rsidRPr="00B331F8" w:rsidRDefault="006F3351" w:rsidP="002D1FB6">
      <w:pPr>
        <w:tabs>
          <w:tab w:val="left" w:pos="3188"/>
        </w:tabs>
        <w:rPr>
          <w:rFonts w:ascii="Arial" w:hAnsi="Arial" w:cs="Arial"/>
          <w:sz w:val="24"/>
          <w:szCs w:val="24"/>
        </w:rPr>
      </w:pPr>
      <w:r w:rsidRPr="00B331F8">
        <w:rPr>
          <w:rFonts w:ascii="Arial" w:hAnsi="Arial" w:cs="Arial"/>
          <w:b/>
          <w:sz w:val="24"/>
          <w:szCs w:val="24"/>
        </w:rPr>
        <w:lastRenderedPageBreak/>
        <w:t>Key Audit Matters (ASA701)</w:t>
      </w:r>
    </w:p>
    <w:p w:rsidR="006F3351" w:rsidRPr="00B331F8" w:rsidRDefault="006F3351" w:rsidP="002D1FB6">
      <w:pPr>
        <w:tabs>
          <w:tab w:val="left" w:pos="3188"/>
        </w:tabs>
        <w:rPr>
          <w:rFonts w:ascii="Arial" w:hAnsi="Arial" w:cs="Arial"/>
          <w:sz w:val="24"/>
          <w:szCs w:val="24"/>
        </w:rPr>
      </w:pPr>
      <w:r w:rsidRPr="00B331F8">
        <w:rPr>
          <w:rFonts w:ascii="Arial" w:hAnsi="Arial" w:cs="Arial"/>
          <w:sz w:val="24"/>
          <w:szCs w:val="24"/>
        </w:rPr>
        <w:t xml:space="preserve">Key audit matters section: </w:t>
      </w:r>
    </w:p>
    <w:p w:rsidR="006F3351" w:rsidRPr="00B331F8" w:rsidRDefault="006F3351"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A </w:t>
      </w:r>
      <w:r w:rsidR="00CF0ADB" w:rsidRPr="00B331F8">
        <w:rPr>
          <w:rFonts w:ascii="Arial" w:hAnsi="Arial" w:cs="Arial"/>
          <w:sz w:val="24"/>
          <w:szCs w:val="24"/>
        </w:rPr>
        <w:t>separate</w:t>
      </w:r>
      <w:r w:rsidRPr="00B331F8">
        <w:rPr>
          <w:rFonts w:ascii="Arial" w:hAnsi="Arial" w:cs="Arial"/>
          <w:sz w:val="24"/>
          <w:szCs w:val="24"/>
        </w:rPr>
        <w:t xml:space="preserve"> section in the audit report describing matters that were of the </w:t>
      </w:r>
      <w:r w:rsidRPr="00B331F8">
        <w:rPr>
          <w:rFonts w:ascii="Arial" w:hAnsi="Arial" w:cs="Arial"/>
          <w:b/>
          <w:sz w:val="24"/>
          <w:szCs w:val="24"/>
        </w:rPr>
        <w:t>most</w:t>
      </w:r>
      <w:r w:rsidRPr="00B331F8">
        <w:rPr>
          <w:rFonts w:ascii="Arial" w:hAnsi="Arial" w:cs="Arial"/>
          <w:sz w:val="24"/>
          <w:szCs w:val="24"/>
        </w:rPr>
        <w:t xml:space="preserve"> </w:t>
      </w:r>
      <w:r w:rsidR="00CF0ADB" w:rsidRPr="00B331F8">
        <w:rPr>
          <w:rFonts w:ascii="Arial" w:hAnsi="Arial" w:cs="Arial"/>
          <w:b/>
          <w:sz w:val="24"/>
          <w:szCs w:val="24"/>
        </w:rPr>
        <w:t>significance</w:t>
      </w:r>
      <w:r w:rsidRPr="00B331F8">
        <w:rPr>
          <w:rFonts w:ascii="Arial" w:hAnsi="Arial" w:cs="Arial"/>
          <w:sz w:val="24"/>
          <w:szCs w:val="24"/>
        </w:rPr>
        <w:t xml:space="preserve"> in the audit of the </w:t>
      </w:r>
      <w:r w:rsidRPr="00B331F8">
        <w:rPr>
          <w:rFonts w:ascii="Arial" w:hAnsi="Arial" w:cs="Arial"/>
          <w:b/>
          <w:sz w:val="24"/>
          <w:szCs w:val="24"/>
        </w:rPr>
        <w:t>current</w:t>
      </w:r>
      <w:r w:rsidRPr="00B331F8">
        <w:rPr>
          <w:rFonts w:ascii="Arial" w:hAnsi="Arial" w:cs="Arial"/>
          <w:sz w:val="24"/>
          <w:szCs w:val="24"/>
        </w:rPr>
        <w:t xml:space="preserve"> </w:t>
      </w:r>
      <w:r w:rsidRPr="00B331F8">
        <w:rPr>
          <w:rFonts w:ascii="Arial" w:hAnsi="Arial" w:cs="Arial"/>
          <w:b/>
          <w:sz w:val="24"/>
          <w:szCs w:val="24"/>
        </w:rPr>
        <w:t>period</w:t>
      </w:r>
      <w:r w:rsidRPr="00B331F8">
        <w:rPr>
          <w:rFonts w:ascii="Arial" w:hAnsi="Arial" w:cs="Arial"/>
          <w:sz w:val="24"/>
          <w:szCs w:val="24"/>
        </w:rPr>
        <w:t xml:space="preserve"> financial report. </w:t>
      </w:r>
    </w:p>
    <w:p w:rsidR="006F3351" w:rsidRPr="00B331F8" w:rsidRDefault="006F3351"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Choose these from the matters communicated with those charged with governance that required significant auditor attention in performing the audit. </w:t>
      </w:r>
    </w:p>
    <w:p w:rsidR="00934FC3" w:rsidRPr="00B331F8" w:rsidRDefault="00934FC3"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This section </w:t>
      </w:r>
      <w:r w:rsidRPr="00B331F8">
        <w:rPr>
          <w:rFonts w:ascii="Arial" w:hAnsi="Arial" w:cs="Arial"/>
          <w:b/>
          <w:color w:val="FF0000"/>
          <w:sz w:val="24"/>
          <w:szCs w:val="24"/>
          <w:u w:val="single"/>
        </w:rPr>
        <w:t>NOT</w:t>
      </w:r>
      <w:r w:rsidRPr="00B331F8">
        <w:rPr>
          <w:rFonts w:ascii="Arial" w:hAnsi="Arial" w:cs="Arial"/>
          <w:color w:val="FF0000"/>
          <w:sz w:val="24"/>
          <w:szCs w:val="24"/>
          <w:u w:val="single"/>
        </w:rPr>
        <w:t xml:space="preserve"> </w:t>
      </w:r>
      <w:r w:rsidRPr="00B331F8">
        <w:rPr>
          <w:rFonts w:ascii="Arial" w:hAnsi="Arial" w:cs="Arial"/>
          <w:color w:val="000000"/>
          <w:sz w:val="24"/>
          <w:szCs w:val="24"/>
        </w:rPr>
        <w:t xml:space="preserve">to be included in the audit report if a </w:t>
      </w:r>
      <w:r w:rsidRPr="00B331F8">
        <w:rPr>
          <w:rFonts w:ascii="Arial" w:hAnsi="Arial" w:cs="Arial"/>
          <w:color w:val="FF0000"/>
          <w:sz w:val="24"/>
          <w:szCs w:val="24"/>
        </w:rPr>
        <w:t xml:space="preserve">disclaimer of opinion </w:t>
      </w:r>
      <w:r w:rsidRPr="00B331F8">
        <w:rPr>
          <w:rFonts w:ascii="Arial" w:hAnsi="Arial" w:cs="Arial"/>
          <w:color w:val="000000"/>
          <w:sz w:val="24"/>
          <w:szCs w:val="24"/>
        </w:rPr>
        <w:t xml:space="preserve">is issued. </w:t>
      </w:r>
    </w:p>
    <w:p w:rsidR="002F203A" w:rsidRPr="00B331F8" w:rsidRDefault="002F203A" w:rsidP="00230208">
      <w:pPr>
        <w:pStyle w:val="ListParagraph"/>
        <w:numPr>
          <w:ilvl w:val="1"/>
          <w:numId w:val="2"/>
        </w:numPr>
        <w:tabs>
          <w:tab w:val="left" w:pos="3188"/>
        </w:tabs>
        <w:rPr>
          <w:rFonts w:ascii="Arial" w:hAnsi="Arial" w:cs="Arial"/>
          <w:sz w:val="24"/>
          <w:szCs w:val="24"/>
        </w:rPr>
      </w:pPr>
      <w:r w:rsidRPr="00B331F8">
        <w:rPr>
          <w:rFonts w:ascii="Arial" w:hAnsi="Arial" w:cs="Arial"/>
          <w:color w:val="000000"/>
          <w:sz w:val="24"/>
          <w:szCs w:val="24"/>
        </w:rPr>
        <w:t xml:space="preserve">If you have disclaimer of opinion -&gt; Do not put in a key audit matters </w:t>
      </w:r>
      <w:r w:rsidR="00870FB9" w:rsidRPr="00B331F8">
        <w:rPr>
          <w:rFonts w:ascii="Arial" w:hAnsi="Arial" w:cs="Arial"/>
          <w:color w:val="000000"/>
          <w:sz w:val="24"/>
          <w:szCs w:val="24"/>
        </w:rPr>
        <w:t>section</w:t>
      </w:r>
    </w:p>
    <w:p w:rsidR="00870FB9" w:rsidRPr="00B331F8" w:rsidRDefault="00870FB9" w:rsidP="00870FB9">
      <w:pPr>
        <w:tabs>
          <w:tab w:val="left" w:pos="3188"/>
        </w:tabs>
        <w:rPr>
          <w:rFonts w:ascii="Arial" w:hAnsi="Arial" w:cs="Arial"/>
          <w:sz w:val="24"/>
          <w:szCs w:val="24"/>
        </w:rPr>
      </w:pPr>
      <w:r w:rsidRPr="00B331F8">
        <w:rPr>
          <w:rFonts w:ascii="Arial" w:hAnsi="Arial" w:cs="Arial"/>
          <w:sz w:val="24"/>
          <w:szCs w:val="24"/>
        </w:rPr>
        <w:t xml:space="preserve">Determine key audit matters: e.g. </w:t>
      </w:r>
    </w:p>
    <w:p w:rsidR="00870FB9" w:rsidRPr="00B331F8" w:rsidRDefault="00870FB9" w:rsidP="00230208">
      <w:pPr>
        <w:pStyle w:val="ListParagraph"/>
        <w:numPr>
          <w:ilvl w:val="0"/>
          <w:numId w:val="2"/>
        </w:numPr>
        <w:tabs>
          <w:tab w:val="left" w:pos="3188"/>
        </w:tabs>
        <w:rPr>
          <w:rFonts w:ascii="Arial" w:hAnsi="Arial" w:cs="Arial"/>
          <w:sz w:val="24"/>
          <w:szCs w:val="24"/>
          <w:u w:val="single"/>
        </w:rPr>
      </w:pPr>
      <w:r w:rsidRPr="00B331F8">
        <w:rPr>
          <w:rFonts w:ascii="Arial" w:hAnsi="Arial" w:cs="Arial"/>
          <w:sz w:val="24"/>
          <w:szCs w:val="24"/>
        </w:rPr>
        <w:t xml:space="preserve">Areas of </w:t>
      </w:r>
      <w:r w:rsidRPr="00B331F8">
        <w:rPr>
          <w:rFonts w:ascii="Arial" w:hAnsi="Arial" w:cs="Arial"/>
          <w:sz w:val="24"/>
          <w:szCs w:val="24"/>
          <w:u w:val="single"/>
        </w:rPr>
        <w:t xml:space="preserve">higher risk of material misstatement. </w:t>
      </w:r>
    </w:p>
    <w:p w:rsidR="00870FB9" w:rsidRPr="00B331F8" w:rsidRDefault="00870FB9"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Areas requiring </w:t>
      </w:r>
      <w:r w:rsidRPr="00B331F8">
        <w:rPr>
          <w:rFonts w:ascii="Arial" w:hAnsi="Arial" w:cs="Arial"/>
          <w:sz w:val="24"/>
          <w:szCs w:val="24"/>
          <w:u w:val="single"/>
        </w:rPr>
        <w:t>significant auditor/management judgments</w:t>
      </w:r>
      <w:r w:rsidRPr="00B331F8">
        <w:rPr>
          <w:rFonts w:ascii="Arial" w:hAnsi="Arial" w:cs="Arial"/>
          <w:b/>
          <w:sz w:val="24"/>
          <w:szCs w:val="24"/>
        </w:rPr>
        <w:t xml:space="preserve">, </w:t>
      </w:r>
      <w:r w:rsidRPr="00B331F8">
        <w:rPr>
          <w:rFonts w:ascii="Arial" w:hAnsi="Arial" w:cs="Arial"/>
          <w:sz w:val="24"/>
          <w:szCs w:val="24"/>
        </w:rPr>
        <w:t xml:space="preserve">e.g. accounting </w:t>
      </w:r>
      <w:r w:rsidRPr="00B331F8">
        <w:rPr>
          <w:rFonts w:ascii="Arial" w:hAnsi="Arial" w:cs="Arial"/>
          <w:sz w:val="24"/>
          <w:szCs w:val="24"/>
          <w:u w:val="single"/>
        </w:rPr>
        <w:t xml:space="preserve">estimates with high estimation uncertainty. </w:t>
      </w:r>
    </w:p>
    <w:p w:rsidR="00870FB9" w:rsidRPr="00B331F8" w:rsidRDefault="00870FB9"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Effect on the audit of </w:t>
      </w:r>
      <w:r w:rsidRPr="00B331F8">
        <w:rPr>
          <w:rFonts w:ascii="Arial" w:hAnsi="Arial" w:cs="Arial"/>
          <w:sz w:val="24"/>
          <w:szCs w:val="24"/>
          <w:u w:val="single"/>
        </w:rPr>
        <w:t xml:space="preserve">significant events/ transactions. </w:t>
      </w:r>
    </w:p>
    <w:p w:rsidR="00870FB9" w:rsidRPr="00B331F8" w:rsidRDefault="00870FB9" w:rsidP="00870FB9">
      <w:pPr>
        <w:tabs>
          <w:tab w:val="left" w:pos="3188"/>
        </w:tabs>
        <w:rPr>
          <w:rFonts w:ascii="Arial" w:hAnsi="Arial" w:cs="Arial"/>
          <w:sz w:val="24"/>
          <w:szCs w:val="24"/>
        </w:rPr>
      </w:pPr>
      <w:r w:rsidRPr="00B331F8">
        <w:rPr>
          <w:rFonts w:ascii="Arial" w:hAnsi="Arial" w:cs="Arial"/>
          <w:sz w:val="24"/>
          <w:szCs w:val="24"/>
        </w:rPr>
        <w:t>Describe individual key audit matters;</w:t>
      </w:r>
    </w:p>
    <w:p w:rsidR="00870FB9" w:rsidRPr="00B331F8" w:rsidRDefault="00870FB9" w:rsidP="00230208">
      <w:pPr>
        <w:pStyle w:val="ListParagraph"/>
        <w:numPr>
          <w:ilvl w:val="1"/>
          <w:numId w:val="15"/>
        </w:numPr>
        <w:tabs>
          <w:tab w:val="left" w:pos="3188"/>
        </w:tabs>
        <w:rPr>
          <w:rFonts w:ascii="Arial" w:hAnsi="Arial" w:cs="Arial"/>
          <w:sz w:val="24"/>
          <w:szCs w:val="24"/>
        </w:rPr>
      </w:pPr>
      <w:r w:rsidRPr="00B331F8">
        <w:rPr>
          <w:rFonts w:ascii="Arial" w:hAnsi="Arial" w:cs="Arial"/>
          <w:b/>
          <w:sz w:val="24"/>
          <w:szCs w:val="24"/>
        </w:rPr>
        <w:t>Why</w:t>
      </w:r>
      <w:r w:rsidRPr="00B331F8">
        <w:rPr>
          <w:rFonts w:ascii="Arial" w:hAnsi="Arial" w:cs="Arial"/>
          <w:sz w:val="24"/>
          <w:szCs w:val="24"/>
        </w:rPr>
        <w:t xml:space="preserve"> this is a key audit matter. </w:t>
      </w:r>
    </w:p>
    <w:p w:rsidR="00870FB9" w:rsidRPr="00B331F8" w:rsidRDefault="00870FB9" w:rsidP="00230208">
      <w:pPr>
        <w:pStyle w:val="ListParagraph"/>
        <w:numPr>
          <w:ilvl w:val="1"/>
          <w:numId w:val="15"/>
        </w:numPr>
        <w:tabs>
          <w:tab w:val="left" w:pos="3188"/>
        </w:tabs>
        <w:rPr>
          <w:rFonts w:ascii="Arial" w:hAnsi="Arial" w:cs="Arial"/>
          <w:sz w:val="24"/>
          <w:szCs w:val="24"/>
        </w:rPr>
      </w:pPr>
      <w:r w:rsidRPr="00B331F8">
        <w:rPr>
          <w:rFonts w:ascii="Arial" w:hAnsi="Arial" w:cs="Arial"/>
          <w:b/>
          <w:sz w:val="24"/>
          <w:szCs w:val="24"/>
        </w:rPr>
        <w:t>How</w:t>
      </w:r>
      <w:r w:rsidRPr="00B331F8">
        <w:rPr>
          <w:rFonts w:ascii="Arial" w:hAnsi="Arial" w:cs="Arial"/>
          <w:sz w:val="24"/>
          <w:szCs w:val="24"/>
        </w:rPr>
        <w:t xml:space="preserve"> the matter was </w:t>
      </w:r>
      <w:r w:rsidRPr="00B331F8">
        <w:rPr>
          <w:rFonts w:ascii="Arial" w:hAnsi="Arial" w:cs="Arial"/>
          <w:sz w:val="24"/>
          <w:szCs w:val="24"/>
          <w:u w:val="single"/>
        </w:rPr>
        <w:t xml:space="preserve">addressed in the audit </w:t>
      </w:r>
    </w:p>
    <w:p w:rsidR="00870FB9" w:rsidRPr="00B331F8" w:rsidRDefault="00870FB9" w:rsidP="00870FB9">
      <w:pPr>
        <w:tabs>
          <w:tab w:val="left" w:pos="3188"/>
        </w:tabs>
        <w:rPr>
          <w:rFonts w:ascii="Arial" w:hAnsi="Arial" w:cs="Arial"/>
          <w:sz w:val="24"/>
          <w:szCs w:val="24"/>
        </w:rPr>
      </w:pPr>
    </w:p>
    <w:p w:rsidR="00870FB9" w:rsidRPr="00B331F8" w:rsidRDefault="00870FB9" w:rsidP="00870FB9">
      <w:pPr>
        <w:tabs>
          <w:tab w:val="left" w:pos="3188"/>
        </w:tabs>
        <w:rPr>
          <w:rFonts w:ascii="Arial" w:hAnsi="Arial" w:cs="Arial"/>
          <w:sz w:val="24"/>
          <w:szCs w:val="24"/>
        </w:rPr>
      </w:pPr>
      <w:r w:rsidRPr="00B331F8">
        <w:rPr>
          <w:rFonts w:ascii="Arial" w:hAnsi="Arial" w:cs="Arial"/>
          <w:b/>
          <w:sz w:val="24"/>
          <w:szCs w:val="24"/>
        </w:rPr>
        <w:t>Emphasis of Matter (ASA706)</w:t>
      </w:r>
    </w:p>
    <w:p w:rsidR="00870FB9" w:rsidRPr="00B331F8" w:rsidRDefault="00870FB9"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Under certain circumstances, the auditor may want to </w:t>
      </w:r>
      <w:r w:rsidRPr="00B331F8">
        <w:rPr>
          <w:rFonts w:ascii="Arial" w:hAnsi="Arial" w:cs="Arial"/>
          <w:sz w:val="24"/>
          <w:szCs w:val="24"/>
          <w:u w:val="single"/>
        </w:rPr>
        <w:t xml:space="preserve">draw user’s attention to a </w:t>
      </w:r>
      <w:r w:rsidRPr="00B331F8">
        <w:rPr>
          <w:rFonts w:ascii="Arial" w:hAnsi="Arial" w:cs="Arial"/>
          <w:b/>
          <w:sz w:val="24"/>
          <w:szCs w:val="24"/>
          <w:u w:val="single"/>
        </w:rPr>
        <w:t xml:space="preserve">matter presented or disclosed in the financial report </w:t>
      </w:r>
      <w:r w:rsidRPr="00B331F8">
        <w:rPr>
          <w:rFonts w:ascii="Arial" w:hAnsi="Arial" w:cs="Arial"/>
          <w:sz w:val="24"/>
          <w:szCs w:val="24"/>
        </w:rPr>
        <w:t xml:space="preserve">that is fundamental to users’ understanding of the financial report. </w:t>
      </w:r>
    </w:p>
    <w:p w:rsidR="00870FB9" w:rsidRPr="00B331F8" w:rsidRDefault="00870FB9"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Auditor must have obtained </w:t>
      </w:r>
      <w:proofErr w:type="gramStart"/>
      <w:r w:rsidRPr="00B331F8">
        <w:rPr>
          <w:rFonts w:ascii="Arial" w:hAnsi="Arial" w:cs="Arial"/>
          <w:sz w:val="24"/>
          <w:szCs w:val="24"/>
        </w:rPr>
        <w:t>sufficient</w:t>
      </w:r>
      <w:proofErr w:type="gramEnd"/>
      <w:r w:rsidRPr="00B331F8">
        <w:rPr>
          <w:rFonts w:ascii="Arial" w:hAnsi="Arial" w:cs="Arial"/>
          <w:sz w:val="24"/>
          <w:szCs w:val="24"/>
        </w:rPr>
        <w:t xml:space="preserve"> appropriate audit evidence that the matter is </w:t>
      </w:r>
      <w:r w:rsidRPr="00B331F8">
        <w:rPr>
          <w:rFonts w:ascii="Arial" w:hAnsi="Arial" w:cs="Arial"/>
          <w:b/>
          <w:sz w:val="24"/>
          <w:szCs w:val="24"/>
        </w:rPr>
        <w:t>NOT MATERRIALLY MISSTATED</w:t>
      </w:r>
      <w:r w:rsidRPr="00B331F8">
        <w:rPr>
          <w:rFonts w:ascii="Arial" w:hAnsi="Arial" w:cs="Arial"/>
          <w:sz w:val="24"/>
          <w:szCs w:val="24"/>
        </w:rPr>
        <w:t xml:space="preserve"> IN THE FINANCIAL REPORT. </w:t>
      </w:r>
    </w:p>
    <w:p w:rsidR="00870FB9" w:rsidRPr="00B331F8" w:rsidRDefault="00870FB9"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u w:val="single"/>
        </w:rPr>
        <w:t xml:space="preserve">Does </w:t>
      </w:r>
      <w:r w:rsidRPr="00B331F8">
        <w:rPr>
          <w:rFonts w:ascii="Arial" w:hAnsi="Arial" w:cs="Arial"/>
          <w:b/>
          <w:sz w:val="24"/>
          <w:szCs w:val="24"/>
          <w:u w:val="single"/>
        </w:rPr>
        <w:t>NOT</w:t>
      </w:r>
      <w:r w:rsidRPr="00B331F8">
        <w:rPr>
          <w:rFonts w:ascii="Arial" w:hAnsi="Arial" w:cs="Arial"/>
          <w:sz w:val="24"/>
          <w:szCs w:val="24"/>
          <w:u w:val="single"/>
        </w:rPr>
        <w:t xml:space="preserve"> affect the audit opinion, </w:t>
      </w:r>
      <w:r w:rsidR="00594C40" w:rsidRPr="00B331F8">
        <w:rPr>
          <w:rFonts w:ascii="Arial" w:hAnsi="Arial" w:cs="Arial"/>
          <w:sz w:val="24"/>
          <w:szCs w:val="24"/>
        </w:rPr>
        <w:t>can</w:t>
      </w:r>
      <w:r w:rsidRPr="00B331F8">
        <w:rPr>
          <w:rFonts w:ascii="Arial" w:hAnsi="Arial" w:cs="Arial"/>
          <w:sz w:val="24"/>
          <w:szCs w:val="24"/>
        </w:rPr>
        <w:t xml:space="preserve"> be issued with a modified or unmodified report. </w:t>
      </w:r>
    </w:p>
    <w:p w:rsidR="00AF2E65" w:rsidRPr="00B331F8" w:rsidRDefault="00AF2E65" w:rsidP="00AF2E65">
      <w:pPr>
        <w:tabs>
          <w:tab w:val="left" w:pos="3188"/>
        </w:tabs>
        <w:rPr>
          <w:rFonts w:ascii="Arial" w:hAnsi="Arial" w:cs="Arial"/>
          <w:b/>
          <w:sz w:val="24"/>
          <w:szCs w:val="24"/>
        </w:rPr>
      </w:pPr>
      <w:r w:rsidRPr="00B331F8">
        <w:rPr>
          <w:rFonts w:ascii="Arial" w:hAnsi="Arial" w:cs="Arial"/>
          <w:b/>
          <w:sz w:val="24"/>
          <w:szCs w:val="24"/>
        </w:rPr>
        <w:t>Emphasis of Matter paragraph – circumstances</w:t>
      </w:r>
    </w:p>
    <w:p w:rsidR="00AF2E65" w:rsidRPr="00B331F8" w:rsidRDefault="00AF2E65" w:rsidP="00AF2E65">
      <w:pPr>
        <w:tabs>
          <w:tab w:val="left" w:pos="3188"/>
        </w:tabs>
        <w:rPr>
          <w:rFonts w:ascii="Arial" w:hAnsi="Arial" w:cs="Arial"/>
          <w:sz w:val="24"/>
          <w:szCs w:val="24"/>
        </w:rPr>
      </w:pPr>
      <w:r w:rsidRPr="00B331F8">
        <w:rPr>
          <w:rFonts w:ascii="Arial" w:hAnsi="Arial" w:cs="Arial"/>
          <w:sz w:val="24"/>
          <w:szCs w:val="24"/>
        </w:rPr>
        <w:t xml:space="preserve">Examples: </w:t>
      </w:r>
    </w:p>
    <w:p w:rsidR="00AF2E65" w:rsidRPr="00B331F8" w:rsidRDefault="00AF2E65" w:rsidP="00230208">
      <w:pPr>
        <w:pStyle w:val="ListParagraph"/>
        <w:numPr>
          <w:ilvl w:val="0"/>
          <w:numId w:val="19"/>
        </w:numPr>
        <w:tabs>
          <w:tab w:val="left" w:pos="3188"/>
        </w:tabs>
        <w:rPr>
          <w:rFonts w:ascii="Arial" w:hAnsi="Arial" w:cs="Arial"/>
          <w:sz w:val="24"/>
          <w:szCs w:val="24"/>
        </w:rPr>
      </w:pPr>
      <w:r w:rsidRPr="00B331F8">
        <w:rPr>
          <w:rFonts w:ascii="Arial" w:hAnsi="Arial" w:cs="Arial"/>
          <w:sz w:val="24"/>
          <w:szCs w:val="24"/>
        </w:rPr>
        <w:t xml:space="preserve">There is an </w:t>
      </w:r>
      <w:r w:rsidRPr="00B331F8">
        <w:rPr>
          <w:rFonts w:ascii="Arial" w:hAnsi="Arial" w:cs="Arial"/>
          <w:sz w:val="24"/>
          <w:szCs w:val="24"/>
          <w:u w:val="single"/>
        </w:rPr>
        <w:t>uncertainty, adequately disclosed</w:t>
      </w:r>
      <w:r w:rsidRPr="00B331F8">
        <w:rPr>
          <w:rFonts w:ascii="Arial" w:hAnsi="Arial" w:cs="Arial"/>
          <w:sz w:val="24"/>
          <w:szCs w:val="24"/>
        </w:rPr>
        <w:t xml:space="preserve"> by </w:t>
      </w:r>
      <w:r w:rsidR="00E049E8" w:rsidRPr="00B331F8">
        <w:rPr>
          <w:rFonts w:ascii="Arial" w:hAnsi="Arial" w:cs="Arial"/>
          <w:sz w:val="24"/>
          <w:szCs w:val="24"/>
        </w:rPr>
        <w:t>management</w:t>
      </w:r>
      <w:r w:rsidRPr="00B331F8">
        <w:rPr>
          <w:rFonts w:ascii="Arial" w:hAnsi="Arial" w:cs="Arial"/>
          <w:sz w:val="24"/>
          <w:szCs w:val="24"/>
        </w:rPr>
        <w:t xml:space="preserve"> (e.g. litigation)</w:t>
      </w:r>
    </w:p>
    <w:p w:rsidR="00AF2E65" w:rsidRPr="00B331F8" w:rsidRDefault="00AF2E65" w:rsidP="00230208">
      <w:pPr>
        <w:pStyle w:val="ListParagraph"/>
        <w:numPr>
          <w:ilvl w:val="0"/>
          <w:numId w:val="19"/>
        </w:numPr>
        <w:tabs>
          <w:tab w:val="left" w:pos="3188"/>
        </w:tabs>
        <w:rPr>
          <w:rFonts w:ascii="Arial" w:hAnsi="Arial" w:cs="Arial"/>
          <w:sz w:val="24"/>
          <w:szCs w:val="24"/>
        </w:rPr>
      </w:pPr>
      <w:r w:rsidRPr="00B331F8">
        <w:rPr>
          <w:rFonts w:ascii="Arial" w:hAnsi="Arial" w:cs="Arial"/>
          <w:sz w:val="24"/>
          <w:szCs w:val="24"/>
        </w:rPr>
        <w:t xml:space="preserve">The financial report is re-issued due to </w:t>
      </w:r>
      <w:r w:rsidRPr="00B331F8">
        <w:rPr>
          <w:rFonts w:ascii="Arial" w:hAnsi="Arial" w:cs="Arial"/>
          <w:sz w:val="24"/>
          <w:szCs w:val="24"/>
          <w:u w:val="single"/>
        </w:rPr>
        <w:t>subsequent events;</w:t>
      </w:r>
    </w:p>
    <w:p w:rsidR="00AF2E65" w:rsidRPr="00B331F8" w:rsidRDefault="00AF2E65" w:rsidP="00230208">
      <w:pPr>
        <w:pStyle w:val="ListParagraph"/>
        <w:numPr>
          <w:ilvl w:val="0"/>
          <w:numId w:val="19"/>
        </w:numPr>
        <w:tabs>
          <w:tab w:val="left" w:pos="3188"/>
        </w:tabs>
        <w:rPr>
          <w:rFonts w:ascii="Arial" w:hAnsi="Arial" w:cs="Arial"/>
          <w:sz w:val="24"/>
          <w:szCs w:val="24"/>
        </w:rPr>
      </w:pPr>
      <w:r w:rsidRPr="00B331F8">
        <w:rPr>
          <w:rFonts w:ascii="Arial" w:hAnsi="Arial" w:cs="Arial"/>
          <w:sz w:val="24"/>
          <w:szCs w:val="24"/>
          <w:u w:val="single"/>
        </w:rPr>
        <w:t>Early application</w:t>
      </w:r>
      <w:r w:rsidRPr="00B331F8">
        <w:rPr>
          <w:rFonts w:ascii="Arial" w:hAnsi="Arial" w:cs="Arial"/>
          <w:sz w:val="24"/>
          <w:szCs w:val="24"/>
        </w:rPr>
        <w:t xml:space="preserve"> of new accounting standards</w:t>
      </w:r>
    </w:p>
    <w:p w:rsidR="00AF2E65" w:rsidRPr="00B331F8" w:rsidRDefault="00AF2E65" w:rsidP="00230208">
      <w:pPr>
        <w:pStyle w:val="ListParagraph"/>
        <w:numPr>
          <w:ilvl w:val="0"/>
          <w:numId w:val="19"/>
        </w:numPr>
        <w:tabs>
          <w:tab w:val="left" w:pos="3188"/>
        </w:tabs>
        <w:rPr>
          <w:rFonts w:ascii="Arial" w:hAnsi="Arial" w:cs="Arial"/>
          <w:sz w:val="24"/>
          <w:szCs w:val="24"/>
        </w:rPr>
      </w:pPr>
      <w:r w:rsidRPr="00B331F8">
        <w:rPr>
          <w:rFonts w:ascii="Arial" w:hAnsi="Arial" w:cs="Arial"/>
          <w:sz w:val="24"/>
          <w:szCs w:val="24"/>
          <w:u w:val="single"/>
        </w:rPr>
        <w:t>Major catastrophe with</w:t>
      </w:r>
      <w:r w:rsidRPr="00B331F8">
        <w:rPr>
          <w:rFonts w:ascii="Arial" w:hAnsi="Arial" w:cs="Arial"/>
          <w:sz w:val="24"/>
          <w:szCs w:val="24"/>
        </w:rPr>
        <w:t xml:space="preserve"> a significant effect</w:t>
      </w:r>
    </w:p>
    <w:p w:rsidR="00AF2E65" w:rsidRPr="00B331F8" w:rsidRDefault="00AF2E65" w:rsidP="00230208">
      <w:pPr>
        <w:pStyle w:val="ListParagraph"/>
        <w:numPr>
          <w:ilvl w:val="0"/>
          <w:numId w:val="19"/>
        </w:numPr>
        <w:tabs>
          <w:tab w:val="left" w:pos="3188"/>
        </w:tabs>
        <w:rPr>
          <w:rFonts w:ascii="Arial" w:hAnsi="Arial" w:cs="Arial"/>
          <w:sz w:val="24"/>
          <w:szCs w:val="24"/>
        </w:rPr>
      </w:pPr>
      <w:r w:rsidRPr="00B331F8">
        <w:rPr>
          <w:rFonts w:ascii="Arial" w:hAnsi="Arial" w:cs="Arial"/>
          <w:sz w:val="24"/>
          <w:szCs w:val="24"/>
        </w:rPr>
        <w:t xml:space="preserve">There are </w:t>
      </w:r>
      <w:r w:rsidRPr="00B331F8">
        <w:rPr>
          <w:rFonts w:ascii="Arial" w:hAnsi="Arial" w:cs="Arial"/>
          <w:sz w:val="24"/>
          <w:szCs w:val="24"/>
          <w:u w:val="single"/>
        </w:rPr>
        <w:t>additional disclosures</w:t>
      </w:r>
      <w:r w:rsidRPr="00B331F8">
        <w:rPr>
          <w:rFonts w:ascii="Arial" w:hAnsi="Arial" w:cs="Arial"/>
          <w:sz w:val="24"/>
          <w:szCs w:val="24"/>
        </w:rPr>
        <w:t xml:space="preserve"> with which the auditor concurs that make accounts true and fair. </w:t>
      </w:r>
    </w:p>
    <w:p w:rsidR="00650533" w:rsidRPr="00B331F8" w:rsidRDefault="00650533" w:rsidP="00650533">
      <w:pPr>
        <w:tabs>
          <w:tab w:val="left" w:pos="3188"/>
        </w:tabs>
        <w:rPr>
          <w:rFonts w:ascii="Arial" w:hAnsi="Arial" w:cs="Arial"/>
          <w:sz w:val="24"/>
          <w:szCs w:val="24"/>
        </w:rPr>
      </w:pPr>
    </w:p>
    <w:p w:rsidR="00650533" w:rsidRPr="00B331F8" w:rsidRDefault="00650533" w:rsidP="00650533">
      <w:pPr>
        <w:tabs>
          <w:tab w:val="left" w:pos="3188"/>
        </w:tabs>
        <w:rPr>
          <w:rFonts w:ascii="Arial" w:hAnsi="Arial" w:cs="Arial"/>
          <w:sz w:val="24"/>
          <w:szCs w:val="24"/>
        </w:rPr>
      </w:pPr>
    </w:p>
    <w:p w:rsidR="00650533" w:rsidRPr="00B331F8" w:rsidRDefault="00650533" w:rsidP="00650533">
      <w:pPr>
        <w:tabs>
          <w:tab w:val="left" w:pos="3188"/>
        </w:tabs>
        <w:rPr>
          <w:rFonts w:ascii="Arial" w:hAnsi="Arial" w:cs="Arial"/>
          <w:sz w:val="24"/>
          <w:szCs w:val="24"/>
        </w:rPr>
      </w:pPr>
    </w:p>
    <w:p w:rsidR="00650533" w:rsidRPr="00B331F8" w:rsidRDefault="00650533" w:rsidP="00650533">
      <w:pPr>
        <w:tabs>
          <w:tab w:val="left" w:pos="3188"/>
        </w:tabs>
        <w:rPr>
          <w:rFonts w:ascii="Arial" w:hAnsi="Arial" w:cs="Arial"/>
          <w:b/>
          <w:sz w:val="24"/>
          <w:szCs w:val="24"/>
        </w:rPr>
      </w:pPr>
      <w:r w:rsidRPr="00B331F8">
        <w:rPr>
          <w:rFonts w:ascii="Arial" w:hAnsi="Arial" w:cs="Arial"/>
          <w:b/>
          <w:sz w:val="24"/>
          <w:szCs w:val="24"/>
        </w:rPr>
        <w:lastRenderedPageBreak/>
        <w:t>Other Matter Paragraph (ASA706)</w:t>
      </w:r>
    </w:p>
    <w:p w:rsidR="00650533" w:rsidRPr="00B331F8" w:rsidRDefault="00650533"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The auditor considers it necessary to </w:t>
      </w:r>
      <w:r w:rsidR="00934BBD" w:rsidRPr="00B331F8">
        <w:rPr>
          <w:rFonts w:ascii="Arial" w:hAnsi="Arial" w:cs="Arial"/>
          <w:sz w:val="24"/>
          <w:szCs w:val="24"/>
        </w:rPr>
        <w:t>communicate</w:t>
      </w:r>
      <w:r w:rsidRPr="00B331F8">
        <w:rPr>
          <w:rFonts w:ascii="Arial" w:hAnsi="Arial" w:cs="Arial"/>
          <w:sz w:val="24"/>
          <w:szCs w:val="24"/>
        </w:rPr>
        <w:t xml:space="preserve"> a matter </w:t>
      </w:r>
      <w:r w:rsidRPr="00B331F8">
        <w:rPr>
          <w:rFonts w:ascii="Arial" w:hAnsi="Arial" w:cs="Arial"/>
          <w:b/>
          <w:sz w:val="24"/>
          <w:szCs w:val="24"/>
          <w:u w:val="single"/>
        </w:rPr>
        <w:t>other than</w:t>
      </w:r>
      <w:r w:rsidRPr="00B331F8">
        <w:rPr>
          <w:rFonts w:ascii="Arial" w:hAnsi="Arial" w:cs="Arial"/>
          <w:sz w:val="24"/>
          <w:szCs w:val="24"/>
          <w:u w:val="single"/>
        </w:rPr>
        <w:t xml:space="preserve"> those presented or disclosed</w:t>
      </w:r>
      <w:r w:rsidR="00934BBD" w:rsidRPr="00B331F8">
        <w:rPr>
          <w:rFonts w:ascii="Arial" w:hAnsi="Arial" w:cs="Arial"/>
          <w:sz w:val="24"/>
          <w:szCs w:val="24"/>
          <w:u w:val="single"/>
        </w:rPr>
        <w:t xml:space="preserve"> </w:t>
      </w:r>
      <w:r w:rsidRPr="00B331F8">
        <w:rPr>
          <w:rFonts w:ascii="Arial" w:hAnsi="Arial" w:cs="Arial"/>
          <w:sz w:val="24"/>
          <w:szCs w:val="24"/>
          <w:u w:val="single"/>
        </w:rPr>
        <w:t xml:space="preserve">in the financial report </w:t>
      </w:r>
      <w:r w:rsidRPr="00B331F8">
        <w:rPr>
          <w:rFonts w:ascii="Arial" w:hAnsi="Arial" w:cs="Arial"/>
          <w:sz w:val="24"/>
          <w:szCs w:val="24"/>
        </w:rPr>
        <w:t xml:space="preserve">that is relevant to users’ understanding of the audit, the auditor’s </w:t>
      </w:r>
      <w:r w:rsidR="00934BBD" w:rsidRPr="00B331F8">
        <w:rPr>
          <w:rFonts w:ascii="Arial" w:hAnsi="Arial" w:cs="Arial"/>
          <w:sz w:val="24"/>
          <w:szCs w:val="24"/>
        </w:rPr>
        <w:t>responsibilities</w:t>
      </w:r>
      <w:r w:rsidRPr="00B331F8">
        <w:rPr>
          <w:rFonts w:ascii="Arial" w:hAnsi="Arial" w:cs="Arial"/>
          <w:sz w:val="24"/>
          <w:szCs w:val="24"/>
        </w:rPr>
        <w:t xml:space="preserve"> or the auditor’s report. </w:t>
      </w:r>
    </w:p>
    <w:p w:rsidR="00650533" w:rsidRPr="00B331F8" w:rsidRDefault="00650533"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u w:val="single"/>
        </w:rPr>
        <w:t xml:space="preserve">Does </w:t>
      </w:r>
      <w:r w:rsidR="00934BBD" w:rsidRPr="00B331F8">
        <w:rPr>
          <w:rFonts w:ascii="Arial" w:hAnsi="Arial" w:cs="Arial"/>
          <w:b/>
          <w:sz w:val="24"/>
          <w:szCs w:val="24"/>
          <w:u w:val="single"/>
        </w:rPr>
        <w:t>NOT</w:t>
      </w:r>
      <w:r w:rsidR="00934BBD" w:rsidRPr="00B331F8">
        <w:rPr>
          <w:rFonts w:ascii="Arial" w:hAnsi="Arial" w:cs="Arial"/>
          <w:sz w:val="24"/>
          <w:szCs w:val="24"/>
          <w:u w:val="single"/>
        </w:rPr>
        <w:t xml:space="preserve"> affect the audit opinion. </w:t>
      </w:r>
      <w:r w:rsidR="00934BBD" w:rsidRPr="00B331F8">
        <w:rPr>
          <w:rFonts w:ascii="Arial" w:hAnsi="Arial" w:cs="Arial"/>
          <w:sz w:val="24"/>
          <w:szCs w:val="24"/>
        </w:rPr>
        <w:t xml:space="preserve">Can be issued with a modified or unmodified report. </w:t>
      </w:r>
    </w:p>
    <w:p w:rsidR="00934BBD" w:rsidRPr="00B331F8" w:rsidRDefault="00934BBD"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Example (ASA 706. A13-14): A special purpose financial report audit. </w:t>
      </w:r>
    </w:p>
    <w:p w:rsidR="00F8766B" w:rsidRPr="00B331F8" w:rsidRDefault="00F8766B" w:rsidP="00F8766B">
      <w:pPr>
        <w:tabs>
          <w:tab w:val="left" w:pos="3188"/>
        </w:tabs>
        <w:rPr>
          <w:rFonts w:ascii="Arial" w:hAnsi="Arial" w:cs="Arial"/>
          <w:sz w:val="24"/>
          <w:szCs w:val="24"/>
        </w:rPr>
      </w:pPr>
    </w:p>
    <w:p w:rsidR="00F8766B" w:rsidRPr="00B331F8" w:rsidRDefault="00757D41" w:rsidP="00F8766B">
      <w:pPr>
        <w:tabs>
          <w:tab w:val="left" w:pos="3188"/>
        </w:tabs>
        <w:rPr>
          <w:rFonts w:ascii="Arial" w:hAnsi="Arial" w:cs="Arial"/>
          <w:b/>
          <w:sz w:val="24"/>
          <w:szCs w:val="24"/>
        </w:rPr>
      </w:pPr>
      <w:r w:rsidRPr="00B331F8">
        <w:rPr>
          <w:rFonts w:ascii="Arial" w:hAnsi="Arial" w:cs="Arial"/>
          <w:b/>
          <w:sz w:val="24"/>
          <w:szCs w:val="24"/>
        </w:rPr>
        <w:t xml:space="preserve">Going concern (ASA570) </w:t>
      </w:r>
    </w:p>
    <w:p w:rsidR="00757D41" w:rsidRPr="00B331F8" w:rsidRDefault="00757D41"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Auditor has a responsibility to assess audit clients’ </w:t>
      </w:r>
      <w:r w:rsidRPr="00B331F8">
        <w:rPr>
          <w:rFonts w:ascii="Arial" w:hAnsi="Arial" w:cs="Arial"/>
          <w:sz w:val="24"/>
          <w:szCs w:val="24"/>
          <w:u w:val="single"/>
        </w:rPr>
        <w:t>going concern status</w:t>
      </w:r>
      <w:r w:rsidRPr="00B331F8">
        <w:rPr>
          <w:rFonts w:ascii="Arial" w:hAnsi="Arial" w:cs="Arial"/>
          <w:sz w:val="24"/>
          <w:szCs w:val="24"/>
        </w:rPr>
        <w:t xml:space="preserve"> over the </w:t>
      </w:r>
      <w:r w:rsidRPr="00B331F8">
        <w:rPr>
          <w:rFonts w:ascii="Arial" w:hAnsi="Arial" w:cs="Arial"/>
          <w:sz w:val="24"/>
          <w:szCs w:val="24"/>
          <w:u w:val="single"/>
        </w:rPr>
        <w:t xml:space="preserve">relevant time period. </w:t>
      </w:r>
    </w:p>
    <w:p w:rsidR="00460308" w:rsidRPr="00B331F8" w:rsidRDefault="00460308" w:rsidP="00230208">
      <w:pPr>
        <w:pStyle w:val="ListParagraph"/>
        <w:numPr>
          <w:ilvl w:val="1"/>
          <w:numId w:val="2"/>
        </w:numPr>
        <w:tabs>
          <w:tab w:val="left" w:pos="3188"/>
        </w:tabs>
        <w:rPr>
          <w:rFonts w:ascii="Arial" w:hAnsi="Arial" w:cs="Arial"/>
          <w:sz w:val="24"/>
          <w:szCs w:val="24"/>
        </w:rPr>
      </w:pPr>
      <w:proofErr w:type="gramStart"/>
      <w:r w:rsidRPr="00B331F8">
        <w:rPr>
          <w:rFonts w:ascii="Arial" w:hAnsi="Arial" w:cs="Arial"/>
          <w:sz w:val="24"/>
          <w:szCs w:val="24"/>
        </w:rPr>
        <w:t>Generally</w:t>
      </w:r>
      <w:proofErr w:type="gramEnd"/>
      <w:r w:rsidRPr="00B331F8">
        <w:rPr>
          <w:rFonts w:ascii="Arial" w:hAnsi="Arial" w:cs="Arial"/>
          <w:sz w:val="24"/>
          <w:szCs w:val="24"/>
        </w:rPr>
        <w:t xml:space="preserve"> 12 months, from audit report date to next report date</w:t>
      </w:r>
    </w:p>
    <w:p w:rsidR="00757D41" w:rsidRPr="00B331F8" w:rsidRDefault="00757D41"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Examples of factors affecting audit client’s ability to continue as a going concern: </w:t>
      </w:r>
    </w:p>
    <w:p w:rsidR="00757D41" w:rsidRPr="00B331F8" w:rsidRDefault="00757D41"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 xml:space="preserve">Financial indications: </w:t>
      </w:r>
    </w:p>
    <w:p w:rsidR="00757D41" w:rsidRPr="00B331F8" w:rsidRDefault="00757D41" w:rsidP="00230208">
      <w:pPr>
        <w:pStyle w:val="ListParagraph"/>
        <w:numPr>
          <w:ilvl w:val="2"/>
          <w:numId w:val="2"/>
        </w:numPr>
        <w:tabs>
          <w:tab w:val="left" w:pos="3188"/>
        </w:tabs>
        <w:rPr>
          <w:rFonts w:ascii="Arial" w:hAnsi="Arial" w:cs="Arial"/>
          <w:sz w:val="24"/>
          <w:szCs w:val="24"/>
        </w:rPr>
      </w:pPr>
      <w:r w:rsidRPr="00B331F8">
        <w:rPr>
          <w:rFonts w:ascii="Arial" w:hAnsi="Arial" w:cs="Arial"/>
          <w:sz w:val="24"/>
          <w:szCs w:val="24"/>
        </w:rPr>
        <w:t>Ratios, borrowings, losses, bad debts, insolvency</w:t>
      </w:r>
    </w:p>
    <w:p w:rsidR="00953C99" w:rsidRPr="00B331F8" w:rsidRDefault="00953C99" w:rsidP="00230208">
      <w:pPr>
        <w:pStyle w:val="ListParagraph"/>
        <w:numPr>
          <w:ilvl w:val="3"/>
          <w:numId w:val="2"/>
        </w:numPr>
        <w:tabs>
          <w:tab w:val="left" w:pos="3188"/>
        </w:tabs>
        <w:rPr>
          <w:rFonts w:ascii="Arial" w:hAnsi="Arial" w:cs="Arial"/>
          <w:sz w:val="24"/>
          <w:szCs w:val="24"/>
        </w:rPr>
      </w:pPr>
      <w:r w:rsidRPr="00B331F8">
        <w:rPr>
          <w:rFonts w:ascii="Arial" w:hAnsi="Arial" w:cs="Arial"/>
          <w:sz w:val="24"/>
          <w:szCs w:val="24"/>
        </w:rPr>
        <w:t xml:space="preserve">Liquidity ratios, debt ratios, analysis required in report and findings reported in going concern </w:t>
      </w:r>
    </w:p>
    <w:p w:rsidR="00757D41" w:rsidRPr="00B331F8" w:rsidRDefault="00757D41"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 xml:space="preserve">Operating indications: </w:t>
      </w:r>
    </w:p>
    <w:p w:rsidR="00757D41" w:rsidRPr="00B331F8" w:rsidRDefault="00757D41" w:rsidP="00230208">
      <w:pPr>
        <w:pStyle w:val="ListParagraph"/>
        <w:numPr>
          <w:ilvl w:val="2"/>
          <w:numId w:val="2"/>
        </w:numPr>
        <w:tabs>
          <w:tab w:val="left" w:pos="3188"/>
        </w:tabs>
        <w:rPr>
          <w:rFonts w:ascii="Arial" w:hAnsi="Arial" w:cs="Arial"/>
          <w:sz w:val="24"/>
          <w:szCs w:val="24"/>
        </w:rPr>
      </w:pPr>
      <w:r w:rsidRPr="00B331F8">
        <w:rPr>
          <w:rFonts w:ascii="Arial" w:hAnsi="Arial" w:cs="Arial"/>
          <w:sz w:val="24"/>
          <w:szCs w:val="24"/>
        </w:rPr>
        <w:t>Loss of management / labour / key markets</w:t>
      </w:r>
    </w:p>
    <w:p w:rsidR="00757D41" w:rsidRPr="00B331F8" w:rsidRDefault="00757D41"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 xml:space="preserve">Other, e.g. litigation, uninsured disasters. </w:t>
      </w:r>
    </w:p>
    <w:p w:rsidR="00953C99" w:rsidRPr="00B331F8" w:rsidRDefault="00953C99" w:rsidP="00953C99">
      <w:pPr>
        <w:tabs>
          <w:tab w:val="left" w:pos="3188"/>
        </w:tabs>
        <w:rPr>
          <w:rFonts w:ascii="Arial" w:hAnsi="Arial" w:cs="Arial"/>
          <w:b/>
          <w:sz w:val="24"/>
          <w:szCs w:val="24"/>
        </w:rPr>
      </w:pPr>
      <w:r w:rsidRPr="00B331F8">
        <w:rPr>
          <w:rFonts w:ascii="Arial" w:hAnsi="Arial" w:cs="Arial"/>
          <w:b/>
          <w:sz w:val="24"/>
          <w:szCs w:val="24"/>
        </w:rPr>
        <w:t xml:space="preserve">Going concern – Audit opinions 1 </w:t>
      </w:r>
    </w:p>
    <w:p w:rsidR="00953C99" w:rsidRPr="00B331F8" w:rsidRDefault="00953C99" w:rsidP="00953C99">
      <w:pPr>
        <w:tabs>
          <w:tab w:val="left" w:pos="3188"/>
        </w:tabs>
        <w:rPr>
          <w:rFonts w:ascii="Arial" w:hAnsi="Arial" w:cs="Arial"/>
          <w:sz w:val="24"/>
          <w:szCs w:val="24"/>
        </w:rPr>
      </w:pPr>
      <w:r w:rsidRPr="00B331F8">
        <w:rPr>
          <w:rFonts w:ascii="Arial" w:hAnsi="Arial" w:cs="Arial"/>
          <w:sz w:val="24"/>
          <w:szCs w:val="24"/>
        </w:rPr>
        <w:t>ASA 570 [</w:t>
      </w:r>
      <w:proofErr w:type="spellStart"/>
      <w:r w:rsidRPr="00B331F8">
        <w:rPr>
          <w:rFonts w:ascii="Arial" w:hAnsi="Arial" w:cs="Arial"/>
          <w:sz w:val="24"/>
          <w:szCs w:val="24"/>
        </w:rPr>
        <w:t>Aus</w:t>
      </w:r>
      <w:proofErr w:type="spellEnd"/>
      <w:r w:rsidRPr="00B331F8">
        <w:rPr>
          <w:rFonts w:ascii="Arial" w:hAnsi="Arial" w:cs="Arial"/>
          <w:sz w:val="24"/>
          <w:szCs w:val="24"/>
        </w:rPr>
        <w:t xml:space="preserve">] Appendix 1 diagram: </w:t>
      </w:r>
    </w:p>
    <w:p w:rsidR="00E049E8" w:rsidRPr="00B331F8" w:rsidRDefault="00953C99" w:rsidP="00230208">
      <w:pPr>
        <w:pStyle w:val="ListParagraph"/>
        <w:numPr>
          <w:ilvl w:val="0"/>
          <w:numId w:val="20"/>
        </w:numPr>
        <w:tabs>
          <w:tab w:val="left" w:pos="3188"/>
        </w:tabs>
        <w:rPr>
          <w:rFonts w:ascii="Arial" w:hAnsi="Arial" w:cs="Arial"/>
          <w:sz w:val="24"/>
          <w:szCs w:val="24"/>
        </w:rPr>
      </w:pPr>
      <w:r w:rsidRPr="00B331F8">
        <w:rPr>
          <w:rFonts w:ascii="Arial" w:hAnsi="Arial" w:cs="Arial"/>
          <w:sz w:val="24"/>
          <w:szCs w:val="24"/>
        </w:rPr>
        <w:t xml:space="preserve">If the going concern assumption is </w:t>
      </w:r>
      <w:r w:rsidRPr="00B331F8">
        <w:rPr>
          <w:rFonts w:ascii="Arial" w:hAnsi="Arial" w:cs="Arial"/>
          <w:sz w:val="24"/>
          <w:szCs w:val="24"/>
          <w:u w:val="single"/>
        </w:rPr>
        <w:t xml:space="preserve">appropriate: </w:t>
      </w:r>
    </w:p>
    <w:p w:rsidR="00953C99" w:rsidRPr="00B331F8" w:rsidRDefault="00953C99"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Are </w:t>
      </w:r>
      <w:r w:rsidRPr="00B331F8">
        <w:rPr>
          <w:rFonts w:ascii="Arial" w:hAnsi="Arial" w:cs="Arial"/>
          <w:sz w:val="24"/>
          <w:szCs w:val="24"/>
          <w:u w:val="single"/>
        </w:rPr>
        <w:t xml:space="preserve">appropriate disclosures made by </w:t>
      </w:r>
      <w:proofErr w:type="gramStart"/>
      <w:r w:rsidRPr="00B331F8">
        <w:rPr>
          <w:rFonts w:ascii="Arial" w:hAnsi="Arial" w:cs="Arial"/>
          <w:sz w:val="24"/>
          <w:szCs w:val="24"/>
          <w:u w:val="single"/>
        </w:rPr>
        <w:t xml:space="preserve">management </w:t>
      </w:r>
      <w:r w:rsidRPr="00B331F8">
        <w:rPr>
          <w:rFonts w:ascii="Arial" w:hAnsi="Arial" w:cs="Arial"/>
          <w:sz w:val="24"/>
          <w:szCs w:val="24"/>
        </w:rPr>
        <w:t xml:space="preserve"> in</w:t>
      </w:r>
      <w:proofErr w:type="gramEnd"/>
      <w:r w:rsidRPr="00B331F8">
        <w:rPr>
          <w:rFonts w:ascii="Arial" w:hAnsi="Arial" w:cs="Arial"/>
          <w:sz w:val="24"/>
          <w:szCs w:val="24"/>
        </w:rPr>
        <w:t xml:space="preserve"> financial report? </w:t>
      </w:r>
    </w:p>
    <w:p w:rsidR="00953C99" w:rsidRPr="00B331F8" w:rsidRDefault="00953C99" w:rsidP="00230208">
      <w:pPr>
        <w:pStyle w:val="ListParagraph"/>
        <w:numPr>
          <w:ilvl w:val="1"/>
          <w:numId w:val="2"/>
        </w:numPr>
        <w:tabs>
          <w:tab w:val="left" w:pos="3188"/>
        </w:tabs>
        <w:rPr>
          <w:rFonts w:ascii="Arial" w:hAnsi="Arial" w:cs="Arial"/>
          <w:sz w:val="24"/>
          <w:szCs w:val="24"/>
        </w:rPr>
      </w:pPr>
      <w:r w:rsidRPr="00B331F8">
        <w:rPr>
          <w:rFonts w:ascii="Arial" w:hAnsi="Arial" w:cs="Arial"/>
          <w:color w:val="FF0000"/>
          <w:sz w:val="24"/>
          <w:szCs w:val="24"/>
        </w:rPr>
        <w:t>Yes -&gt;</w:t>
      </w:r>
      <w:r w:rsidRPr="00B331F8">
        <w:rPr>
          <w:rFonts w:ascii="Arial" w:hAnsi="Arial" w:cs="Arial"/>
          <w:sz w:val="24"/>
          <w:szCs w:val="24"/>
        </w:rPr>
        <w:t xml:space="preserve"> </w:t>
      </w:r>
      <w:r w:rsidRPr="00B331F8">
        <w:rPr>
          <w:rFonts w:ascii="Arial" w:hAnsi="Arial" w:cs="Arial"/>
          <w:color w:val="FF0000"/>
          <w:sz w:val="24"/>
          <w:szCs w:val="24"/>
        </w:rPr>
        <w:t xml:space="preserve">Unmodified </w:t>
      </w:r>
      <w:r w:rsidRPr="00B331F8">
        <w:rPr>
          <w:rFonts w:ascii="Arial" w:hAnsi="Arial" w:cs="Arial"/>
          <w:color w:val="000000"/>
          <w:sz w:val="24"/>
          <w:szCs w:val="24"/>
        </w:rPr>
        <w:t xml:space="preserve">audit opinion with </w:t>
      </w:r>
      <w:r w:rsidRPr="00B331F8">
        <w:rPr>
          <w:rFonts w:ascii="Arial" w:hAnsi="Arial" w:cs="Arial"/>
          <w:b/>
          <w:color w:val="FF0000"/>
          <w:sz w:val="24"/>
          <w:szCs w:val="24"/>
        </w:rPr>
        <w:t>Material Uncertainty</w:t>
      </w:r>
      <w:r w:rsidRPr="00B331F8">
        <w:rPr>
          <w:rFonts w:ascii="Arial" w:hAnsi="Arial" w:cs="Arial"/>
          <w:color w:val="FF0000"/>
          <w:sz w:val="24"/>
          <w:szCs w:val="24"/>
        </w:rPr>
        <w:t xml:space="preserve"> section. </w:t>
      </w:r>
    </w:p>
    <w:p w:rsidR="00596DFA" w:rsidRPr="00B331F8" w:rsidRDefault="00953C99" w:rsidP="00230208">
      <w:pPr>
        <w:pStyle w:val="ListParagraph"/>
        <w:numPr>
          <w:ilvl w:val="1"/>
          <w:numId w:val="2"/>
        </w:numPr>
        <w:tabs>
          <w:tab w:val="left" w:pos="3188"/>
        </w:tabs>
        <w:rPr>
          <w:rFonts w:ascii="Arial" w:hAnsi="Arial" w:cs="Arial"/>
          <w:sz w:val="24"/>
          <w:szCs w:val="24"/>
        </w:rPr>
      </w:pPr>
      <w:r w:rsidRPr="00B331F8">
        <w:rPr>
          <w:rFonts w:ascii="Arial" w:hAnsi="Arial" w:cs="Arial"/>
          <w:color w:val="FF0000"/>
          <w:sz w:val="24"/>
          <w:szCs w:val="24"/>
        </w:rPr>
        <w:t xml:space="preserve">No -&gt; Qualified or Adverse </w:t>
      </w:r>
      <w:r w:rsidRPr="00B331F8">
        <w:rPr>
          <w:rFonts w:ascii="Arial" w:hAnsi="Arial" w:cs="Arial"/>
          <w:color w:val="000000"/>
          <w:sz w:val="24"/>
          <w:szCs w:val="24"/>
        </w:rPr>
        <w:t xml:space="preserve">opinion (due to </w:t>
      </w:r>
      <w:r w:rsidR="00596DFA" w:rsidRPr="00B331F8">
        <w:rPr>
          <w:rFonts w:ascii="Arial" w:hAnsi="Arial" w:cs="Arial"/>
          <w:color w:val="000000"/>
          <w:sz w:val="24"/>
          <w:szCs w:val="24"/>
        </w:rPr>
        <w:t>inadequate</w:t>
      </w:r>
      <w:r w:rsidRPr="00B331F8">
        <w:rPr>
          <w:rFonts w:ascii="Arial" w:hAnsi="Arial" w:cs="Arial"/>
          <w:color w:val="000000"/>
          <w:sz w:val="24"/>
          <w:szCs w:val="24"/>
        </w:rPr>
        <w:t xml:space="preserve"> disclosure). </w:t>
      </w:r>
    </w:p>
    <w:p w:rsidR="00596DFA" w:rsidRPr="00B331F8" w:rsidRDefault="00596DFA" w:rsidP="00230208">
      <w:pPr>
        <w:pStyle w:val="ListParagraph"/>
        <w:numPr>
          <w:ilvl w:val="0"/>
          <w:numId w:val="20"/>
        </w:numPr>
        <w:tabs>
          <w:tab w:val="left" w:pos="3188"/>
        </w:tabs>
        <w:rPr>
          <w:rFonts w:ascii="Arial" w:hAnsi="Arial" w:cs="Arial"/>
          <w:sz w:val="24"/>
          <w:szCs w:val="24"/>
        </w:rPr>
      </w:pPr>
      <w:r w:rsidRPr="00B331F8">
        <w:rPr>
          <w:rFonts w:ascii="Arial" w:hAnsi="Arial" w:cs="Arial"/>
          <w:sz w:val="24"/>
          <w:szCs w:val="24"/>
        </w:rPr>
        <w:t xml:space="preserve">If the going concern assumption is </w:t>
      </w:r>
      <w:r w:rsidRPr="00B331F8">
        <w:rPr>
          <w:rFonts w:ascii="Arial" w:hAnsi="Arial" w:cs="Arial"/>
          <w:b/>
          <w:color w:val="000000"/>
          <w:sz w:val="24"/>
          <w:szCs w:val="24"/>
          <w:u w:val="single"/>
        </w:rPr>
        <w:t>not</w:t>
      </w:r>
      <w:r w:rsidRPr="00B331F8">
        <w:rPr>
          <w:rFonts w:ascii="Arial" w:hAnsi="Arial" w:cs="Arial"/>
          <w:b/>
          <w:u w:val="single"/>
        </w:rPr>
        <w:t xml:space="preserve"> </w:t>
      </w:r>
      <w:r w:rsidRPr="00B331F8">
        <w:rPr>
          <w:rFonts w:ascii="Arial" w:hAnsi="Arial" w:cs="Arial"/>
          <w:sz w:val="24"/>
        </w:rPr>
        <w:t>appropriate</w:t>
      </w:r>
      <w:r w:rsidRPr="00B331F8">
        <w:rPr>
          <w:rFonts w:ascii="Arial" w:hAnsi="Arial" w:cs="Arial"/>
        </w:rPr>
        <w:t xml:space="preserve">: </w:t>
      </w:r>
    </w:p>
    <w:p w:rsidR="00596DFA" w:rsidRPr="00B331F8" w:rsidRDefault="00596DFA"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 xml:space="preserve">Is the financial report still prepare don a going concern basis? </w:t>
      </w:r>
    </w:p>
    <w:p w:rsidR="00596DFA" w:rsidRPr="00B331F8" w:rsidRDefault="00596DFA" w:rsidP="00230208">
      <w:pPr>
        <w:pStyle w:val="ListParagraph"/>
        <w:numPr>
          <w:ilvl w:val="2"/>
          <w:numId w:val="2"/>
        </w:numPr>
        <w:tabs>
          <w:tab w:val="left" w:pos="3188"/>
        </w:tabs>
        <w:rPr>
          <w:rFonts w:ascii="Arial" w:hAnsi="Arial" w:cs="Arial"/>
          <w:sz w:val="24"/>
          <w:szCs w:val="24"/>
        </w:rPr>
      </w:pPr>
      <w:r w:rsidRPr="00B331F8">
        <w:rPr>
          <w:rFonts w:ascii="Arial" w:hAnsi="Arial" w:cs="Arial"/>
          <w:sz w:val="24"/>
          <w:szCs w:val="24"/>
        </w:rPr>
        <w:t xml:space="preserve">Yes -&gt; </w:t>
      </w:r>
      <w:r w:rsidRPr="00B331F8">
        <w:rPr>
          <w:rFonts w:ascii="Arial" w:hAnsi="Arial" w:cs="Arial"/>
          <w:color w:val="FF0000"/>
          <w:sz w:val="24"/>
          <w:szCs w:val="24"/>
        </w:rPr>
        <w:t xml:space="preserve">Adverse </w:t>
      </w:r>
      <w:r w:rsidRPr="00B331F8">
        <w:rPr>
          <w:rFonts w:ascii="Arial" w:hAnsi="Arial" w:cs="Arial"/>
          <w:color w:val="000000"/>
          <w:sz w:val="24"/>
          <w:szCs w:val="24"/>
        </w:rPr>
        <w:t xml:space="preserve">opinion (inappropriate basis). </w:t>
      </w:r>
    </w:p>
    <w:p w:rsidR="00596DFA" w:rsidRPr="00B331F8" w:rsidRDefault="00596DFA" w:rsidP="00230208">
      <w:pPr>
        <w:pStyle w:val="ListParagraph"/>
        <w:numPr>
          <w:ilvl w:val="2"/>
          <w:numId w:val="2"/>
        </w:numPr>
        <w:tabs>
          <w:tab w:val="left" w:pos="3188"/>
        </w:tabs>
        <w:rPr>
          <w:rFonts w:ascii="Arial" w:hAnsi="Arial" w:cs="Arial"/>
          <w:sz w:val="24"/>
          <w:szCs w:val="24"/>
        </w:rPr>
      </w:pPr>
      <w:r w:rsidRPr="00B331F8">
        <w:rPr>
          <w:rFonts w:ascii="Arial" w:hAnsi="Arial" w:cs="Arial"/>
          <w:color w:val="000000"/>
          <w:sz w:val="24"/>
          <w:szCs w:val="24"/>
        </w:rPr>
        <w:t xml:space="preserve">No -&gt; Adequate disclosure of alternative basis used? </w:t>
      </w:r>
    </w:p>
    <w:p w:rsidR="00596DFA" w:rsidRPr="00B331F8" w:rsidRDefault="00596DFA" w:rsidP="00230208">
      <w:pPr>
        <w:pStyle w:val="ListParagraph"/>
        <w:numPr>
          <w:ilvl w:val="3"/>
          <w:numId w:val="2"/>
        </w:numPr>
        <w:tabs>
          <w:tab w:val="left" w:pos="3188"/>
        </w:tabs>
        <w:rPr>
          <w:rFonts w:ascii="Arial" w:hAnsi="Arial" w:cs="Arial"/>
          <w:sz w:val="24"/>
          <w:szCs w:val="24"/>
        </w:rPr>
      </w:pPr>
      <w:r w:rsidRPr="00B331F8">
        <w:rPr>
          <w:rFonts w:ascii="Arial" w:hAnsi="Arial" w:cs="Arial"/>
          <w:color w:val="000000"/>
          <w:sz w:val="24"/>
          <w:szCs w:val="24"/>
        </w:rPr>
        <w:t xml:space="preserve">Yes -&gt; Unmodified opinion with </w:t>
      </w:r>
      <w:r w:rsidRPr="00B331F8">
        <w:rPr>
          <w:rFonts w:ascii="Arial" w:hAnsi="Arial" w:cs="Arial"/>
          <w:color w:val="000000"/>
          <w:sz w:val="24"/>
          <w:szCs w:val="24"/>
          <w:u w:val="single"/>
        </w:rPr>
        <w:t>emphasis of matter</w:t>
      </w:r>
      <w:r w:rsidRPr="00B331F8">
        <w:rPr>
          <w:rFonts w:ascii="Arial" w:hAnsi="Arial" w:cs="Arial"/>
          <w:color w:val="000000"/>
          <w:sz w:val="24"/>
          <w:szCs w:val="24"/>
        </w:rPr>
        <w:t xml:space="preserve"> paragraph. </w:t>
      </w:r>
    </w:p>
    <w:p w:rsidR="00596DFA" w:rsidRPr="00B331F8" w:rsidRDefault="00596DFA" w:rsidP="00230208">
      <w:pPr>
        <w:pStyle w:val="ListParagraph"/>
        <w:numPr>
          <w:ilvl w:val="3"/>
          <w:numId w:val="2"/>
        </w:numPr>
        <w:tabs>
          <w:tab w:val="left" w:pos="3188"/>
        </w:tabs>
        <w:rPr>
          <w:rFonts w:ascii="Arial" w:hAnsi="Arial" w:cs="Arial"/>
          <w:sz w:val="24"/>
          <w:szCs w:val="24"/>
        </w:rPr>
      </w:pPr>
      <w:r w:rsidRPr="00B331F8">
        <w:rPr>
          <w:rFonts w:ascii="Arial" w:hAnsi="Arial" w:cs="Arial"/>
          <w:color w:val="000000"/>
          <w:sz w:val="24"/>
          <w:szCs w:val="24"/>
        </w:rPr>
        <w:t xml:space="preserve">No -&gt; </w:t>
      </w:r>
      <w:r w:rsidRPr="00B331F8">
        <w:rPr>
          <w:rFonts w:ascii="Arial" w:hAnsi="Arial" w:cs="Arial"/>
          <w:color w:val="000000"/>
          <w:sz w:val="24"/>
          <w:szCs w:val="24"/>
          <w:u w:val="single"/>
        </w:rPr>
        <w:t xml:space="preserve">Qualified or Adverse opinion </w:t>
      </w:r>
      <w:r w:rsidRPr="00B331F8">
        <w:rPr>
          <w:rFonts w:ascii="Arial" w:hAnsi="Arial" w:cs="Arial"/>
          <w:color w:val="000000"/>
          <w:sz w:val="24"/>
          <w:szCs w:val="24"/>
        </w:rPr>
        <w:t xml:space="preserve">(due to inadequate disclosure) </w:t>
      </w:r>
    </w:p>
    <w:p w:rsidR="00596DFA" w:rsidRPr="00B331F8" w:rsidRDefault="00596DFA" w:rsidP="00596DFA">
      <w:pPr>
        <w:tabs>
          <w:tab w:val="left" w:pos="3188"/>
        </w:tabs>
        <w:rPr>
          <w:rFonts w:ascii="Arial" w:hAnsi="Arial" w:cs="Arial"/>
          <w:b/>
          <w:sz w:val="24"/>
          <w:szCs w:val="24"/>
        </w:rPr>
      </w:pPr>
      <w:r w:rsidRPr="00B331F8">
        <w:rPr>
          <w:rFonts w:ascii="Arial" w:hAnsi="Arial" w:cs="Arial"/>
          <w:b/>
          <w:sz w:val="24"/>
          <w:szCs w:val="24"/>
        </w:rPr>
        <w:t>Audit Opinion: Summary of Our Approach</w:t>
      </w:r>
    </w:p>
    <w:p w:rsidR="00596DFA" w:rsidRPr="00B331F8" w:rsidRDefault="00596DFA" w:rsidP="00230208">
      <w:pPr>
        <w:pStyle w:val="ListParagraph"/>
        <w:numPr>
          <w:ilvl w:val="0"/>
          <w:numId w:val="21"/>
        </w:numPr>
        <w:tabs>
          <w:tab w:val="left" w:pos="3188"/>
        </w:tabs>
        <w:rPr>
          <w:rFonts w:ascii="Arial" w:hAnsi="Arial" w:cs="Arial"/>
          <w:sz w:val="24"/>
          <w:szCs w:val="24"/>
        </w:rPr>
      </w:pPr>
      <w:r w:rsidRPr="00B331F8">
        <w:rPr>
          <w:rFonts w:ascii="Arial" w:hAnsi="Arial" w:cs="Arial"/>
          <w:sz w:val="24"/>
          <w:szCs w:val="24"/>
        </w:rPr>
        <w:t xml:space="preserve">Identity the issue (e.g., material misstatement due to disagreement with management) </w:t>
      </w:r>
    </w:p>
    <w:p w:rsidR="00596DFA" w:rsidRPr="00B331F8" w:rsidRDefault="00596DFA" w:rsidP="00230208">
      <w:pPr>
        <w:pStyle w:val="ListParagraph"/>
        <w:numPr>
          <w:ilvl w:val="0"/>
          <w:numId w:val="21"/>
        </w:numPr>
        <w:tabs>
          <w:tab w:val="left" w:pos="3188"/>
        </w:tabs>
        <w:rPr>
          <w:rFonts w:ascii="Arial" w:hAnsi="Arial" w:cs="Arial"/>
          <w:sz w:val="24"/>
          <w:szCs w:val="24"/>
        </w:rPr>
      </w:pPr>
      <w:r w:rsidRPr="00B331F8">
        <w:rPr>
          <w:rFonts w:ascii="Arial" w:hAnsi="Arial" w:cs="Arial"/>
          <w:sz w:val="24"/>
          <w:szCs w:val="24"/>
        </w:rPr>
        <w:t xml:space="preserve">Materiality – Immaterial? Material? Pervasive? </w:t>
      </w:r>
    </w:p>
    <w:p w:rsidR="00596DFA" w:rsidRPr="00B331F8" w:rsidRDefault="00596DFA" w:rsidP="00230208">
      <w:pPr>
        <w:pStyle w:val="ListParagraph"/>
        <w:numPr>
          <w:ilvl w:val="0"/>
          <w:numId w:val="21"/>
        </w:numPr>
        <w:tabs>
          <w:tab w:val="left" w:pos="3188"/>
        </w:tabs>
        <w:rPr>
          <w:rFonts w:ascii="Arial" w:hAnsi="Arial" w:cs="Arial"/>
          <w:sz w:val="24"/>
          <w:szCs w:val="24"/>
        </w:rPr>
      </w:pPr>
      <w:r w:rsidRPr="00B331F8">
        <w:rPr>
          <w:rFonts w:ascii="Arial" w:hAnsi="Arial" w:cs="Arial"/>
          <w:sz w:val="24"/>
          <w:szCs w:val="24"/>
        </w:rPr>
        <w:t xml:space="preserve">Determine the audit opinion – e.g. Qualified? Adverse? Disclaimer? Need to add Emphasis of matter paragraph/ Other matter paragraph? </w:t>
      </w:r>
    </w:p>
    <w:p w:rsidR="000F05C5" w:rsidRPr="00B331F8" w:rsidRDefault="000F05C5" w:rsidP="000F05C5">
      <w:pPr>
        <w:tabs>
          <w:tab w:val="left" w:pos="3188"/>
        </w:tabs>
        <w:rPr>
          <w:rFonts w:ascii="Arial" w:hAnsi="Arial" w:cs="Arial"/>
          <w:sz w:val="24"/>
          <w:szCs w:val="24"/>
        </w:rPr>
      </w:pPr>
      <w:r w:rsidRPr="00B331F8">
        <w:rPr>
          <w:rFonts w:ascii="Arial" w:hAnsi="Arial" w:cs="Arial"/>
          <w:b/>
          <w:sz w:val="24"/>
          <w:szCs w:val="24"/>
        </w:rPr>
        <w:lastRenderedPageBreak/>
        <w:t>Basics for Financial Report Audits</w:t>
      </w:r>
      <w:r w:rsidRPr="00B331F8">
        <w:rPr>
          <w:rFonts w:ascii="Arial" w:hAnsi="Arial" w:cs="Arial"/>
          <w:sz w:val="24"/>
          <w:szCs w:val="24"/>
        </w:rPr>
        <w:t xml:space="preserve"> </w:t>
      </w:r>
    </w:p>
    <w:p w:rsidR="000F05C5" w:rsidRPr="00B331F8" w:rsidRDefault="000F05C5"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Audit objectives</w:t>
      </w:r>
    </w:p>
    <w:p w:rsidR="000F05C5" w:rsidRPr="00B331F8" w:rsidRDefault="000F05C5"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Transaction Cycles </w:t>
      </w:r>
    </w:p>
    <w:p w:rsidR="000F05C5" w:rsidRPr="00B331F8" w:rsidRDefault="000F05C5"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Management assertions</w:t>
      </w:r>
    </w:p>
    <w:p w:rsidR="000F05C5" w:rsidRPr="00B331F8" w:rsidRDefault="000F05C5" w:rsidP="000F05C5">
      <w:pPr>
        <w:tabs>
          <w:tab w:val="left" w:pos="3188"/>
        </w:tabs>
        <w:rPr>
          <w:rFonts w:ascii="Arial" w:hAnsi="Arial" w:cs="Arial"/>
          <w:b/>
          <w:sz w:val="24"/>
          <w:szCs w:val="24"/>
        </w:rPr>
      </w:pPr>
      <w:r w:rsidRPr="00B331F8">
        <w:rPr>
          <w:rFonts w:ascii="Arial" w:hAnsi="Arial" w:cs="Arial"/>
          <w:b/>
          <w:sz w:val="24"/>
          <w:szCs w:val="24"/>
        </w:rPr>
        <w:t>Steps to Develop audit objectives</w:t>
      </w:r>
    </w:p>
    <w:p w:rsidR="000F05C5" w:rsidRPr="00B331F8" w:rsidRDefault="000F05C5" w:rsidP="00230208">
      <w:pPr>
        <w:pStyle w:val="ListParagraph"/>
        <w:numPr>
          <w:ilvl w:val="0"/>
          <w:numId w:val="22"/>
        </w:numPr>
        <w:tabs>
          <w:tab w:val="left" w:pos="3188"/>
        </w:tabs>
        <w:rPr>
          <w:rFonts w:ascii="Arial" w:hAnsi="Arial" w:cs="Arial"/>
          <w:sz w:val="24"/>
          <w:szCs w:val="24"/>
        </w:rPr>
      </w:pPr>
      <w:r w:rsidRPr="00B331F8">
        <w:rPr>
          <w:rFonts w:ascii="Arial" w:hAnsi="Arial" w:cs="Arial"/>
          <w:sz w:val="24"/>
          <w:szCs w:val="24"/>
        </w:rPr>
        <w:t>Understand objectives &amp; responsibilities for the audit</w:t>
      </w:r>
    </w:p>
    <w:p w:rsidR="000F05C5" w:rsidRPr="00B331F8" w:rsidRDefault="000F05C5" w:rsidP="00230208">
      <w:pPr>
        <w:pStyle w:val="ListParagraph"/>
        <w:numPr>
          <w:ilvl w:val="0"/>
          <w:numId w:val="22"/>
        </w:numPr>
        <w:tabs>
          <w:tab w:val="left" w:pos="3188"/>
        </w:tabs>
        <w:rPr>
          <w:rFonts w:ascii="Arial" w:hAnsi="Arial" w:cs="Arial"/>
          <w:sz w:val="24"/>
          <w:szCs w:val="24"/>
        </w:rPr>
      </w:pPr>
      <w:r w:rsidRPr="00B331F8">
        <w:rPr>
          <w:rFonts w:ascii="Arial" w:hAnsi="Arial" w:cs="Arial"/>
          <w:sz w:val="24"/>
          <w:szCs w:val="24"/>
        </w:rPr>
        <w:t>Divide financial statements into cycles</w:t>
      </w:r>
    </w:p>
    <w:p w:rsidR="000F05C5" w:rsidRPr="00B331F8" w:rsidRDefault="00BC7E19" w:rsidP="00230208">
      <w:pPr>
        <w:pStyle w:val="ListParagraph"/>
        <w:numPr>
          <w:ilvl w:val="0"/>
          <w:numId w:val="22"/>
        </w:numPr>
        <w:tabs>
          <w:tab w:val="left" w:pos="3188"/>
        </w:tabs>
        <w:rPr>
          <w:rFonts w:ascii="Arial" w:hAnsi="Arial" w:cs="Arial"/>
          <w:sz w:val="24"/>
          <w:szCs w:val="24"/>
        </w:rPr>
      </w:pPr>
      <w:r w:rsidRPr="00B331F8">
        <w:rPr>
          <w:rFonts w:ascii="Arial" w:hAnsi="Arial" w:cs="Arial"/>
          <w:sz w:val="24"/>
          <w:szCs w:val="24"/>
        </w:rPr>
        <w:t>Know management assertions about accounts</w:t>
      </w:r>
    </w:p>
    <w:p w:rsidR="00BC7E19" w:rsidRPr="00B331F8" w:rsidRDefault="00BC7E19" w:rsidP="00230208">
      <w:pPr>
        <w:pStyle w:val="ListParagraph"/>
        <w:numPr>
          <w:ilvl w:val="0"/>
          <w:numId w:val="22"/>
        </w:numPr>
        <w:tabs>
          <w:tab w:val="left" w:pos="3188"/>
        </w:tabs>
        <w:rPr>
          <w:rFonts w:ascii="Arial" w:hAnsi="Arial" w:cs="Arial"/>
          <w:sz w:val="24"/>
          <w:szCs w:val="24"/>
        </w:rPr>
      </w:pPr>
      <w:r w:rsidRPr="00B331F8">
        <w:rPr>
          <w:rFonts w:ascii="Arial" w:hAnsi="Arial" w:cs="Arial"/>
          <w:sz w:val="24"/>
          <w:szCs w:val="24"/>
        </w:rPr>
        <w:t>Develop general audit objectives for classes of transactions and accounts</w:t>
      </w:r>
    </w:p>
    <w:p w:rsidR="00BC7E19" w:rsidRPr="00B331F8" w:rsidRDefault="00BC7E19" w:rsidP="00230208">
      <w:pPr>
        <w:pStyle w:val="ListParagraph"/>
        <w:numPr>
          <w:ilvl w:val="0"/>
          <w:numId w:val="22"/>
        </w:numPr>
        <w:tabs>
          <w:tab w:val="left" w:pos="3188"/>
        </w:tabs>
        <w:rPr>
          <w:rFonts w:ascii="Arial" w:hAnsi="Arial" w:cs="Arial"/>
          <w:sz w:val="24"/>
          <w:szCs w:val="24"/>
        </w:rPr>
      </w:pPr>
      <w:r w:rsidRPr="00B331F8">
        <w:rPr>
          <w:rFonts w:ascii="Arial" w:hAnsi="Arial" w:cs="Arial"/>
          <w:sz w:val="24"/>
          <w:szCs w:val="24"/>
        </w:rPr>
        <w:t xml:space="preserve">Develop specific audit objectives for classes of transactions and accounts </w:t>
      </w:r>
    </w:p>
    <w:p w:rsidR="007260EA" w:rsidRPr="00B331F8" w:rsidRDefault="007260EA" w:rsidP="007260EA">
      <w:pPr>
        <w:tabs>
          <w:tab w:val="left" w:pos="3188"/>
        </w:tabs>
        <w:rPr>
          <w:rFonts w:ascii="Arial" w:hAnsi="Arial" w:cs="Arial"/>
          <w:b/>
          <w:sz w:val="24"/>
          <w:szCs w:val="24"/>
        </w:rPr>
      </w:pPr>
      <w:r w:rsidRPr="00B331F8">
        <w:rPr>
          <w:rFonts w:ascii="Arial" w:hAnsi="Arial" w:cs="Arial"/>
          <w:b/>
          <w:sz w:val="24"/>
          <w:szCs w:val="24"/>
        </w:rPr>
        <w:t xml:space="preserve">Relationships amongst transaction </w:t>
      </w:r>
      <w:r w:rsidR="006A4690" w:rsidRPr="00B331F8">
        <w:rPr>
          <w:rFonts w:ascii="Arial" w:hAnsi="Arial" w:cs="Arial"/>
          <w:b/>
          <w:sz w:val="24"/>
          <w:szCs w:val="24"/>
        </w:rPr>
        <w:t xml:space="preserve">cycles </w:t>
      </w:r>
      <w:r w:rsidRPr="00B331F8">
        <w:rPr>
          <w:rFonts w:ascii="Arial" w:hAnsi="Arial" w:cs="Arial"/>
          <w:b/>
          <w:sz w:val="24"/>
          <w:szCs w:val="24"/>
        </w:rPr>
        <w:t xml:space="preserve"> </w:t>
      </w:r>
    </w:p>
    <w:p w:rsidR="00E049E8" w:rsidRPr="00B331F8" w:rsidRDefault="00FB6818"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Accounts</w:t>
      </w:r>
      <w:r w:rsidR="005D5429" w:rsidRPr="00B331F8">
        <w:rPr>
          <w:rFonts w:ascii="Arial" w:hAnsi="Arial" w:cs="Arial"/>
          <w:sz w:val="24"/>
          <w:szCs w:val="24"/>
        </w:rPr>
        <w:t xml:space="preserve"> have </w:t>
      </w:r>
      <w:r w:rsidRPr="00B331F8">
        <w:rPr>
          <w:rFonts w:ascii="Arial" w:hAnsi="Arial" w:cs="Arial"/>
          <w:sz w:val="24"/>
          <w:szCs w:val="24"/>
        </w:rPr>
        <w:t>impact</w:t>
      </w:r>
      <w:r w:rsidR="005D5429" w:rsidRPr="00B331F8">
        <w:rPr>
          <w:rFonts w:ascii="Arial" w:hAnsi="Arial" w:cs="Arial"/>
          <w:sz w:val="24"/>
          <w:szCs w:val="24"/>
        </w:rPr>
        <w:t xml:space="preserve"> on each other, for example, auditing sales revenue, will also be doing accounts receivable and cash simultaneously. </w:t>
      </w:r>
    </w:p>
    <w:p w:rsidR="00934FC3" w:rsidRPr="00B331F8" w:rsidRDefault="00997C40" w:rsidP="00934FC3">
      <w:pPr>
        <w:tabs>
          <w:tab w:val="left" w:pos="3188"/>
        </w:tabs>
        <w:rPr>
          <w:rFonts w:ascii="Arial" w:hAnsi="Arial" w:cs="Arial"/>
          <w:b/>
          <w:sz w:val="24"/>
          <w:szCs w:val="24"/>
        </w:rPr>
      </w:pPr>
      <w:r w:rsidRPr="00B331F8">
        <w:rPr>
          <w:rFonts w:ascii="Arial" w:hAnsi="Arial" w:cs="Arial"/>
          <w:b/>
          <w:sz w:val="24"/>
          <w:szCs w:val="24"/>
        </w:rPr>
        <w:t>Audit Objectives</w:t>
      </w:r>
    </w:p>
    <w:p w:rsidR="00997C40" w:rsidRPr="00B331F8" w:rsidRDefault="004572FB"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Auditors need to test the accuracy of management assertions in order to assess whether the financial report is materially misstated. </w:t>
      </w:r>
    </w:p>
    <w:p w:rsidR="004572FB" w:rsidRPr="00B331F8" w:rsidRDefault="004572FB"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To test management assertions, auditors develop:</w:t>
      </w:r>
    </w:p>
    <w:p w:rsidR="004572FB" w:rsidRPr="00B331F8" w:rsidRDefault="004572FB"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General audit objectives</w:t>
      </w:r>
    </w:p>
    <w:p w:rsidR="00914E13" w:rsidRPr="00B331F8" w:rsidRDefault="00914E13" w:rsidP="00230208">
      <w:pPr>
        <w:pStyle w:val="ListParagraph"/>
        <w:numPr>
          <w:ilvl w:val="2"/>
          <w:numId w:val="2"/>
        </w:numPr>
        <w:tabs>
          <w:tab w:val="left" w:pos="3188"/>
        </w:tabs>
        <w:rPr>
          <w:rFonts w:ascii="Arial" w:hAnsi="Arial" w:cs="Arial"/>
          <w:sz w:val="24"/>
          <w:szCs w:val="24"/>
        </w:rPr>
      </w:pPr>
      <w:r w:rsidRPr="00B331F8">
        <w:rPr>
          <w:rFonts w:ascii="Arial" w:hAnsi="Arial" w:cs="Arial"/>
          <w:sz w:val="24"/>
          <w:szCs w:val="24"/>
        </w:rPr>
        <w:t xml:space="preserve">Sometimes, sub-categories of assertions (that need to be checked more carefully). </w:t>
      </w:r>
    </w:p>
    <w:p w:rsidR="004572FB" w:rsidRPr="00B331F8" w:rsidRDefault="004572FB"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Specific audit objectives (the processes for gathering evidence)</w:t>
      </w:r>
    </w:p>
    <w:p w:rsidR="00914E13" w:rsidRPr="00B331F8" w:rsidRDefault="00914E13"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 xml:space="preserve">If you assertion is existence, your general objective is also existence, and your specific objective is to check that it exists. </w:t>
      </w:r>
    </w:p>
    <w:p w:rsidR="004572FB" w:rsidRPr="00B331F8" w:rsidRDefault="004572FB" w:rsidP="004572FB">
      <w:pPr>
        <w:tabs>
          <w:tab w:val="left" w:pos="3188"/>
        </w:tabs>
        <w:rPr>
          <w:rFonts w:ascii="Arial" w:hAnsi="Arial" w:cs="Arial"/>
          <w:b/>
          <w:sz w:val="24"/>
          <w:szCs w:val="24"/>
        </w:rPr>
      </w:pPr>
      <w:r w:rsidRPr="00B331F8">
        <w:rPr>
          <w:rFonts w:ascii="Arial" w:hAnsi="Arial" w:cs="Arial"/>
          <w:b/>
          <w:sz w:val="24"/>
          <w:szCs w:val="24"/>
        </w:rPr>
        <w:t xml:space="preserve">Management Assertions: </w:t>
      </w:r>
    </w:p>
    <w:p w:rsidR="00661273" w:rsidRPr="00B331F8" w:rsidRDefault="00661273"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Management assertions – implied or expressed representations by management about: </w:t>
      </w:r>
    </w:p>
    <w:p w:rsidR="00661273" w:rsidRPr="00B331F8" w:rsidRDefault="00661273"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 xml:space="preserve">Classes of transactions: </w:t>
      </w:r>
    </w:p>
    <w:p w:rsidR="00661273" w:rsidRPr="00B331F8" w:rsidRDefault="00661273" w:rsidP="00230208">
      <w:pPr>
        <w:pStyle w:val="ListParagraph"/>
        <w:numPr>
          <w:ilvl w:val="2"/>
          <w:numId w:val="2"/>
        </w:numPr>
        <w:tabs>
          <w:tab w:val="left" w:pos="3188"/>
        </w:tabs>
        <w:rPr>
          <w:rFonts w:ascii="Arial" w:hAnsi="Arial" w:cs="Arial"/>
          <w:sz w:val="24"/>
          <w:szCs w:val="24"/>
        </w:rPr>
      </w:pPr>
      <w:r w:rsidRPr="00B331F8">
        <w:rPr>
          <w:rFonts w:ascii="Arial" w:hAnsi="Arial" w:cs="Arial"/>
          <w:sz w:val="24"/>
          <w:szCs w:val="24"/>
        </w:rPr>
        <w:t>E.g. sales, purchases, cash receipts/payments</w:t>
      </w:r>
    </w:p>
    <w:p w:rsidR="00661273" w:rsidRPr="00B331F8" w:rsidRDefault="00661273"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Account balances</w:t>
      </w:r>
    </w:p>
    <w:p w:rsidR="00661273" w:rsidRPr="00B331F8" w:rsidRDefault="00661273" w:rsidP="00230208">
      <w:pPr>
        <w:pStyle w:val="ListParagraph"/>
        <w:numPr>
          <w:ilvl w:val="2"/>
          <w:numId w:val="2"/>
        </w:numPr>
        <w:tabs>
          <w:tab w:val="left" w:pos="3188"/>
        </w:tabs>
        <w:rPr>
          <w:rFonts w:ascii="Arial" w:hAnsi="Arial" w:cs="Arial"/>
          <w:sz w:val="24"/>
          <w:szCs w:val="24"/>
        </w:rPr>
      </w:pPr>
      <w:r w:rsidRPr="00B331F8">
        <w:rPr>
          <w:rFonts w:ascii="Arial" w:hAnsi="Arial" w:cs="Arial"/>
          <w:sz w:val="24"/>
          <w:szCs w:val="24"/>
        </w:rPr>
        <w:t>E.g., asset/liability/equity accounts</w:t>
      </w:r>
    </w:p>
    <w:p w:rsidR="00661273" w:rsidRPr="00B331F8" w:rsidRDefault="00661273"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 xml:space="preserve">Presentation &amp; disclosure in financial statements. </w:t>
      </w:r>
    </w:p>
    <w:p w:rsidR="004572FB" w:rsidRPr="00B331F8" w:rsidRDefault="004572FB" w:rsidP="004572FB">
      <w:pPr>
        <w:tabs>
          <w:tab w:val="left" w:pos="3188"/>
        </w:tabs>
        <w:rPr>
          <w:rFonts w:ascii="Arial" w:hAnsi="Arial" w:cs="Arial"/>
          <w:sz w:val="24"/>
          <w:szCs w:val="24"/>
          <w:u w:val="single"/>
        </w:rPr>
      </w:pPr>
      <w:r w:rsidRPr="00B331F8">
        <w:rPr>
          <w:rFonts w:ascii="Arial" w:hAnsi="Arial" w:cs="Arial"/>
          <w:sz w:val="24"/>
          <w:szCs w:val="24"/>
          <w:u w:val="single"/>
        </w:rPr>
        <w:t xml:space="preserve">5 main types of management assertions: </w:t>
      </w:r>
    </w:p>
    <w:p w:rsidR="004572FB" w:rsidRPr="00B331F8" w:rsidRDefault="004572FB" w:rsidP="00230208">
      <w:pPr>
        <w:pStyle w:val="ListParagraph"/>
        <w:numPr>
          <w:ilvl w:val="0"/>
          <w:numId w:val="23"/>
        </w:numPr>
        <w:tabs>
          <w:tab w:val="left" w:pos="3188"/>
        </w:tabs>
        <w:rPr>
          <w:rFonts w:ascii="Arial" w:hAnsi="Arial" w:cs="Arial"/>
          <w:sz w:val="24"/>
          <w:szCs w:val="24"/>
        </w:rPr>
      </w:pPr>
      <w:r w:rsidRPr="00B331F8">
        <w:rPr>
          <w:rFonts w:ascii="Arial" w:hAnsi="Arial" w:cs="Arial"/>
          <w:sz w:val="24"/>
          <w:szCs w:val="24"/>
        </w:rPr>
        <w:t>Existence (or occurrence)</w:t>
      </w:r>
    </w:p>
    <w:p w:rsidR="004572FB" w:rsidRPr="00B331F8" w:rsidRDefault="004572FB" w:rsidP="00230208">
      <w:pPr>
        <w:pStyle w:val="ListParagraph"/>
        <w:numPr>
          <w:ilvl w:val="0"/>
          <w:numId w:val="23"/>
        </w:numPr>
        <w:tabs>
          <w:tab w:val="left" w:pos="3188"/>
        </w:tabs>
        <w:rPr>
          <w:rFonts w:ascii="Arial" w:hAnsi="Arial" w:cs="Arial"/>
          <w:sz w:val="24"/>
          <w:szCs w:val="24"/>
        </w:rPr>
      </w:pPr>
      <w:r w:rsidRPr="00B331F8">
        <w:rPr>
          <w:rFonts w:ascii="Arial" w:hAnsi="Arial" w:cs="Arial"/>
          <w:sz w:val="24"/>
          <w:szCs w:val="24"/>
        </w:rPr>
        <w:t>Rights and obligations</w:t>
      </w:r>
    </w:p>
    <w:p w:rsidR="004572FB" w:rsidRPr="00B331F8" w:rsidRDefault="004572FB" w:rsidP="00230208">
      <w:pPr>
        <w:pStyle w:val="ListParagraph"/>
        <w:numPr>
          <w:ilvl w:val="0"/>
          <w:numId w:val="23"/>
        </w:numPr>
        <w:tabs>
          <w:tab w:val="left" w:pos="3188"/>
        </w:tabs>
        <w:rPr>
          <w:rFonts w:ascii="Arial" w:hAnsi="Arial" w:cs="Arial"/>
          <w:sz w:val="24"/>
          <w:szCs w:val="24"/>
        </w:rPr>
      </w:pPr>
      <w:r w:rsidRPr="00B331F8">
        <w:rPr>
          <w:rFonts w:ascii="Arial" w:hAnsi="Arial" w:cs="Arial"/>
          <w:sz w:val="24"/>
          <w:szCs w:val="24"/>
        </w:rPr>
        <w:t>Valuation or allocation (or accuracy)</w:t>
      </w:r>
    </w:p>
    <w:p w:rsidR="004572FB" w:rsidRPr="00B331F8" w:rsidRDefault="004572FB" w:rsidP="00230208">
      <w:pPr>
        <w:pStyle w:val="ListParagraph"/>
        <w:numPr>
          <w:ilvl w:val="0"/>
          <w:numId w:val="23"/>
        </w:numPr>
        <w:tabs>
          <w:tab w:val="left" w:pos="3188"/>
        </w:tabs>
        <w:rPr>
          <w:rFonts w:ascii="Arial" w:hAnsi="Arial" w:cs="Arial"/>
          <w:sz w:val="24"/>
          <w:szCs w:val="24"/>
        </w:rPr>
      </w:pPr>
      <w:r w:rsidRPr="00B331F8">
        <w:rPr>
          <w:rFonts w:ascii="Arial" w:hAnsi="Arial" w:cs="Arial"/>
          <w:sz w:val="24"/>
          <w:szCs w:val="24"/>
        </w:rPr>
        <w:t xml:space="preserve">Completeness </w:t>
      </w:r>
    </w:p>
    <w:p w:rsidR="004572FB" w:rsidRPr="00B331F8" w:rsidRDefault="004572FB" w:rsidP="00230208">
      <w:pPr>
        <w:pStyle w:val="ListParagraph"/>
        <w:numPr>
          <w:ilvl w:val="0"/>
          <w:numId w:val="23"/>
        </w:numPr>
        <w:tabs>
          <w:tab w:val="left" w:pos="3188"/>
        </w:tabs>
        <w:rPr>
          <w:rFonts w:ascii="Arial" w:hAnsi="Arial" w:cs="Arial"/>
          <w:sz w:val="24"/>
          <w:szCs w:val="24"/>
        </w:rPr>
      </w:pPr>
      <w:r w:rsidRPr="00B331F8">
        <w:rPr>
          <w:rFonts w:ascii="Arial" w:hAnsi="Arial" w:cs="Arial"/>
          <w:sz w:val="24"/>
          <w:szCs w:val="24"/>
        </w:rPr>
        <w:t xml:space="preserve">Presentations and disclosure. </w:t>
      </w:r>
    </w:p>
    <w:p w:rsidR="00707B8A" w:rsidRPr="00B331F8" w:rsidRDefault="00707B8A" w:rsidP="00707B8A">
      <w:pPr>
        <w:tabs>
          <w:tab w:val="left" w:pos="3188"/>
        </w:tabs>
        <w:rPr>
          <w:rFonts w:ascii="Arial" w:hAnsi="Arial" w:cs="Arial"/>
          <w:sz w:val="24"/>
          <w:szCs w:val="24"/>
        </w:rPr>
      </w:pPr>
    </w:p>
    <w:p w:rsidR="00707B8A" w:rsidRPr="00B331F8" w:rsidRDefault="00707B8A" w:rsidP="00707B8A">
      <w:pPr>
        <w:tabs>
          <w:tab w:val="left" w:pos="3188"/>
        </w:tabs>
        <w:rPr>
          <w:rFonts w:ascii="Arial" w:hAnsi="Arial" w:cs="Arial"/>
          <w:sz w:val="24"/>
          <w:szCs w:val="24"/>
        </w:rPr>
      </w:pPr>
    </w:p>
    <w:p w:rsidR="00707B8A" w:rsidRPr="00B331F8" w:rsidRDefault="00707B8A" w:rsidP="00707B8A">
      <w:pPr>
        <w:tabs>
          <w:tab w:val="left" w:pos="3188"/>
        </w:tabs>
        <w:rPr>
          <w:rFonts w:ascii="Arial" w:hAnsi="Arial" w:cs="Arial"/>
          <w:b/>
          <w:sz w:val="24"/>
          <w:szCs w:val="24"/>
        </w:rPr>
      </w:pPr>
      <w:r w:rsidRPr="00B331F8">
        <w:rPr>
          <w:rFonts w:ascii="Arial" w:hAnsi="Arial" w:cs="Arial"/>
          <w:b/>
          <w:sz w:val="24"/>
          <w:szCs w:val="24"/>
        </w:rPr>
        <w:lastRenderedPageBreak/>
        <w:t>Existence or Occurrence</w:t>
      </w:r>
    </w:p>
    <w:p w:rsidR="00661273" w:rsidRPr="00B331F8" w:rsidRDefault="00707B8A"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Management represents:</w:t>
      </w:r>
    </w:p>
    <w:p w:rsidR="00707B8A" w:rsidRPr="00B331F8" w:rsidRDefault="00707B8A"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 xml:space="preserve">Existence is concerned with whether assets, obligations, and equities include din the balance sheet </w:t>
      </w:r>
      <w:proofErr w:type="gramStart"/>
      <w:r w:rsidRPr="00B331F8">
        <w:rPr>
          <w:rFonts w:ascii="Arial" w:hAnsi="Arial" w:cs="Arial"/>
          <w:sz w:val="24"/>
          <w:szCs w:val="24"/>
          <w:u w:val="single"/>
        </w:rPr>
        <w:t>actually existed</w:t>
      </w:r>
      <w:proofErr w:type="gramEnd"/>
      <w:r w:rsidRPr="00B331F8">
        <w:rPr>
          <w:rFonts w:ascii="Arial" w:hAnsi="Arial" w:cs="Arial"/>
          <w:b/>
          <w:sz w:val="24"/>
          <w:szCs w:val="24"/>
        </w:rPr>
        <w:t xml:space="preserve"> </w:t>
      </w:r>
      <w:r w:rsidRPr="00B331F8">
        <w:rPr>
          <w:rFonts w:ascii="Arial" w:hAnsi="Arial" w:cs="Arial"/>
          <w:sz w:val="24"/>
        </w:rPr>
        <w:t>on the balance sheet date.</w:t>
      </w:r>
    </w:p>
    <w:p w:rsidR="00707B8A" w:rsidRPr="00B331F8" w:rsidRDefault="00707B8A" w:rsidP="00230208">
      <w:pPr>
        <w:pStyle w:val="ListParagraph"/>
        <w:numPr>
          <w:ilvl w:val="1"/>
          <w:numId w:val="2"/>
        </w:numPr>
        <w:tabs>
          <w:tab w:val="left" w:pos="3188"/>
        </w:tabs>
        <w:rPr>
          <w:rFonts w:ascii="Arial" w:hAnsi="Arial" w:cs="Arial"/>
          <w:sz w:val="24"/>
          <w:szCs w:val="24"/>
        </w:rPr>
      </w:pPr>
      <w:r w:rsidRPr="00B331F8">
        <w:rPr>
          <w:rFonts w:ascii="Arial" w:hAnsi="Arial" w:cs="Arial"/>
          <w:sz w:val="24"/>
        </w:rPr>
        <w:t xml:space="preserve">Transactions recorded </w:t>
      </w:r>
      <w:r w:rsidRPr="00B331F8">
        <w:rPr>
          <w:rFonts w:ascii="Arial" w:hAnsi="Arial" w:cs="Arial"/>
          <w:sz w:val="24"/>
          <w:u w:val="single"/>
        </w:rPr>
        <w:t>occurred</w:t>
      </w:r>
      <w:r w:rsidRPr="00B331F8">
        <w:rPr>
          <w:rFonts w:ascii="Arial" w:hAnsi="Arial" w:cs="Arial"/>
          <w:sz w:val="24"/>
        </w:rPr>
        <w:t xml:space="preserve"> during the accounting period. </w:t>
      </w:r>
    </w:p>
    <w:p w:rsidR="00707B8A" w:rsidRPr="00B331F8" w:rsidRDefault="00707B8A" w:rsidP="00230208">
      <w:pPr>
        <w:pStyle w:val="ListParagraph"/>
        <w:numPr>
          <w:ilvl w:val="0"/>
          <w:numId w:val="2"/>
        </w:numPr>
        <w:tabs>
          <w:tab w:val="left" w:pos="3188"/>
        </w:tabs>
        <w:rPr>
          <w:rFonts w:ascii="Arial" w:hAnsi="Arial" w:cs="Arial"/>
          <w:sz w:val="24"/>
          <w:szCs w:val="24"/>
        </w:rPr>
      </w:pPr>
      <w:r w:rsidRPr="00B331F8">
        <w:rPr>
          <w:rFonts w:ascii="Arial" w:hAnsi="Arial" w:cs="Arial"/>
          <w:sz w:val="24"/>
        </w:rPr>
        <w:t xml:space="preserve">Auditor Tests: </w:t>
      </w:r>
    </w:p>
    <w:p w:rsidR="00707B8A" w:rsidRPr="00B331F8" w:rsidRDefault="00707B8A" w:rsidP="00230208">
      <w:pPr>
        <w:pStyle w:val="ListParagraph"/>
        <w:numPr>
          <w:ilvl w:val="1"/>
          <w:numId w:val="2"/>
        </w:numPr>
        <w:tabs>
          <w:tab w:val="left" w:pos="3188"/>
        </w:tabs>
        <w:rPr>
          <w:rFonts w:ascii="Arial" w:hAnsi="Arial" w:cs="Arial"/>
          <w:sz w:val="24"/>
          <w:szCs w:val="24"/>
        </w:rPr>
      </w:pPr>
      <w:r w:rsidRPr="00B331F8">
        <w:rPr>
          <w:rFonts w:ascii="Arial" w:hAnsi="Arial" w:cs="Arial"/>
          <w:sz w:val="24"/>
        </w:rPr>
        <w:t xml:space="preserve">Auditors tests for </w:t>
      </w:r>
      <w:r w:rsidRPr="00B331F8">
        <w:rPr>
          <w:rFonts w:ascii="Arial" w:hAnsi="Arial" w:cs="Arial"/>
          <w:sz w:val="24"/>
          <w:u w:val="single"/>
        </w:rPr>
        <w:t>overstatement</w:t>
      </w:r>
      <w:r w:rsidRPr="00B331F8">
        <w:rPr>
          <w:rFonts w:ascii="Arial" w:hAnsi="Arial" w:cs="Arial"/>
          <w:b/>
          <w:sz w:val="24"/>
        </w:rPr>
        <w:t xml:space="preserve"> </w:t>
      </w:r>
      <w:r w:rsidRPr="00B331F8">
        <w:rPr>
          <w:rFonts w:ascii="Arial" w:hAnsi="Arial" w:cs="Arial"/>
          <w:sz w:val="24"/>
        </w:rPr>
        <w:t xml:space="preserve">of items </w:t>
      </w:r>
    </w:p>
    <w:p w:rsidR="008607A3" w:rsidRPr="00B331F8" w:rsidRDefault="008607A3" w:rsidP="008607A3">
      <w:pPr>
        <w:tabs>
          <w:tab w:val="left" w:pos="3188"/>
        </w:tabs>
        <w:rPr>
          <w:rFonts w:ascii="Arial" w:hAnsi="Arial" w:cs="Arial"/>
          <w:sz w:val="24"/>
          <w:szCs w:val="24"/>
        </w:rPr>
      </w:pPr>
      <w:r w:rsidRPr="00B331F8">
        <w:rPr>
          <w:rFonts w:ascii="Arial" w:hAnsi="Arial" w:cs="Arial"/>
          <w:b/>
          <w:sz w:val="24"/>
          <w:szCs w:val="24"/>
        </w:rPr>
        <w:t>Rights and obligations</w:t>
      </w:r>
      <w:r w:rsidRPr="00B331F8">
        <w:rPr>
          <w:rFonts w:ascii="Arial" w:hAnsi="Arial" w:cs="Arial"/>
          <w:sz w:val="24"/>
          <w:szCs w:val="24"/>
        </w:rPr>
        <w:t xml:space="preserve"> </w:t>
      </w:r>
    </w:p>
    <w:p w:rsidR="00E540B5" w:rsidRPr="00B331F8" w:rsidRDefault="00E540B5"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Management represents:</w:t>
      </w:r>
    </w:p>
    <w:p w:rsidR="00E540B5" w:rsidRPr="00B331F8" w:rsidRDefault="00E540B5"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 xml:space="preserve">Audit client possesses ownership rights to recorded assets. </w:t>
      </w:r>
    </w:p>
    <w:p w:rsidR="00E540B5" w:rsidRPr="00B331F8" w:rsidRDefault="00E540B5"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 xml:space="preserve">Client records show liabilities owed as of the balance sheet date. </w:t>
      </w:r>
    </w:p>
    <w:p w:rsidR="00E540B5" w:rsidRPr="00B331F8" w:rsidRDefault="00E540B5"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Auditor tests:</w:t>
      </w:r>
    </w:p>
    <w:p w:rsidR="00E540B5" w:rsidRPr="00B331F8" w:rsidRDefault="00F66AE3"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Auditor tests assets ownership and liability claims.</w:t>
      </w:r>
      <w:r w:rsidR="007F0CF8" w:rsidRPr="00B331F8">
        <w:rPr>
          <w:rFonts w:ascii="Arial" w:hAnsi="Arial" w:cs="Arial"/>
          <w:sz w:val="24"/>
          <w:szCs w:val="24"/>
        </w:rPr>
        <w:t xml:space="preserve"> (inherently checks </w:t>
      </w:r>
      <w:r w:rsidR="00084BEE" w:rsidRPr="00B331F8">
        <w:rPr>
          <w:rFonts w:ascii="Arial" w:hAnsi="Arial" w:cs="Arial"/>
          <w:sz w:val="24"/>
          <w:szCs w:val="24"/>
        </w:rPr>
        <w:t>overstatement</w:t>
      </w:r>
      <w:r w:rsidR="007F0CF8" w:rsidRPr="00B331F8">
        <w:rPr>
          <w:rFonts w:ascii="Arial" w:hAnsi="Arial" w:cs="Arial"/>
          <w:sz w:val="24"/>
          <w:szCs w:val="24"/>
        </w:rPr>
        <w:t>)</w:t>
      </w:r>
      <w:r w:rsidRPr="00B331F8">
        <w:rPr>
          <w:rFonts w:ascii="Arial" w:hAnsi="Arial" w:cs="Arial"/>
          <w:sz w:val="24"/>
          <w:szCs w:val="24"/>
        </w:rPr>
        <w:t xml:space="preserve"> </w:t>
      </w:r>
    </w:p>
    <w:p w:rsidR="00CF78A5" w:rsidRPr="00B331F8" w:rsidRDefault="00CF78A5" w:rsidP="00CF78A5">
      <w:pPr>
        <w:tabs>
          <w:tab w:val="left" w:pos="3188"/>
        </w:tabs>
        <w:rPr>
          <w:rFonts w:ascii="Arial" w:hAnsi="Arial" w:cs="Arial"/>
          <w:b/>
          <w:sz w:val="24"/>
          <w:szCs w:val="24"/>
        </w:rPr>
      </w:pPr>
      <w:r w:rsidRPr="00B331F8">
        <w:rPr>
          <w:rFonts w:ascii="Arial" w:hAnsi="Arial" w:cs="Arial"/>
          <w:b/>
          <w:sz w:val="24"/>
          <w:szCs w:val="24"/>
        </w:rPr>
        <w:t xml:space="preserve">Valuation or allocation (or </w:t>
      </w:r>
      <w:r w:rsidR="007F0CF8" w:rsidRPr="00B331F8">
        <w:rPr>
          <w:rFonts w:ascii="Arial" w:hAnsi="Arial" w:cs="Arial"/>
          <w:b/>
          <w:sz w:val="24"/>
          <w:szCs w:val="24"/>
        </w:rPr>
        <w:t>accuracy</w:t>
      </w:r>
      <w:r w:rsidRPr="00B331F8">
        <w:rPr>
          <w:rFonts w:ascii="Arial" w:hAnsi="Arial" w:cs="Arial"/>
          <w:b/>
          <w:sz w:val="24"/>
          <w:szCs w:val="24"/>
        </w:rPr>
        <w:t xml:space="preserve">) </w:t>
      </w:r>
    </w:p>
    <w:p w:rsidR="00084BEE" w:rsidRPr="00B331F8" w:rsidRDefault="00084BEE" w:rsidP="00230208">
      <w:pPr>
        <w:pStyle w:val="ListParagraph"/>
        <w:numPr>
          <w:ilvl w:val="0"/>
          <w:numId w:val="2"/>
        </w:numPr>
        <w:tabs>
          <w:tab w:val="left" w:pos="3188"/>
        </w:tabs>
        <w:rPr>
          <w:rFonts w:ascii="Arial" w:hAnsi="Arial" w:cs="Arial"/>
          <w:b/>
          <w:sz w:val="24"/>
          <w:szCs w:val="24"/>
        </w:rPr>
      </w:pPr>
      <w:r w:rsidRPr="00B331F8">
        <w:rPr>
          <w:rFonts w:ascii="Arial" w:hAnsi="Arial" w:cs="Arial"/>
          <w:sz w:val="24"/>
          <w:szCs w:val="24"/>
        </w:rPr>
        <w:t>Management represents</w:t>
      </w:r>
    </w:p>
    <w:p w:rsidR="00084BEE" w:rsidRPr="00B331F8" w:rsidRDefault="00084BEE" w:rsidP="00230208">
      <w:pPr>
        <w:pStyle w:val="ListParagraph"/>
        <w:numPr>
          <w:ilvl w:val="1"/>
          <w:numId w:val="2"/>
        </w:numPr>
        <w:tabs>
          <w:tab w:val="left" w:pos="3188"/>
        </w:tabs>
        <w:rPr>
          <w:rFonts w:ascii="Arial" w:hAnsi="Arial" w:cs="Arial"/>
          <w:b/>
          <w:sz w:val="24"/>
          <w:szCs w:val="24"/>
        </w:rPr>
      </w:pPr>
      <w:r w:rsidRPr="00B331F8">
        <w:rPr>
          <w:rFonts w:ascii="Arial" w:hAnsi="Arial" w:cs="Arial"/>
          <w:sz w:val="24"/>
          <w:szCs w:val="24"/>
        </w:rPr>
        <w:t xml:space="preserve">All asset, liability, equity, revenue, and expense accounts have been included in the financial statements at </w:t>
      </w:r>
      <w:r w:rsidRPr="00B331F8">
        <w:rPr>
          <w:rFonts w:ascii="Arial" w:hAnsi="Arial" w:cs="Arial"/>
          <w:sz w:val="24"/>
          <w:szCs w:val="24"/>
          <w:u w:val="single"/>
        </w:rPr>
        <w:t xml:space="preserve">appropriate amounts. </w:t>
      </w:r>
    </w:p>
    <w:p w:rsidR="00084BEE" w:rsidRPr="00B331F8" w:rsidRDefault="00084BEE" w:rsidP="00230208">
      <w:pPr>
        <w:pStyle w:val="ListParagraph"/>
        <w:numPr>
          <w:ilvl w:val="0"/>
          <w:numId w:val="2"/>
        </w:numPr>
        <w:tabs>
          <w:tab w:val="left" w:pos="3188"/>
        </w:tabs>
        <w:rPr>
          <w:rFonts w:ascii="Arial" w:hAnsi="Arial" w:cs="Arial"/>
          <w:b/>
          <w:sz w:val="24"/>
          <w:szCs w:val="24"/>
        </w:rPr>
      </w:pPr>
      <w:r w:rsidRPr="00B331F8">
        <w:rPr>
          <w:rFonts w:ascii="Arial" w:hAnsi="Arial" w:cs="Arial"/>
          <w:sz w:val="24"/>
          <w:szCs w:val="24"/>
        </w:rPr>
        <w:t>Auditor tests</w:t>
      </w:r>
    </w:p>
    <w:p w:rsidR="00084BEE" w:rsidRPr="00B331F8" w:rsidRDefault="00084BEE" w:rsidP="00230208">
      <w:pPr>
        <w:pStyle w:val="ListParagraph"/>
        <w:numPr>
          <w:ilvl w:val="1"/>
          <w:numId w:val="2"/>
        </w:numPr>
        <w:tabs>
          <w:tab w:val="left" w:pos="3188"/>
        </w:tabs>
        <w:rPr>
          <w:rFonts w:ascii="Arial" w:hAnsi="Arial" w:cs="Arial"/>
          <w:b/>
          <w:sz w:val="24"/>
          <w:szCs w:val="24"/>
        </w:rPr>
      </w:pPr>
      <w:r w:rsidRPr="00B331F8">
        <w:rPr>
          <w:rFonts w:ascii="Arial" w:hAnsi="Arial" w:cs="Arial"/>
          <w:sz w:val="24"/>
          <w:szCs w:val="24"/>
        </w:rPr>
        <w:t xml:space="preserve">Auditor tests whether account balances are valued and allocated </w:t>
      </w:r>
      <w:r w:rsidRPr="00B331F8">
        <w:rPr>
          <w:rFonts w:ascii="Arial" w:hAnsi="Arial" w:cs="Arial"/>
          <w:sz w:val="24"/>
          <w:szCs w:val="24"/>
          <w:u w:val="single"/>
        </w:rPr>
        <w:t>in accordance with accounting standards</w:t>
      </w:r>
    </w:p>
    <w:p w:rsidR="00084BEE" w:rsidRPr="00B331F8" w:rsidRDefault="00084BEE" w:rsidP="00084BEE">
      <w:pPr>
        <w:tabs>
          <w:tab w:val="left" w:pos="3188"/>
        </w:tabs>
        <w:rPr>
          <w:rFonts w:ascii="Arial" w:hAnsi="Arial" w:cs="Arial"/>
          <w:b/>
          <w:sz w:val="24"/>
          <w:szCs w:val="24"/>
        </w:rPr>
      </w:pPr>
      <w:r w:rsidRPr="00B331F8">
        <w:rPr>
          <w:rFonts w:ascii="Arial" w:hAnsi="Arial" w:cs="Arial"/>
          <w:b/>
          <w:sz w:val="24"/>
          <w:szCs w:val="24"/>
        </w:rPr>
        <w:t>Completeness</w:t>
      </w:r>
    </w:p>
    <w:p w:rsidR="00084BEE" w:rsidRPr="00B331F8" w:rsidRDefault="00084BEE"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Management Represents </w:t>
      </w:r>
    </w:p>
    <w:p w:rsidR="00084BEE" w:rsidRPr="00B331F8" w:rsidRDefault="00084BEE"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u w:val="single"/>
        </w:rPr>
        <w:t>All</w:t>
      </w:r>
      <w:r w:rsidRPr="00B331F8">
        <w:rPr>
          <w:rFonts w:ascii="Arial" w:hAnsi="Arial" w:cs="Arial"/>
          <w:sz w:val="24"/>
          <w:szCs w:val="24"/>
        </w:rPr>
        <w:t xml:space="preserve"> transactions and accounts that should be presented in the financial statements are included. </w:t>
      </w:r>
    </w:p>
    <w:p w:rsidR="00084BEE" w:rsidRPr="00B331F8" w:rsidRDefault="00084BEE"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Auditor Tests</w:t>
      </w:r>
    </w:p>
    <w:p w:rsidR="00084BEE" w:rsidRPr="00B331F8" w:rsidRDefault="00084BEE"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 xml:space="preserve">Auditor tests for </w:t>
      </w:r>
      <w:r w:rsidRPr="00B331F8">
        <w:rPr>
          <w:rFonts w:ascii="Arial" w:hAnsi="Arial" w:cs="Arial"/>
          <w:sz w:val="24"/>
          <w:szCs w:val="24"/>
          <w:u w:val="single"/>
        </w:rPr>
        <w:t xml:space="preserve">understatement </w:t>
      </w:r>
      <w:r w:rsidRPr="00B331F8">
        <w:rPr>
          <w:rFonts w:ascii="Arial" w:hAnsi="Arial" w:cs="Arial"/>
          <w:sz w:val="24"/>
          <w:szCs w:val="24"/>
        </w:rPr>
        <w:t>of items</w:t>
      </w:r>
    </w:p>
    <w:p w:rsidR="00084BEE" w:rsidRPr="00B331F8" w:rsidRDefault="00084BEE" w:rsidP="00084BEE">
      <w:pPr>
        <w:tabs>
          <w:tab w:val="left" w:pos="3188"/>
        </w:tabs>
        <w:rPr>
          <w:rFonts w:ascii="Arial" w:hAnsi="Arial" w:cs="Arial"/>
          <w:b/>
          <w:sz w:val="24"/>
          <w:szCs w:val="24"/>
        </w:rPr>
      </w:pPr>
      <w:r w:rsidRPr="00B331F8">
        <w:rPr>
          <w:rFonts w:ascii="Arial" w:hAnsi="Arial" w:cs="Arial"/>
          <w:b/>
          <w:sz w:val="24"/>
          <w:szCs w:val="24"/>
        </w:rPr>
        <w:t>Presentations and Disclosure</w:t>
      </w:r>
    </w:p>
    <w:p w:rsidR="00084BEE" w:rsidRPr="00B331F8" w:rsidRDefault="00084BEE"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Management represents</w:t>
      </w:r>
    </w:p>
    <w:p w:rsidR="00084BEE" w:rsidRPr="00B331F8" w:rsidRDefault="00084BEE"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 xml:space="preserve">Financial statement components are properly combined or separated, classified, described and disclosed. </w:t>
      </w:r>
    </w:p>
    <w:p w:rsidR="00084BEE" w:rsidRPr="00B331F8" w:rsidRDefault="00084BEE"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Auditor Tests</w:t>
      </w:r>
    </w:p>
    <w:p w:rsidR="00084BEE" w:rsidRPr="00B331F8" w:rsidRDefault="00084BEE"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 xml:space="preserve">Auditor tests whether financial statements are presented in accordance with accounting standards. </w:t>
      </w:r>
    </w:p>
    <w:p w:rsidR="00C91391" w:rsidRPr="00B331F8" w:rsidRDefault="007B0383" w:rsidP="00C91391">
      <w:pPr>
        <w:tabs>
          <w:tab w:val="left" w:pos="3188"/>
        </w:tabs>
        <w:rPr>
          <w:rFonts w:ascii="Arial" w:hAnsi="Arial" w:cs="Arial"/>
          <w:b/>
          <w:sz w:val="24"/>
          <w:szCs w:val="24"/>
        </w:rPr>
      </w:pPr>
      <w:r w:rsidRPr="00B331F8">
        <w:rPr>
          <w:noProof/>
        </w:rPr>
        <w:drawing>
          <wp:anchor distT="0" distB="0" distL="114300" distR="114300" simplePos="0" relativeHeight="251712512" behindDoc="1" locked="0" layoutInCell="1" allowOverlap="1" wp14:anchorId="36AA01D5">
            <wp:simplePos x="0" y="0"/>
            <wp:positionH relativeFrom="column">
              <wp:posOffset>514033</wp:posOffset>
            </wp:positionH>
            <wp:positionV relativeFrom="paragraph">
              <wp:posOffset>189230</wp:posOffset>
            </wp:positionV>
            <wp:extent cx="4410075" cy="196318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0075" cy="1963181"/>
                    </a:xfrm>
                    <a:prstGeom prst="rect">
                      <a:avLst/>
                    </a:prstGeom>
                  </pic:spPr>
                </pic:pic>
              </a:graphicData>
            </a:graphic>
            <wp14:sizeRelH relativeFrom="page">
              <wp14:pctWidth>0</wp14:pctWidth>
            </wp14:sizeRelH>
            <wp14:sizeRelV relativeFrom="page">
              <wp14:pctHeight>0</wp14:pctHeight>
            </wp14:sizeRelV>
          </wp:anchor>
        </w:drawing>
      </w:r>
      <w:r w:rsidRPr="00B331F8">
        <w:rPr>
          <w:rFonts w:ascii="Arial" w:hAnsi="Arial" w:cs="Arial"/>
          <w:b/>
          <w:sz w:val="24"/>
          <w:szCs w:val="24"/>
        </w:rPr>
        <w:t xml:space="preserve">Transaction -related audit objectives </w:t>
      </w:r>
    </w:p>
    <w:p w:rsidR="007B0383" w:rsidRPr="00B331F8" w:rsidRDefault="007B0383" w:rsidP="00C91391">
      <w:pPr>
        <w:tabs>
          <w:tab w:val="left" w:pos="3188"/>
        </w:tabs>
        <w:rPr>
          <w:rFonts w:ascii="Arial" w:hAnsi="Arial" w:cs="Arial"/>
          <w:b/>
          <w:sz w:val="24"/>
          <w:szCs w:val="24"/>
        </w:rPr>
      </w:pPr>
    </w:p>
    <w:p w:rsidR="007B0383" w:rsidRPr="00B331F8" w:rsidRDefault="007B0383" w:rsidP="00C91391">
      <w:pPr>
        <w:tabs>
          <w:tab w:val="left" w:pos="3188"/>
        </w:tabs>
        <w:rPr>
          <w:rFonts w:ascii="Arial" w:hAnsi="Arial" w:cs="Arial"/>
          <w:b/>
          <w:sz w:val="24"/>
          <w:szCs w:val="24"/>
        </w:rPr>
      </w:pPr>
    </w:p>
    <w:p w:rsidR="007B0383" w:rsidRPr="00B331F8" w:rsidRDefault="007B0383" w:rsidP="00C91391">
      <w:pPr>
        <w:tabs>
          <w:tab w:val="left" w:pos="3188"/>
        </w:tabs>
        <w:rPr>
          <w:rFonts w:ascii="Arial" w:hAnsi="Arial" w:cs="Arial"/>
          <w:b/>
          <w:sz w:val="24"/>
          <w:szCs w:val="24"/>
        </w:rPr>
      </w:pPr>
    </w:p>
    <w:p w:rsidR="007B0383" w:rsidRPr="00B331F8" w:rsidRDefault="00D02EFF" w:rsidP="00C91391">
      <w:pPr>
        <w:tabs>
          <w:tab w:val="left" w:pos="3188"/>
        </w:tabs>
        <w:rPr>
          <w:rFonts w:ascii="Arial" w:hAnsi="Arial" w:cs="Arial"/>
          <w:b/>
          <w:sz w:val="24"/>
          <w:szCs w:val="24"/>
        </w:rPr>
      </w:pPr>
      <w:r w:rsidRPr="00B331F8">
        <w:rPr>
          <w:rFonts w:ascii="Arial" w:hAnsi="Arial" w:cs="Arial"/>
          <w:b/>
          <w:sz w:val="24"/>
          <w:szCs w:val="24"/>
        </w:rPr>
        <w:lastRenderedPageBreak/>
        <w:t>Balance-related audit objectives</w:t>
      </w:r>
    </w:p>
    <w:p w:rsidR="00D02EFF" w:rsidRPr="00B331F8" w:rsidRDefault="00746690" w:rsidP="00C91391">
      <w:pPr>
        <w:tabs>
          <w:tab w:val="left" w:pos="3188"/>
        </w:tabs>
        <w:rPr>
          <w:rFonts w:ascii="Arial" w:hAnsi="Arial" w:cs="Arial"/>
          <w:sz w:val="24"/>
          <w:szCs w:val="24"/>
        </w:rPr>
      </w:pPr>
      <w:r w:rsidRPr="00B331F8">
        <w:rPr>
          <w:noProof/>
        </w:rPr>
        <w:drawing>
          <wp:anchor distT="0" distB="0" distL="114300" distR="114300" simplePos="0" relativeHeight="251714560" behindDoc="1" locked="0" layoutInCell="1" allowOverlap="1" wp14:anchorId="7F558ED0">
            <wp:simplePos x="0" y="0"/>
            <wp:positionH relativeFrom="column">
              <wp:posOffset>0</wp:posOffset>
            </wp:positionH>
            <wp:positionV relativeFrom="paragraph">
              <wp:posOffset>-635</wp:posOffset>
            </wp:positionV>
            <wp:extent cx="5621655" cy="13182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21655" cy="1318260"/>
                    </a:xfrm>
                    <a:prstGeom prst="rect">
                      <a:avLst/>
                    </a:prstGeom>
                  </pic:spPr>
                </pic:pic>
              </a:graphicData>
            </a:graphic>
            <wp14:sizeRelH relativeFrom="page">
              <wp14:pctWidth>0</wp14:pctWidth>
            </wp14:sizeRelH>
            <wp14:sizeRelV relativeFrom="page">
              <wp14:pctHeight>0</wp14:pctHeight>
            </wp14:sizeRelV>
          </wp:anchor>
        </w:drawing>
      </w:r>
    </w:p>
    <w:p w:rsidR="007B0383" w:rsidRPr="00B331F8" w:rsidRDefault="007B0383" w:rsidP="00C91391">
      <w:pPr>
        <w:tabs>
          <w:tab w:val="left" w:pos="3188"/>
        </w:tabs>
        <w:rPr>
          <w:rFonts w:ascii="Arial" w:hAnsi="Arial" w:cs="Arial"/>
          <w:sz w:val="24"/>
          <w:szCs w:val="24"/>
        </w:rPr>
      </w:pPr>
    </w:p>
    <w:p w:rsidR="00E17451" w:rsidRPr="00B331F8" w:rsidRDefault="00E17451" w:rsidP="00C91391">
      <w:pPr>
        <w:tabs>
          <w:tab w:val="left" w:pos="3188"/>
        </w:tabs>
        <w:rPr>
          <w:rFonts w:ascii="Arial" w:hAnsi="Arial" w:cs="Arial"/>
          <w:sz w:val="24"/>
          <w:szCs w:val="24"/>
        </w:rPr>
      </w:pPr>
    </w:p>
    <w:p w:rsidR="00E17451" w:rsidRPr="00B331F8" w:rsidRDefault="00E17451" w:rsidP="00C91391">
      <w:pPr>
        <w:tabs>
          <w:tab w:val="left" w:pos="3188"/>
        </w:tabs>
        <w:rPr>
          <w:rFonts w:ascii="Arial" w:hAnsi="Arial" w:cs="Arial"/>
          <w:sz w:val="24"/>
          <w:szCs w:val="24"/>
        </w:rPr>
      </w:pPr>
    </w:p>
    <w:p w:rsidR="00E17451" w:rsidRPr="00B331F8" w:rsidRDefault="00E17451" w:rsidP="00C91391">
      <w:pPr>
        <w:tabs>
          <w:tab w:val="left" w:pos="3188"/>
        </w:tabs>
        <w:rPr>
          <w:rFonts w:ascii="Arial" w:hAnsi="Arial" w:cs="Arial"/>
          <w:sz w:val="24"/>
          <w:szCs w:val="24"/>
        </w:rPr>
      </w:pPr>
      <w:r w:rsidRPr="00B331F8">
        <w:rPr>
          <w:noProof/>
        </w:rPr>
        <w:drawing>
          <wp:anchor distT="0" distB="0" distL="114300" distR="114300" simplePos="0" relativeHeight="251713536" behindDoc="1" locked="0" layoutInCell="1" allowOverlap="1" wp14:anchorId="6AEFC29A">
            <wp:simplePos x="0" y="0"/>
            <wp:positionH relativeFrom="margin">
              <wp:posOffset>82868</wp:posOffset>
            </wp:positionH>
            <wp:positionV relativeFrom="paragraph">
              <wp:posOffset>207645</wp:posOffset>
            </wp:positionV>
            <wp:extent cx="5755243" cy="27717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55243" cy="2771775"/>
                    </a:xfrm>
                    <a:prstGeom prst="rect">
                      <a:avLst/>
                    </a:prstGeom>
                  </pic:spPr>
                </pic:pic>
              </a:graphicData>
            </a:graphic>
            <wp14:sizeRelH relativeFrom="page">
              <wp14:pctWidth>0</wp14:pctWidth>
            </wp14:sizeRelH>
            <wp14:sizeRelV relativeFrom="page">
              <wp14:pctHeight>0</wp14:pctHeight>
            </wp14:sizeRelV>
          </wp:anchor>
        </w:drawing>
      </w:r>
    </w:p>
    <w:p w:rsidR="00E17451" w:rsidRPr="00B331F8" w:rsidRDefault="00E17451" w:rsidP="00C91391">
      <w:pPr>
        <w:tabs>
          <w:tab w:val="left" w:pos="3188"/>
        </w:tabs>
        <w:rPr>
          <w:rFonts w:ascii="Arial" w:hAnsi="Arial" w:cs="Arial"/>
          <w:sz w:val="24"/>
          <w:szCs w:val="24"/>
        </w:rPr>
      </w:pPr>
    </w:p>
    <w:p w:rsidR="00E17451" w:rsidRPr="00B331F8" w:rsidRDefault="00E17451" w:rsidP="00C91391">
      <w:pPr>
        <w:tabs>
          <w:tab w:val="left" w:pos="3188"/>
        </w:tabs>
        <w:rPr>
          <w:rFonts w:ascii="Arial" w:hAnsi="Arial" w:cs="Arial"/>
          <w:sz w:val="24"/>
          <w:szCs w:val="24"/>
        </w:rPr>
      </w:pPr>
    </w:p>
    <w:p w:rsidR="00E17451" w:rsidRPr="00B331F8" w:rsidRDefault="00E17451" w:rsidP="00C91391">
      <w:pPr>
        <w:tabs>
          <w:tab w:val="left" w:pos="3188"/>
        </w:tabs>
        <w:rPr>
          <w:rFonts w:ascii="Arial" w:hAnsi="Arial" w:cs="Arial"/>
          <w:sz w:val="24"/>
          <w:szCs w:val="24"/>
        </w:rPr>
      </w:pPr>
    </w:p>
    <w:p w:rsidR="00E17451" w:rsidRPr="00B331F8" w:rsidRDefault="00E17451" w:rsidP="00C91391">
      <w:pPr>
        <w:tabs>
          <w:tab w:val="left" w:pos="3188"/>
        </w:tabs>
        <w:rPr>
          <w:rFonts w:ascii="Arial" w:hAnsi="Arial" w:cs="Arial"/>
          <w:sz w:val="24"/>
          <w:szCs w:val="24"/>
        </w:rPr>
      </w:pPr>
    </w:p>
    <w:p w:rsidR="00E17451" w:rsidRPr="00B331F8" w:rsidRDefault="00E17451" w:rsidP="00C91391">
      <w:pPr>
        <w:tabs>
          <w:tab w:val="left" w:pos="3188"/>
        </w:tabs>
        <w:rPr>
          <w:rFonts w:ascii="Arial" w:hAnsi="Arial" w:cs="Arial"/>
          <w:sz w:val="24"/>
          <w:szCs w:val="24"/>
        </w:rPr>
      </w:pPr>
    </w:p>
    <w:p w:rsidR="00E17451" w:rsidRPr="00B331F8" w:rsidRDefault="00E17451" w:rsidP="00C91391">
      <w:pPr>
        <w:tabs>
          <w:tab w:val="left" w:pos="3188"/>
        </w:tabs>
        <w:rPr>
          <w:rFonts w:ascii="Arial" w:hAnsi="Arial" w:cs="Arial"/>
          <w:sz w:val="24"/>
          <w:szCs w:val="24"/>
        </w:rPr>
      </w:pPr>
    </w:p>
    <w:p w:rsidR="00E17451" w:rsidRPr="00B331F8" w:rsidRDefault="00E17451" w:rsidP="00C91391">
      <w:pPr>
        <w:tabs>
          <w:tab w:val="left" w:pos="3188"/>
        </w:tabs>
        <w:rPr>
          <w:rFonts w:ascii="Arial" w:hAnsi="Arial" w:cs="Arial"/>
          <w:sz w:val="24"/>
          <w:szCs w:val="24"/>
        </w:rPr>
      </w:pPr>
    </w:p>
    <w:p w:rsidR="00E17451" w:rsidRPr="00B331F8" w:rsidRDefault="00E17451" w:rsidP="00C91391">
      <w:pPr>
        <w:tabs>
          <w:tab w:val="left" w:pos="3188"/>
        </w:tabs>
        <w:rPr>
          <w:rFonts w:ascii="Arial" w:hAnsi="Arial" w:cs="Arial"/>
          <w:sz w:val="24"/>
          <w:szCs w:val="24"/>
        </w:rPr>
      </w:pPr>
    </w:p>
    <w:p w:rsidR="00E17451" w:rsidRPr="00B331F8" w:rsidRDefault="00E17451" w:rsidP="00C91391">
      <w:pPr>
        <w:tabs>
          <w:tab w:val="left" w:pos="3188"/>
        </w:tabs>
        <w:rPr>
          <w:rFonts w:ascii="Arial" w:hAnsi="Arial" w:cs="Arial"/>
          <w:sz w:val="24"/>
          <w:szCs w:val="24"/>
        </w:rPr>
      </w:pPr>
    </w:p>
    <w:p w:rsidR="00E17451" w:rsidRPr="00B331F8" w:rsidRDefault="00E17451" w:rsidP="00C91391">
      <w:pPr>
        <w:tabs>
          <w:tab w:val="left" w:pos="3188"/>
        </w:tabs>
        <w:rPr>
          <w:rFonts w:ascii="Arial" w:hAnsi="Arial" w:cs="Arial"/>
          <w:sz w:val="24"/>
          <w:szCs w:val="24"/>
        </w:rPr>
      </w:pPr>
    </w:p>
    <w:p w:rsidR="00E17451" w:rsidRPr="00B331F8" w:rsidRDefault="00E17451" w:rsidP="00C91391">
      <w:pPr>
        <w:tabs>
          <w:tab w:val="left" w:pos="3188"/>
        </w:tabs>
        <w:rPr>
          <w:rFonts w:ascii="Arial" w:hAnsi="Arial" w:cs="Arial"/>
          <w:sz w:val="24"/>
          <w:szCs w:val="24"/>
        </w:rPr>
      </w:pPr>
    </w:p>
    <w:p w:rsidR="00E17451" w:rsidRPr="00B331F8" w:rsidRDefault="00D00DD1" w:rsidP="00C91391">
      <w:pPr>
        <w:tabs>
          <w:tab w:val="left" w:pos="3188"/>
        </w:tabs>
        <w:rPr>
          <w:rFonts w:ascii="Arial" w:hAnsi="Arial" w:cs="Arial"/>
          <w:b/>
          <w:sz w:val="24"/>
          <w:szCs w:val="24"/>
        </w:rPr>
      </w:pPr>
      <w:r w:rsidRPr="00B331F8">
        <w:rPr>
          <w:rFonts w:ascii="Arial" w:hAnsi="Arial" w:cs="Arial"/>
          <w:b/>
          <w:sz w:val="24"/>
          <w:szCs w:val="24"/>
        </w:rPr>
        <w:t>Summary</w:t>
      </w:r>
    </w:p>
    <w:p w:rsidR="00D00DD1" w:rsidRPr="00B331F8" w:rsidRDefault="00D00DD1"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Most audit reports are unmodified, in that the financial statements present fairly in </w:t>
      </w:r>
      <w:r w:rsidR="00BB3953" w:rsidRPr="00B331F8">
        <w:rPr>
          <w:rFonts w:ascii="Arial" w:hAnsi="Arial" w:cs="Arial"/>
          <w:sz w:val="24"/>
          <w:szCs w:val="24"/>
        </w:rPr>
        <w:t>accordance</w:t>
      </w:r>
      <w:r w:rsidRPr="00B331F8">
        <w:rPr>
          <w:rFonts w:ascii="Arial" w:hAnsi="Arial" w:cs="Arial"/>
          <w:sz w:val="24"/>
          <w:szCs w:val="24"/>
        </w:rPr>
        <w:t xml:space="preserve"> with accounting standards/laws &amp; regulations. </w:t>
      </w:r>
    </w:p>
    <w:p w:rsidR="00D00DD1" w:rsidRPr="00B331F8" w:rsidRDefault="00D00DD1"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Modified reports are usually issued when there is a material misstatement or scope limitation. The nature and the materiality of the issue determine the type of audit opinion given. </w:t>
      </w:r>
    </w:p>
    <w:p w:rsidR="00D00DD1" w:rsidRPr="00B331F8" w:rsidRDefault="00D00DD1"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Auditor’s need to obtain reasonable evidence about the truthfulness of management assertions in the financial report. </w:t>
      </w:r>
    </w:p>
    <w:p w:rsidR="0015171B" w:rsidRPr="00B331F8" w:rsidRDefault="0015171B" w:rsidP="0015171B">
      <w:pPr>
        <w:tabs>
          <w:tab w:val="left" w:pos="3188"/>
        </w:tabs>
        <w:rPr>
          <w:rFonts w:ascii="Arial" w:hAnsi="Arial" w:cs="Arial"/>
          <w:sz w:val="24"/>
          <w:szCs w:val="24"/>
        </w:rPr>
      </w:pPr>
    </w:p>
    <w:p w:rsidR="0015171B" w:rsidRPr="00B331F8" w:rsidRDefault="0015171B" w:rsidP="0015171B">
      <w:pPr>
        <w:tabs>
          <w:tab w:val="left" w:pos="3188"/>
        </w:tabs>
        <w:rPr>
          <w:rFonts w:ascii="Arial" w:hAnsi="Arial" w:cs="Arial"/>
          <w:sz w:val="24"/>
          <w:szCs w:val="24"/>
        </w:rPr>
      </w:pPr>
    </w:p>
    <w:p w:rsidR="0015171B" w:rsidRPr="00B331F8" w:rsidRDefault="0015171B" w:rsidP="0015171B">
      <w:pPr>
        <w:tabs>
          <w:tab w:val="left" w:pos="3188"/>
        </w:tabs>
        <w:rPr>
          <w:rFonts w:ascii="Arial" w:hAnsi="Arial" w:cs="Arial"/>
          <w:sz w:val="24"/>
          <w:szCs w:val="24"/>
        </w:rPr>
      </w:pPr>
    </w:p>
    <w:p w:rsidR="0015171B" w:rsidRPr="00B331F8" w:rsidRDefault="0015171B" w:rsidP="0015171B">
      <w:pPr>
        <w:tabs>
          <w:tab w:val="left" w:pos="3188"/>
        </w:tabs>
        <w:rPr>
          <w:rFonts w:ascii="Arial" w:hAnsi="Arial" w:cs="Arial"/>
          <w:sz w:val="24"/>
          <w:szCs w:val="24"/>
        </w:rPr>
      </w:pPr>
    </w:p>
    <w:p w:rsidR="0015171B" w:rsidRPr="00B331F8" w:rsidRDefault="0015171B" w:rsidP="0015171B">
      <w:pPr>
        <w:tabs>
          <w:tab w:val="left" w:pos="3188"/>
        </w:tabs>
        <w:rPr>
          <w:rFonts w:ascii="Arial" w:hAnsi="Arial" w:cs="Arial"/>
          <w:sz w:val="24"/>
          <w:szCs w:val="24"/>
        </w:rPr>
      </w:pPr>
    </w:p>
    <w:p w:rsidR="0040187F" w:rsidRPr="00B331F8" w:rsidRDefault="0040187F" w:rsidP="0015171B">
      <w:pPr>
        <w:tabs>
          <w:tab w:val="left" w:pos="3188"/>
        </w:tabs>
        <w:rPr>
          <w:rFonts w:ascii="Arial" w:hAnsi="Arial" w:cs="Arial"/>
          <w:sz w:val="24"/>
          <w:szCs w:val="24"/>
        </w:rPr>
      </w:pPr>
    </w:p>
    <w:p w:rsidR="0015171B" w:rsidRPr="00B331F8" w:rsidRDefault="0040187F" w:rsidP="0015171B">
      <w:pPr>
        <w:tabs>
          <w:tab w:val="left" w:pos="3188"/>
        </w:tabs>
        <w:rPr>
          <w:rFonts w:ascii="Arial" w:hAnsi="Arial" w:cs="Arial"/>
          <w:sz w:val="32"/>
          <w:szCs w:val="24"/>
        </w:rPr>
      </w:pPr>
      <w:r w:rsidRPr="00B331F8">
        <w:rPr>
          <w:rFonts w:ascii="Arial" w:hAnsi="Arial" w:cs="Arial"/>
          <w:sz w:val="32"/>
          <w:szCs w:val="24"/>
        </w:rPr>
        <w:lastRenderedPageBreak/>
        <w:t xml:space="preserve">Lecture 3: Corporate Governance, Audit Quality, Ethics &amp; Independence </w:t>
      </w:r>
    </w:p>
    <w:p w:rsidR="0040187F" w:rsidRPr="00B331F8" w:rsidRDefault="0040187F" w:rsidP="0015171B">
      <w:pPr>
        <w:tabs>
          <w:tab w:val="left" w:pos="3188"/>
        </w:tabs>
        <w:rPr>
          <w:rFonts w:ascii="Arial" w:hAnsi="Arial" w:cs="Arial"/>
          <w:b/>
          <w:sz w:val="24"/>
          <w:szCs w:val="24"/>
        </w:rPr>
      </w:pPr>
      <w:r w:rsidRPr="00B331F8">
        <w:rPr>
          <w:rFonts w:ascii="Arial" w:hAnsi="Arial" w:cs="Arial"/>
          <w:b/>
          <w:sz w:val="24"/>
          <w:szCs w:val="24"/>
        </w:rPr>
        <w:t xml:space="preserve">Outline </w:t>
      </w:r>
    </w:p>
    <w:p w:rsidR="0040187F" w:rsidRPr="00B331F8" w:rsidRDefault="0040187F"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Corporate Governance – External/internal audit &amp; the audit committee</w:t>
      </w:r>
    </w:p>
    <w:p w:rsidR="0040187F" w:rsidRPr="00B331F8" w:rsidRDefault="0040187F"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Audit expectations gap</w:t>
      </w:r>
    </w:p>
    <w:p w:rsidR="0040187F" w:rsidRPr="00B331F8" w:rsidRDefault="0040187F"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Audit quality &amp; Audit independence </w:t>
      </w:r>
    </w:p>
    <w:p w:rsidR="0040187F" w:rsidRPr="00B331F8" w:rsidRDefault="0040187F"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Independence: Ethical Standards</w:t>
      </w:r>
    </w:p>
    <w:p w:rsidR="0040187F" w:rsidRPr="00B331F8" w:rsidRDefault="0040187F"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APES 110 Code of Ethics for Professional Accountants</w:t>
      </w:r>
    </w:p>
    <w:p w:rsidR="0040187F" w:rsidRPr="00B331F8" w:rsidRDefault="0040187F" w:rsidP="00230208">
      <w:pPr>
        <w:pStyle w:val="ListParagraph"/>
        <w:numPr>
          <w:ilvl w:val="2"/>
          <w:numId w:val="2"/>
        </w:numPr>
        <w:tabs>
          <w:tab w:val="left" w:pos="3188"/>
        </w:tabs>
        <w:rPr>
          <w:rFonts w:ascii="Arial" w:hAnsi="Arial" w:cs="Arial"/>
          <w:sz w:val="24"/>
          <w:szCs w:val="24"/>
        </w:rPr>
      </w:pPr>
      <w:r w:rsidRPr="00B331F8">
        <w:rPr>
          <w:rFonts w:ascii="Arial" w:hAnsi="Arial" w:cs="Arial"/>
          <w:sz w:val="24"/>
          <w:szCs w:val="24"/>
        </w:rPr>
        <w:t xml:space="preserve">Threats to independence &amp; safeguards </w:t>
      </w:r>
    </w:p>
    <w:p w:rsidR="0040187F" w:rsidRPr="00B331F8" w:rsidRDefault="0040187F" w:rsidP="0040187F">
      <w:pPr>
        <w:tabs>
          <w:tab w:val="left" w:pos="3188"/>
        </w:tabs>
        <w:rPr>
          <w:rFonts w:ascii="Arial" w:hAnsi="Arial" w:cs="Arial"/>
          <w:b/>
          <w:sz w:val="24"/>
          <w:szCs w:val="24"/>
        </w:rPr>
      </w:pPr>
      <w:r w:rsidRPr="00B331F8">
        <w:rPr>
          <w:rFonts w:ascii="Arial" w:hAnsi="Arial" w:cs="Arial"/>
          <w:b/>
          <w:sz w:val="24"/>
          <w:szCs w:val="24"/>
        </w:rPr>
        <w:t>Corporate Governance</w:t>
      </w:r>
    </w:p>
    <w:p w:rsidR="0040187F" w:rsidRPr="00B331F8" w:rsidRDefault="0040187F"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“The system by which companies are directed and controlled”</w:t>
      </w:r>
    </w:p>
    <w:p w:rsidR="0040187F" w:rsidRPr="00B331F8" w:rsidRDefault="0040187F"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Large corporate collapses have focused attention on weaknesses in corporate governance: Demand for greater accountability and </w:t>
      </w:r>
      <w:proofErr w:type="spellStart"/>
      <w:r w:rsidRPr="00B331F8">
        <w:rPr>
          <w:rFonts w:ascii="Arial" w:hAnsi="Arial" w:cs="Arial"/>
          <w:sz w:val="24"/>
          <w:szCs w:val="24"/>
        </w:rPr>
        <w:t>transparaency</w:t>
      </w:r>
      <w:proofErr w:type="spellEnd"/>
      <w:r w:rsidRPr="00B331F8">
        <w:rPr>
          <w:rFonts w:ascii="Arial" w:hAnsi="Arial" w:cs="Arial"/>
          <w:sz w:val="24"/>
          <w:szCs w:val="24"/>
        </w:rPr>
        <w:t>.</w:t>
      </w:r>
    </w:p>
    <w:p w:rsidR="0040187F" w:rsidRPr="00B331F8" w:rsidRDefault="0040187F"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Boards, CEOs, Auditors, - all have faced strong criticism. </w:t>
      </w:r>
    </w:p>
    <w:p w:rsidR="0040187F" w:rsidRPr="00B331F8" w:rsidRDefault="0040187F" w:rsidP="0040187F">
      <w:pPr>
        <w:tabs>
          <w:tab w:val="left" w:pos="3188"/>
        </w:tabs>
        <w:rPr>
          <w:rFonts w:ascii="Arial" w:hAnsi="Arial" w:cs="Arial"/>
          <w:b/>
          <w:sz w:val="24"/>
          <w:szCs w:val="24"/>
        </w:rPr>
      </w:pPr>
      <w:r w:rsidRPr="00B331F8">
        <w:rPr>
          <w:rFonts w:ascii="Arial" w:hAnsi="Arial" w:cs="Arial"/>
          <w:b/>
          <w:sz w:val="24"/>
          <w:szCs w:val="24"/>
        </w:rPr>
        <w:t>Corporate Governance: Serving client and public interests</w:t>
      </w:r>
    </w:p>
    <w:p w:rsidR="0040187F" w:rsidRPr="00B331F8" w:rsidRDefault="0040187F"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Corporate governance mechanisms:</w:t>
      </w:r>
    </w:p>
    <w:p w:rsidR="0040187F" w:rsidRPr="00B331F8" w:rsidRDefault="0040187F"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Board of Directors</w:t>
      </w:r>
    </w:p>
    <w:p w:rsidR="0040187F" w:rsidRPr="00B331F8" w:rsidRDefault="0040187F"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Audit Committee</w:t>
      </w:r>
    </w:p>
    <w:p w:rsidR="0040187F" w:rsidRPr="00B331F8" w:rsidRDefault="0040187F"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Internal Auditors</w:t>
      </w:r>
    </w:p>
    <w:p w:rsidR="0040187F" w:rsidRPr="00B331F8" w:rsidRDefault="0040187F"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External Auditors</w:t>
      </w:r>
    </w:p>
    <w:p w:rsidR="0040187F" w:rsidRPr="00B331F8" w:rsidRDefault="0040187F" w:rsidP="0040187F">
      <w:pPr>
        <w:tabs>
          <w:tab w:val="left" w:pos="3188"/>
        </w:tabs>
        <w:rPr>
          <w:rFonts w:ascii="Arial" w:hAnsi="Arial" w:cs="Arial"/>
          <w:b/>
          <w:sz w:val="24"/>
          <w:szCs w:val="24"/>
        </w:rPr>
      </w:pPr>
      <w:r w:rsidRPr="00B331F8">
        <w:rPr>
          <w:rFonts w:ascii="Arial" w:hAnsi="Arial" w:cs="Arial"/>
          <w:b/>
          <w:sz w:val="24"/>
          <w:szCs w:val="24"/>
        </w:rPr>
        <w:t>Audit Committee</w:t>
      </w:r>
    </w:p>
    <w:p w:rsidR="0040187F" w:rsidRPr="00B331F8" w:rsidRDefault="0040187F"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The audit committee is an important function:</w:t>
      </w:r>
    </w:p>
    <w:p w:rsidR="0040187F" w:rsidRPr="00B331F8" w:rsidRDefault="0040187F"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Monitors management</w:t>
      </w:r>
    </w:p>
    <w:p w:rsidR="0040187F" w:rsidRPr="00B331F8" w:rsidRDefault="0040187F" w:rsidP="00230208">
      <w:pPr>
        <w:pStyle w:val="ListParagraph"/>
        <w:numPr>
          <w:ilvl w:val="2"/>
          <w:numId w:val="2"/>
        </w:numPr>
        <w:tabs>
          <w:tab w:val="left" w:pos="3188"/>
        </w:tabs>
        <w:rPr>
          <w:rFonts w:ascii="Arial" w:hAnsi="Arial" w:cs="Arial"/>
          <w:sz w:val="24"/>
          <w:szCs w:val="24"/>
        </w:rPr>
      </w:pPr>
      <w:r w:rsidRPr="00B331F8">
        <w:rPr>
          <w:rFonts w:ascii="Arial" w:hAnsi="Arial" w:cs="Arial"/>
          <w:sz w:val="24"/>
          <w:szCs w:val="24"/>
        </w:rPr>
        <w:t>Has oversight responsibility for:</w:t>
      </w:r>
      <w:r w:rsidRPr="00B331F8">
        <w:rPr>
          <w:rFonts w:ascii="Arial" w:hAnsi="Arial" w:cs="Arial"/>
          <w:sz w:val="24"/>
          <w:szCs w:val="24"/>
        </w:rPr>
        <w:br/>
        <w:t xml:space="preserve">the outside reporting of the company; </w:t>
      </w:r>
    </w:p>
    <w:p w:rsidR="0040187F" w:rsidRPr="00B331F8" w:rsidRDefault="0040187F" w:rsidP="00230208">
      <w:pPr>
        <w:pStyle w:val="ListParagraph"/>
        <w:numPr>
          <w:ilvl w:val="2"/>
          <w:numId w:val="2"/>
        </w:numPr>
        <w:tabs>
          <w:tab w:val="left" w:pos="3188"/>
        </w:tabs>
        <w:rPr>
          <w:rFonts w:ascii="Arial" w:hAnsi="Arial" w:cs="Arial"/>
          <w:sz w:val="24"/>
          <w:szCs w:val="24"/>
        </w:rPr>
      </w:pPr>
      <w:r w:rsidRPr="00B331F8">
        <w:rPr>
          <w:rFonts w:ascii="Arial" w:hAnsi="Arial" w:cs="Arial"/>
          <w:sz w:val="24"/>
          <w:szCs w:val="24"/>
        </w:rPr>
        <w:t>Risk monitoring and control processes</w:t>
      </w:r>
    </w:p>
    <w:p w:rsidR="0040187F" w:rsidRPr="00B331F8" w:rsidRDefault="0040187F" w:rsidP="00230208">
      <w:pPr>
        <w:pStyle w:val="ListParagraph"/>
        <w:numPr>
          <w:ilvl w:val="2"/>
          <w:numId w:val="2"/>
        </w:numPr>
        <w:tabs>
          <w:tab w:val="left" w:pos="3188"/>
        </w:tabs>
        <w:rPr>
          <w:rFonts w:ascii="Arial" w:hAnsi="Arial" w:cs="Arial"/>
          <w:sz w:val="24"/>
          <w:szCs w:val="24"/>
        </w:rPr>
      </w:pPr>
      <w:r w:rsidRPr="00B331F8">
        <w:rPr>
          <w:rFonts w:ascii="Arial" w:hAnsi="Arial" w:cs="Arial"/>
          <w:sz w:val="24"/>
          <w:szCs w:val="24"/>
        </w:rPr>
        <w:t>Both internal and external audit functions</w:t>
      </w:r>
    </w:p>
    <w:p w:rsidR="0040187F" w:rsidRPr="00B331F8" w:rsidRDefault="0040187F"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To operate effectively:</w:t>
      </w:r>
    </w:p>
    <w:p w:rsidR="0040187F" w:rsidRPr="00B331F8" w:rsidRDefault="0040187F" w:rsidP="00230208">
      <w:pPr>
        <w:pStyle w:val="ListParagraph"/>
        <w:numPr>
          <w:ilvl w:val="2"/>
          <w:numId w:val="2"/>
        </w:numPr>
        <w:tabs>
          <w:tab w:val="left" w:pos="3188"/>
        </w:tabs>
        <w:rPr>
          <w:rFonts w:ascii="Arial" w:hAnsi="Arial" w:cs="Arial"/>
          <w:sz w:val="24"/>
          <w:szCs w:val="24"/>
        </w:rPr>
      </w:pPr>
      <w:r w:rsidRPr="00B331F8">
        <w:rPr>
          <w:rFonts w:ascii="Arial" w:hAnsi="Arial" w:cs="Arial"/>
          <w:sz w:val="24"/>
          <w:szCs w:val="24"/>
        </w:rPr>
        <w:t>Ideally made up of independent directors;</w:t>
      </w:r>
    </w:p>
    <w:p w:rsidR="0040187F" w:rsidRPr="00B331F8" w:rsidRDefault="0040187F" w:rsidP="00230208">
      <w:pPr>
        <w:pStyle w:val="ListParagraph"/>
        <w:numPr>
          <w:ilvl w:val="2"/>
          <w:numId w:val="2"/>
        </w:numPr>
        <w:tabs>
          <w:tab w:val="left" w:pos="3188"/>
        </w:tabs>
        <w:rPr>
          <w:rFonts w:ascii="Arial" w:hAnsi="Arial" w:cs="Arial"/>
          <w:sz w:val="24"/>
          <w:szCs w:val="24"/>
        </w:rPr>
      </w:pPr>
      <w:r w:rsidRPr="00B331F8">
        <w:rPr>
          <w:rFonts w:ascii="Arial" w:hAnsi="Arial" w:cs="Arial"/>
          <w:sz w:val="24"/>
          <w:szCs w:val="24"/>
        </w:rPr>
        <w:t>Members with accounting and finance expertise</w:t>
      </w:r>
    </w:p>
    <w:p w:rsidR="0040187F" w:rsidRPr="00B331F8" w:rsidRDefault="0040187F" w:rsidP="00230208">
      <w:pPr>
        <w:pStyle w:val="ListParagraph"/>
        <w:numPr>
          <w:ilvl w:val="2"/>
          <w:numId w:val="2"/>
        </w:numPr>
        <w:tabs>
          <w:tab w:val="left" w:pos="3188"/>
        </w:tabs>
        <w:rPr>
          <w:rFonts w:ascii="Arial" w:hAnsi="Arial" w:cs="Arial"/>
          <w:sz w:val="24"/>
          <w:szCs w:val="24"/>
        </w:rPr>
      </w:pPr>
      <w:r w:rsidRPr="00B331F8">
        <w:rPr>
          <w:rFonts w:ascii="Arial" w:hAnsi="Arial" w:cs="Arial"/>
          <w:sz w:val="24"/>
          <w:szCs w:val="24"/>
        </w:rPr>
        <w:t>Meet frequently</w:t>
      </w:r>
    </w:p>
    <w:p w:rsidR="0040187F" w:rsidRPr="00B331F8" w:rsidRDefault="0040187F"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 xml:space="preserve">Communication with auditors. </w:t>
      </w:r>
    </w:p>
    <w:p w:rsidR="0040187F" w:rsidRPr="00B331F8" w:rsidRDefault="0040187F" w:rsidP="0040187F">
      <w:pPr>
        <w:tabs>
          <w:tab w:val="left" w:pos="3188"/>
        </w:tabs>
        <w:rPr>
          <w:rFonts w:ascii="Arial" w:hAnsi="Arial" w:cs="Arial"/>
          <w:b/>
          <w:sz w:val="24"/>
          <w:szCs w:val="24"/>
        </w:rPr>
      </w:pPr>
      <w:r w:rsidRPr="00B331F8">
        <w:rPr>
          <w:rFonts w:ascii="Arial" w:hAnsi="Arial" w:cs="Arial"/>
          <w:b/>
          <w:sz w:val="24"/>
          <w:szCs w:val="24"/>
        </w:rPr>
        <w:t>Internal Audit</w:t>
      </w:r>
    </w:p>
    <w:p w:rsidR="0040187F" w:rsidRPr="00B331F8" w:rsidRDefault="0040187F"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Can support and enhance the work of the audit committee.</w:t>
      </w:r>
    </w:p>
    <w:p w:rsidR="0040187F" w:rsidRPr="00B331F8" w:rsidRDefault="0040187F"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T</w:t>
      </w:r>
      <w:r w:rsidR="008436AC" w:rsidRPr="00B331F8">
        <w:rPr>
          <w:rFonts w:ascii="Arial" w:hAnsi="Arial" w:cs="Arial"/>
          <w:sz w:val="24"/>
          <w:szCs w:val="24"/>
        </w:rPr>
        <w:t>o</w:t>
      </w:r>
      <w:r w:rsidRPr="00B331F8">
        <w:rPr>
          <w:rFonts w:ascii="Arial" w:hAnsi="Arial" w:cs="Arial"/>
          <w:sz w:val="24"/>
          <w:szCs w:val="24"/>
        </w:rPr>
        <w:t xml:space="preserve"> help strengthen the independence of internal auditors:</w:t>
      </w:r>
    </w:p>
    <w:p w:rsidR="0040187F" w:rsidRPr="00B331F8" w:rsidRDefault="0040187F"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The internal audit function should report directly to the audit committee.</w:t>
      </w:r>
    </w:p>
    <w:p w:rsidR="0040187F" w:rsidRPr="00B331F8" w:rsidRDefault="0040187F"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 xml:space="preserve">The audit committee should be involved in hiring and firing the chief internal auditor. </w:t>
      </w:r>
    </w:p>
    <w:p w:rsidR="008436AC" w:rsidRPr="00B331F8" w:rsidRDefault="008436AC" w:rsidP="008436AC">
      <w:pPr>
        <w:tabs>
          <w:tab w:val="left" w:pos="3188"/>
        </w:tabs>
        <w:rPr>
          <w:rFonts w:ascii="Arial" w:hAnsi="Arial" w:cs="Arial"/>
          <w:b/>
          <w:sz w:val="24"/>
          <w:szCs w:val="24"/>
        </w:rPr>
      </w:pPr>
    </w:p>
    <w:p w:rsidR="008436AC" w:rsidRPr="00B331F8" w:rsidRDefault="008436AC" w:rsidP="008436AC">
      <w:pPr>
        <w:tabs>
          <w:tab w:val="left" w:pos="3188"/>
        </w:tabs>
        <w:rPr>
          <w:rFonts w:ascii="Arial" w:hAnsi="Arial" w:cs="Arial"/>
          <w:b/>
          <w:sz w:val="24"/>
          <w:szCs w:val="24"/>
        </w:rPr>
      </w:pPr>
      <w:r w:rsidRPr="00B331F8">
        <w:rPr>
          <w:rFonts w:ascii="Arial" w:hAnsi="Arial" w:cs="Arial"/>
          <w:b/>
          <w:sz w:val="24"/>
          <w:szCs w:val="24"/>
        </w:rPr>
        <w:lastRenderedPageBreak/>
        <w:t>Internal Audit &amp; External Audit</w:t>
      </w:r>
    </w:p>
    <w:p w:rsidR="0040187F" w:rsidRPr="00B331F8" w:rsidRDefault="007401D3"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External auditors can rely </w:t>
      </w:r>
      <w:r w:rsidR="00081ECE" w:rsidRPr="00B331F8">
        <w:rPr>
          <w:rFonts w:ascii="Arial" w:hAnsi="Arial" w:cs="Arial"/>
          <w:sz w:val="24"/>
          <w:szCs w:val="24"/>
        </w:rPr>
        <w:t>on the</w:t>
      </w:r>
      <w:r w:rsidRPr="00B331F8">
        <w:rPr>
          <w:rFonts w:ascii="Arial" w:hAnsi="Arial" w:cs="Arial"/>
          <w:sz w:val="24"/>
          <w:szCs w:val="24"/>
        </w:rPr>
        <w:t xml:space="preserve"> work of internal auditors (with conditions). Before doing so, they should evaluate internal auditors’:</w:t>
      </w:r>
    </w:p>
    <w:p w:rsidR="007401D3" w:rsidRPr="00B331F8" w:rsidRDefault="007401D3"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Organisational status</w:t>
      </w:r>
    </w:p>
    <w:p w:rsidR="007401D3" w:rsidRPr="00B331F8" w:rsidRDefault="007401D3"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Scope of work</w:t>
      </w:r>
    </w:p>
    <w:p w:rsidR="007401D3" w:rsidRPr="00B331F8" w:rsidRDefault="007401D3"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Technical competence</w:t>
      </w:r>
    </w:p>
    <w:p w:rsidR="007401D3" w:rsidRPr="00B331F8" w:rsidRDefault="007401D3"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External auditors should also test the work they plan to rely on to ensure that due professional care has been taken. </w:t>
      </w:r>
    </w:p>
    <w:p w:rsidR="007401D3" w:rsidRPr="00B331F8" w:rsidRDefault="00D968D7" w:rsidP="007401D3">
      <w:pPr>
        <w:tabs>
          <w:tab w:val="left" w:pos="3188"/>
        </w:tabs>
        <w:rPr>
          <w:rFonts w:ascii="Arial" w:hAnsi="Arial" w:cs="Arial"/>
          <w:b/>
          <w:sz w:val="24"/>
          <w:szCs w:val="24"/>
        </w:rPr>
      </w:pPr>
      <w:r w:rsidRPr="00B331F8">
        <w:rPr>
          <w:rFonts w:ascii="Arial" w:hAnsi="Arial" w:cs="Arial"/>
          <w:b/>
          <w:sz w:val="24"/>
          <w:szCs w:val="24"/>
        </w:rPr>
        <w:t>External audit &amp; Audit failures</w:t>
      </w:r>
    </w:p>
    <w:p w:rsidR="00D968D7" w:rsidRPr="00B331F8" w:rsidRDefault="00D968D7"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Auditors are viewed by the public as trusted professionals in the provision of assurance services. </w:t>
      </w:r>
    </w:p>
    <w:p w:rsidR="00EE3530" w:rsidRPr="00B331F8" w:rsidRDefault="00EE3530"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Perceived audit failure due to problems with:</w:t>
      </w:r>
    </w:p>
    <w:p w:rsidR="00EE3530" w:rsidRPr="00B331F8" w:rsidRDefault="00EE3530"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Audit independence</w:t>
      </w:r>
    </w:p>
    <w:p w:rsidR="00EE3530" w:rsidRPr="00B331F8" w:rsidRDefault="00EE3530"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Audit quality</w:t>
      </w:r>
    </w:p>
    <w:p w:rsidR="00117737" w:rsidRPr="00B331F8" w:rsidRDefault="00117737"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Part of the problem is the expectations gap. </w:t>
      </w:r>
    </w:p>
    <w:p w:rsidR="00117737" w:rsidRPr="00B331F8" w:rsidRDefault="00117737" w:rsidP="00117737">
      <w:pPr>
        <w:tabs>
          <w:tab w:val="left" w:pos="3188"/>
        </w:tabs>
        <w:rPr>
          <w:rFonts w:ascii="Arial" w:hAnsi="Arial" w:cs="Arial"/>
          <w:b/>
          <w:sz w:val="24"/>
          <w:szCs w:val="24"/>
        </w:rPr>
      </w:pPr>
      <w:r w:rsidRPr="00B331F8">
        <w:rPr>
          <w:rFonts w:ascii="Arial" w:hAnsi="Arial" w:cs="Arial"/>
          <w:b/>
          <w:sz w:val="24"/>
          <w:szCs w:val="24"/>
        </w:rPr>
        <w:t>Audit Expectations Gap</w:t>
      </w:r>
    </w:p>
    <w:p w:rsidR="00117737" w:rsidRPr="00B331F8" w:rsidRDefault="00117737"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Auditors cannot guarantee that they can find all material misstatements / fraud</w:t>
      </w:r>
    </w:p>
    <w:p w:rsidR="00117737" w:rsidRPr="00B331F8" w:rsidRDefault="00117737"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Gap between auditor’s stated objectives and users’ perceptions as to the role of an audit. </w:t>
      </w:r>
    </w:p>
    <w:p w:rsidR="00117737" w:rsidRPr="00B331F8" w:rsidRDefault="00117737"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For example: </w:t>
      </w:r>
    </w:p>
    <w:p w:rsidR="00117737" w:rsidRPr="00B331F8" w:rsidRDefault="00117737"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Belief that an unqualified audit report guarantees the accuracy of the financial report</w:t>
      </w:r>
    </w:p>
    <w:p w:rsidR="00117737" w:rsidRPr="00B331F8" w:rsidRDefault="00117737"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There is no fraud or error</w:t>
      </w:r>
    </w:p>
    <w:p w:rsidR="00117737" w:rsidRPr="00B331F8" w:rsidRDefault="00117737"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It is an opinion on the economy, efficiency and effectiveness of management</w:t>
      </w:r>
    </w:p>
    <w:p w:rsidR="00117737" w:rsidRPr="00B331F8" w:rsidRDefault="00117737"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 xml:space="preserve">“true and fair” is not defined, hence public and professional expectations differ. </w:t>
      </w:r>
    </w:p>
    <w:p w:rsidR="00A55EA1" w:rsidRPr="00B331F8" w:rsidRDefault="00A55EA1" w:rsidP="00A55EA1">
      <w:pPr>
        <w:tabs>
          <w:tab w:val="left" w:pos="3188"/>
        </w:tabs>
        <w:rPr>
          <w:rFonts w:ascii="Arial" w:hAnsi="Arial" w:cs="Arial"/>
          <w:b/>
          <w:sz w:val="24"/>
          <w:szCs w:val="24"/>
        </w:rPr>
      </w:pPr>
      <w:r w:rsidRPr="00B331F8">
        <w:rPr>
          <w:rFonts w:ascii="Arial" w:hAnsi="Arial" w:cs="Arial"/>
          <w:b/>
          <w:sz w:val="24"/>
          <w:szCs w:val="24"/>
        </w:rPr>
        <w:t>Components of the expectations gap</w:t>
      </w:r>
    </w:p>
    <w:p w:rsidR="00A55EA1" w:rsidRPr="00B331F8" w:rsidRDefault="00A55EA1" w:rsidP="00A55EA1">
      <w:pPr>
        <w:tabs>
          <w:tab w:val="left" w:pos="3188"/>
        </w:tabs>
        <w:rPr>
          <w:rFonts w:ascii="Arial" w:hAnsi="Arial" w:cs="Arial"/>
          <w:sz w:val="24"/>
          <w:szCs w:val="24"/>
        </w:rPr>
      </w:pPr>
      <w:r w:rsidRPr="00B331F8">
        <w:rPr>
          <w:noProof/>
        </w:rPr>
        <w:drawing>
          <wp:inline distT="0" distB="0" distL="0" distR="0" wp14:anchorId="01AA96EA" wp14:editId="79241890">
            <wp:extent cx="3846872" cy="185737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52535" cy="1860109"/>
                    </a:xfrm>
                    <a:prstGeom prst="rect">
                      <a:avLst/>
                    </a:prstGeom>
                  </pic:spPr>
                </pic:pic>
              </a:graphicData>
            </a:graphic>
          </wp:inline>
        </w:drawing>
      </w:r>
    </w:p>
    <w:p w:rsidR="007401D3" w:rsidRPr="00B331F8" w:rsidRDefault="007401D3" w:rsidP="007401D3">
      <w:pPr>
        <w:tabs>
          <w:tab w:val="left" w:pos="3188"/>
        </w:tabs>
        <w:rPr>
          <w:rFonts w:ascii="Arial" w:hAnsi="Arial" w:cs="Arial"/>
          <w:sz w:val="24"/>
          <w:szCs w:val="24"/>
        </w:rPr>
      </w:pPr>
    </w:p>
    <w:p w:rsidR="0040187F" w:rsidRPr="00B331F8" w:rsidRDefault="0040187F" w:rsidP="0015171B">
      <w:pPr>
        <w:tabs>
          <w:tab w:val="left" w:pos="3188"/>
        </w:tabs>
        <w:rPr>
          <w:rFonts w:ascii="Arial" w:hAnsi="Arial" w:cs="Arial"/>
          <w:b/>
          <w:sz w:val="24"/>
          <w:szCs w:val="24"/>
        </w:rPr>
      </w:pPr>
    </w:p>
    <w:p w:rsidR="00A55EA1" w:rsidRPr="00B331F8" w:rsidRDefault="00A55EA1" w:rsidP="0015171B">
      <w:pPr>
        <w:tabs>
          <w:tab w:val="left" w:pos="3188"/>
        </w:tabs>
        <w:rPr>
          <w:rFonts w:ascii="Arial" w:hAnsi="Arial" w:cs="Arial"/>
          <w:b/>
          <w:sz w:val="24"/>
          <w:szCs w:val="24"/>
        </w:rPr>
      </w:pPr>
    </w:p>
    <w:p w:rsidR="004133FD" w:rsidRPr="00B331F8" w:rsidRDefault="004133FD" w:rsidP="0015171B">
      <w:pPr>
        <w:tabs>
          <w:tab w:val="left" w:pos="3188"/>
        </w:tabs>
        <w:rPr>
          <w:rFonts w:ascii="Arial" w:hAnsi="Arial" w:cs="Arial"/>
          <w:b/>
          <w:sz w:val="24"/>
          <w:szCs w:val="24"/>
        </w:rPr>
      </w:pPr>
    </w:p>
    <w:p w:rsidR="00A55EA1" w:rsidRPr="00B331F8" w:rsidRDefault="00DF7DFE" w:rsidP="0015171B">
      <w:pPr>
        <w:tabs>
          <w:tab w:val="left" w:pos="3188"/>
        </w:tabs>
        <w:rPr>
          <w:rFonts w:ascii="Arial" w:hAnsi="Arial" w:cs="Arial"/>
          <w:b/>
          <w:sz w:val="24"/>
          <w:szCs w:val="24"/>
        </w:rPr>
      </w:pPr>
      <w:r w:rsidRPr="00B331F8">
        <w:rPr>
          <w:rFonts w:ascii="Arial" w:hAnsi="Arial" w:cs="Arial"/>
          <w:b/>
          <w:sz w:val="24"/>
          <w:szCs w:val="24"/>
        </w:rPr>
        <w:t>Audit Quality</w:t>
      </w:r>
    </w:p>
    <w:p w:rsidR="00DF7DFE" w:rsidRPr="00B331F8" w:rsidRDefault="00DF7DFE"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Audit quality is ensured through:</w:t>
      </w:r>
    </w:p>
    <w:p w:rsidR="00DF7DFE" w:rsidRPr="00B331F8" w:rsidRDefault="00DF7DFE"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Certification/ continuing education</w:t>
      </w:r>
    </w:p>
    <w:p w:rsidR="00DF7DFE" w:rsidRPr="00B331F8" w:rsidRDefault="00DF7DFE"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 xml:space="preserve">Auditing standards &amp; regulations </w:t>
      </w:r>
    </w:p>
    <w:p w:rsidR="00DF7DFE" w:rsidRPr="00B331F8" w:rsidRDefault="00DF7DFE"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Ethical requirements</w:t>
      </w:r>
    </w:p>
    <w:p w:rsidR="00DF7DFE" w:rsidRPr="00B331F8" w:rsidRDefault="00DF7DFE"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Professional and firm standards</w:t>
      </w:r>
    </w:p>
    <w:p w:rsidR="00DF7DFE" w:rsidRPr="00B331F8" w:rsidRDefault="00DF7DFE"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Quality reviews</w:t>
      </w:r>
    </w:p>
    <w:p w:rsidR="00DF7DFE" w:rsidRPr="00B331F8" w:rsidRDefault="00DF7DFE"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Legal Liabilities</w:t>
      </w:r>
    </w:p>
    <w:p w:rsidR="00DF7DFE" w:rsidRPr="00B331F8" w:rsidRDefault="00F367BF" w:rsidP="00DF7DFE">
      <w:pPr>
        <w:tabs>
          <w:tab w:val="left" w:pos="3188"/>
        </w:tabs>
        <w:rPr>
          <w:rFonts w:ascii="Arial" w:hAnsi="Arial" w:cs="Arial"/>
          <w:b/>
          <w:sz w:val="24"/>
          <w:szCs w:val="24"/>
        </w:rPr>
      </w:pPr>
      <w:r w:rsidRPr="00B331F8">
        <w:rPr>
          <w:rFonts w:ascii="Arial" w:hAnsi="Arial" w:cs="Arial"/>
          <w:b/>
          <w:sz w:val="24"/>
          <w:szCs w:val="24"/>
        </w:rPr>
        <w:t>APES110 New Structure</w:t>
      </w:r>
    </w:p>
    <w:p w:rsidR="00F367BF" w:rsidRPr="00B331F8" w:rsidRDefault="00F367BF"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Part 1. Fundamental principles</w:t>
      </w:r>
    </w:p>
    <w:p w:rsidR="00F367BF" w:rsidRPr="00B331F8" w:rsidRDefault="00F367BF"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Part 2. Members in business</w:t>
      </w:r>
    </w:p>
    <w:p w:rsidR="00F367BF" w:rsidRPr="00B331F8" w:rsidRDefault="00F367BF"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Part 3. </w:t>
      </w:r>
      <w:r w:rsidR="00441D39" w:rsidRPr="00B331F8">
        <w:rPr>
          <w:rFonts w:ascii="Arial" w:hAnsi="Arial" w:cs="Arial"/>
          <w:sz w:val="24"/>
          <w:szCs w:val="24"/>
        </w:rPr>
        <w:t>Members in</w:t>
      </w:r>
      <w:r w:rsidRPr="00B331F8">
        <w:rPr>
          <w:rFonts w:ascii="Arial" w:hAnsi="Arial" w:cs="Arial"/>
          <w:sz w:val="24"/>
          <w:szCs w:val="24"/>
        </w:rPr>
        <w:t xml:space="preserve"> public practice</w:t>
      </w:r>
    </w:p>
    <w:p w:rsidR="00F367BF" w:rsidRPr="00B331F8" w:rsidRDefault="00F367BF"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Part 4. Independence standards</w:t>
      </w:r>
    </w:p>
    <w:p w:rsidR="00F367BF" w:rsidRPr="00B331F8" w:rsidRDefault="00F367BF"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Part 4A Independence for audit and review engagements</w:t>
      </w:r>
    </w:p>
    <w:p w:rsidR="00441D39" w:rsidRPr="00B331F8" w:rsidRDefault="00F367BF"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Part 4B Independence for assurance engagements other than audit and review</w:t>
      </w:r>
      <w:r w:rsidR="00441D39" w:rsidRPr="00B331F8">
        <w:rPr>
          <w:rFonts w:ascii="Arial" w:hAnsi="Arial" w:cs="Arial"/>
          <w:sz w:val="24"/>
          <w:szCs w:val="24"/>
        </w:rPr>
        <w:t xml:space="preserve"> engagements</w:t>
      </w:r>
      <w:r w:rsidRPr="00B331F8">
        <w:rPr>
          <w:rFonts w:ascii="Arial" w:hAnsi="Arial" w:cs="Arial"/>
          <w:sz w:val="24"/>
          <w:szCs w:val="24"/>
        </w:rPr>
        <w:t>.</w:t>
      </w:r>
    </w:p>
    <w:p w:rsidR="00441D39" w:rsidRPr="00B331F8" w:rsidRDefault="00441D39" w:rsidP="00441D39">
      <w:pPr>
        <w:tabs>
          <w:tab w:val="left" w:pos="3188"/>
        </w:tabs>
        <w:rPr>
          <w:rFonts w:ascii="Arial" w:hAnsi="Arial" w:cs="Arial"/>
          <w:b/>
          <w:sz w:val="24"/>
          <w:szCs w:val="24"/>
        </w:rPr>
      </w:pPr>
      <w:r w:rsidRPr="00B331F8">
        <w:rPr>
          <w:rFonts w:ascii="Arial" w:hAnsi="Arial" w:cs="Arial"/>
          <w:b/>
          <w:sz w:val="24"/>
          <w:szCs w:val="24"/>
        </w:rPr>
        <w:t xml:space="preserve">Ethics &amp; professional independence </w:t>
      </w:r>
    </w:p>
    <w:p w:rsidR="00441D39" w:rsidRPr="00B331F8" w:rsidRDefault="00441D39"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Cornerstone of the auditing professions</w:t>
      </w:r>
    </w:p>
    <w:p w:rsidR="00441D39" w:rsidRPr="00B331F8" w:rsidRDefault="00441D39"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A distinguishing mark of the accountancy profession is its acceptance of the responsibility to act in the </w:t>
      </w:r>
      <w:r w:rsidRPr="00B331F8">
        <w:rPr>
          <w:rFonts w:ascii="Arial" w:hAnsi="Arial" w:cs="Arial"/>
          <w:b/>
          <w:sz w:val="24"/>
          <w:szCs w:val="24"/>
          <w:u w:val="single"/>
        </w:rPr>
        <w:t>public interest</w:t>
      </w:r>
    </w:p>
    <w:p w:rsidR="00F367BF" w:rsidRPr="00B331F8" w:rsidRDefault="00441D39"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I.e., responsibilities not only to the clients but to society at large. </w:t>
      </w:r>
      <w:r w:rsidR="00F367BF" w:rsidRPr="00B331F8">
        <w:rPr>
          <w:rFonts w:ascii="Arial" w:hAnsi="Arial" w:cs="Arial"/>
          <w:sz w:val="24"/>
          <w:szCs w:val="24"/>
        </w:rPr>
        <w:t xml:space="preserve"> </w:t>
      </w:r>
    </w:p>
    <w:p w:rsidR="00BC5805" w:rsidRPr="00B331F8" w:rsidRDefault="00BC5805" w:rsidP="00BC5805">
      <w:pPr>
        <w:tabs>
          <w:tab w:val="left" w:pos="3188"/>
        </w:tabs>
        <w:rPr>
          <w:rFonts w:ascii="Arial" w:hAnsi="Arial" w:cs="Arial"/>
          <w:sz w:val="24"/>
          <w:szCs w:val="24"/>
        </w:rPr>
      </w:pPr>
    </w:p>
    <w:p w:rsidR="00BC5805" w:rsidRPr="00B331F8" w:rsidRDefault="00536223" w:rsidP="00BC5805">
      <w:pPr>
        <w:tabs>
          <w:tab w:val="left" w:pos="3188"/>
        </w:tabs>
        <w:rPr>
          <w:rFonts w:ascii="Arial" w:hAnsi="Arial" w:cs="Arial"/>
          <w:b/>
          <w:sz w:val="24"/>
          <w:szCs w:val="24"/>
        </w:rPr>
      </w:pPr>
      <w:r w:rsidRPr="00B331F8">
        <w:rPr>
          <w:rFonts w:ascii="Arial" w:hAnsi="Arial" w:cs="Arial"/>
          <w:b/>
          <w:sz w:val="24"/>
          <w:szCs w:val="24"/>
        </w:rPr>
        <w:t>Professional independence</w:t>
      </w:r>
    </w:p>
    <w:p w:rsidR="00536223" w:rsidRPr="00B331F8" w:rsidRDefault="00536223"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Sources of independence guidance</w:t>
      </w:r>
    </w:p>
    <w:p w:rsidR="00536223" w:rsidRPr="00B331F8" w:rsidRDefault="00536223"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 xml:space="preserve">APESB – APES 110 </w:t>
      </w:r>
    </w:p>
    <w:p w:rsidR="00536223" w:rsidRPr="00B331F8" w:rsidRDefault="00536223"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AUASB/FRC</w:t>
      </w:r>
    </w:p>
    <w:p w:rsidR="00536223" w:rsidRPr="00B331F8" w:rsidRDefault="00536223"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CLERP 9 (Corps law reform 2004)</w:t>
      </w:r>
    </w:p>
    <w:p w:rsidR="00536223" w:rsidRPr="00B331F8" w:rsidRDefault="00536223"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 xml:space="preserve">ASX corporate </w:t>
      </w:r>
      <w:r w:rsidR="00071A2E" w:rsidRPr="00B331F8">
        <w:rPr>
          <w:rFonts w:ascii="Arial" w:hAnsi="Arial" w:cs="Arial"/>
          <w:sz w:val="24"/>
          <w:szCs w:val="24"/>
        </w:rPr>
        <w:t>governance</w:t>
      </w:r>
      <w:r w:rsidRPr="00B331F8">
        <w:rPr>
          <w:rFonts w:ascii="Arial" w:hAnsi="Arial" w:cs="Arial"/>
          <w:sz w:val="24"/>
          <w:szCs w:val="24"/>
        </w:rPr>
        <w:t xml:space="preserve"> principles &amp; guidelines </w:t>
      </w:r>
    </w:p>
    <w:p w:rsidR="00536223" w:rsidRPr="00B331F8" w:rsidRDefault="00536223"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International Ethics Standards Board of Accountants (IESBA)</w:t>
      </w:r>
    </w:p>
    <w:p w:rsidR="00536223" w:rsidRPr="00B331F8" w:rsidRDefault="00071A2E" w:rsidP="00071A2E">
      <w:pPr>
        <w:tabs>
          <w:tab w:val="left" w:pos="3188"/>
        </w:tabs>
        <w:rPr>
          <w:rFonts w:ascii="Arial" w:hAnsi="Arial" w:cs="Arial"/>
          <w:b/>
          <w:sz w:val="24"/>
          <w:szCs w:val="24"/>
        </w:rPr>
      </w:pPr>
      <w:r w:rsidRPr="00B331F8">
        <w:rPr>
          <w:rFonts w:ascii="Arial" w:hAnsi="Arial" w:cs="Arial"/>
          <w:b/>
          <w:sz w:val="24"/>
          <w:szCs w:val="24"/>
        </w:rPr>
        <w:t xml:space="preserve">General Standard of independence </w:t>
      </w:r>
    </w:p>
    <w:p w:rsidR="00071A2E" w:rsidRPr="00B331F8" w:rsidRDefault="00071A2E"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In all matters relating to the audit engagement, an </w:t>
      </w:r>
      <w:proofErr w:type="spellStart"/>
      <w:r w:rsidRPr="00B331F8">
        <w:rPr>
          <w:rFonts w:ascii="Arial" w:hAnsi="Arial" w:cs="Arial"/>
          <w:sz w:val="24"/>
          <w:szCs w:val="24"/>
        </w:rPr>
        <w:t>indpeendnece</w:t>
      </w:r>
      <w:proofErr w:type="spellEnd"/>
      <w:r w:rsidRPr="00B331F8">
        <w:rPr>
          <w:rFonts w:ascii="Arial" w:hAnsi="Arial" w:cs="Arial"/>
          <w:sz w:val="24"/>
          <w:szCs w:val="24"/>
        </w:rPr>
        <w:t xml:space="preserve"> in attitude is to be maintained by the auditor or auditors. </w:t>
      </w:r>
    </w:p>
    <w:p w:rsidR="00FC4607" w:rsidRPr="00B331F8" w:rsidRDefault="00FC4607" w:rsidP="00FC4607">
      <w:pPr>
        <w:tabs>
          <w:tab w:val="left" w:pos="3188"/>
        </w:tabs>
        <w:rPr>
          <w:rFonts w:ascii="Arial" w:hAnsi="Arial" w:cs="Arial"/>
          <w:b/>
          <w:sz w:val="24"/>
          <w:szCs w:val="24"/>
        </w:rPr>
      </w:pPr>
      <w:r w:rsidRPr="00B331F8">
        <w:rPr>
          <w:rFonts w:ascii="Arial" w:hAnsi="Arial" w:cs="Arial"/>
          <w:b/>
          <w:sz w:val="24"/>
          <w:szCs w:val="24"/>
        </w:rPr>
        <w:t>Independence of Mind</w:t>
      </w:r>
    </w:p>
    <w:p w:rsidR="00FC4607" w:rsidRPr="00B331F8" w:rsidRDefault="00FC4607" w:rsidP="00FC4607">
      <w:pPr>
        <w:tabs>
          <w:tab w:val="left" w:pos="3188"/>
        </w:tabs>
        <w:rPr>
          <w:rFonts w:ascii="Arial" w:hAnsi="Arial" w:cs="Arial"/>
          <w:sz w:val="24"/>
          <w:szCs w:val="24"/>
        </w:rPr>
      </w:pPr>
      <w:r w:rsidRPr="00B331F8">
        <w:rPr>
          <w:rFonts w:ascii="Arial" w:hAnsi="Arial" w:cs="Arial"/>
          <w:sz w:val="24"/>
          <w:szCs w:val="24"/>
        </w:rPr>
        <w:t>APES 110 s4300.5(a)</w:t>
      </w:r>
    </w:p>
    <w:p w:rsidR="00FC4607" w:rsidRPr="00B331F8" w:rsidRDefault="00FC4607" w:rsidP="00230208">
      <w:pPr>
        <w:pStyle w:val="ListParagraph"/>
        <w:numPr>
          <w:ilvl w:val="0"/>
          <w:numId w:val="2"/>
        </w:numPr>
        <w:tabs>
          <w:tab w:val="left" w:pos="3188"/>
        </w:tabs>
        <w:rPr>
          <w:rFonts w:ascii="Arial" w:hAnsi="Arial" w:cs="Arial"/>
          <w:sz w:val="24"/>
          <w:szCs w:val="24"/>
        </w:rPr>
      </w:pPr>
      <w:r w:rsidRPr="00B331F8">
        <w:rPr>
          <w:rFonts w:ascii="Arial" w:hAnsi="Arial" w:cs="Arial"/>
          <w:b/>
          <w:sz w:val="24"/>
          <w:szCs w:val="24"/>
        </w:rPr>
        <w:t>Independence of Mind</w:t>
      </w:r>
      <w:r w:rsidRPr="00B331F8">
        <w:rPr>
          <w:rFonts w:ascii="Arial" w:hAnsi="Arial" w:cs="Arial"/>
          <w:sz w:val="24"/>
          <w:szCs w:val="24"/>
        </w:rPr>
        <w:t>: the state of mind that permits the expression of a conclusion without being affected by influence</w:t>
      </w:r>
      <w:r w:rsidR="0004246F" w:rsidRPr="00B331F8">
        <w:rPr>
          <w:rFonts w:ascii="Arial" w:hAnsi="Arial" w:cs="Arial"/>
          <w:sz w:val="24"/>
          <w:szCs w:val="24"/>
        </w:rPr>
        <w:t xml:space="preserve">s </w:t>
      </w:r>
      <w:r w:rsidRPr="00B331F8">
        <w:rPr>
          <w:rFonts w:ascii="Arial" w:hAnsi="Arial" w:cs="Arial"/>
          <w:sz w:val="24"/>
          <w:szCs w:val="24"/>
        </w:rPr>
        <w:t>tha</w:t>
      </w:r>
      <w:r w:rsidR="0004246F" w:rsidRPr="00B331F8">
        <w:rPr>
          <w:rFonts w:ascii="Arial" w:hAnsi="Arial" w:cs="Arial"/>
          <w:sz w:val="24"/>
          <w:szCs w:val="24"/>
        </w:rPr>
        <w:t>t</w:t>
      </w:r>
      <w:r w:rsidRPr="00B331F8">
        <w:rPr>
          <w:rFonts w:ascii="Arial" w:hAnsi="Arial" w:cs="Arial"/>
          <w:sz w:val="24"/>
          <w:szCs w:val="24"/>
        </w:rPr>
        <w:t xml:space="preserve"> compromise professional judgement, thereby allowing an </w:t>
      </w:r>
      <w:r w:rsidR="00580DFF" w:rsidRPr="00B331F8">
        <w:rPr>
          <w:rFonts w:ascii="Arial" w:hAnsi="Arial" w:cs="Arial"/>
          <w:sz w:val="24"/>
          <w:szCs w:val="24"/>
        </w:rPr>
        <w:t>individual</w:t>
      </w:r>
      <w:r w:rsidRPr="00B331F8">
        <w:rPr>
          <w:rFonts w:ascii="Arial" w:hAnsi="Arial" w:cs="Arial"/>
          <w:sz w:val="24"/>
          <w:szCs w:val="24"/>
        </w:rPr>
        <w:t xml:space="preserve"> to act with integrity, and exercise objectivity and professional </w:t>
      </w:r>
      <w:r w:rsidR="00580DFF" w:rsidRPr="00B331F8">
        <w:rPr>
          <w:rFonts w:ascii="Arial" w:hAnsi="Arial" w:cs="Arial"/>
          <w:sz w:val="24"/>
          <w:szCs w:val="24"/>
        </w:rPr>
        <w:t>scepticism</w:t>
      </w:r>
      <w:r w:rsidRPr="00B331F8">
        <w:rPr>
          <w:rFonts w:ascii="Arial" w:hAnsi="Arial" w:cs="Arial"/>
          <w:sz w:val="24"/>
          <w:szCs w:val="24"/>
        </w:rPr>
        <w:t xml:space="preserve">. </w:t>
      </w:r>
    </w:p>
    <w:p w:rsidR="00A57D76" w:rsidRPr="00B331F8" w:rsidRDefault="00A57D76" w:rsidP="00A57D76">
      <w:pPr>
        <w:tabs>
          <w:tab w:val="left" w:pos="3188"/>
        </w:tabs>
        <w:rPr>
          <w:rFonts w:ascii="Arial" w:hAnsi="Arial" w:cs="Arial"/>
          <w:b/>
          <w:sz w:val="24"/>
          <w:szCs w:val="24"/>
        </w:rPr>
      </w:pPr>
      <w:r w:rsidRPr="00B331F8">
        <w:rPr>
          <w:rFonts w:ascii="Arial" w:hAnsi="Arial" w:cs="Arial"/>
          <w:b/>
          <w:sz w:val="24"/>
          <w:szCs w:val="24"/>
        </w:rPr>
        <w:lastRenderedPageBreak/>
        <w:t xml:space="preserve">Independence in Appearance </w:t>
      </w:r>
    </w:p>
    <w:p w:rsidR="00A57D76" w:rsidRPr="00B331F8" w:rsidRDefault="00A57D76" w:rsidP="00A57D76">
      <w:pPr>
        <w:tabs>
          <w:tab w:val="left" w:pos="3188"/>
        </w:tabs>
        <w:rPr>
          <w:rFonts w:ascii="Arial" w:hAnsi="Arial" w:cs="Arial"/>
          <w:sz w:val="24"/>
          <w:szCs w:val="24"/>
        </w:rPr>
      </w:pPr>
      <w:r w:rsidRPr="00B331F8">
        <w:rPr>
          <w:rFonts w:ascii="Arial" w:hAnsi="Arial" w:cs="Arial"/>
          <w:sz w:val="24"/>
          <w:szCs w:val="24"/>
        </w:rPr>
        <w:t xml:space="preserve">APES 110 s4300.5 (b) </w:t>
      </w:r>
    </w:p>
    <w:p w:rsidR="00A57D76" w:rsidRPr="00B331F8" w:rsidRDefault="00A57D76" w:rsidP="00230208">
      <w:pPr>
        <w:pStyle w:val="ListParagraph"/>
        <w:numPr>
          <w:ilvl w:val="0"/>
          <w:numId w:val="2"/>
        </w:numPr>
        <w:tabs>
          <w:tab w:val="left" w:pos="3188"/>
        </w:tabs>
        <w:rPr>
          <w:rFonts w:ascii="Arial" w:hAnsi="Arial" w:cs="Arial"/>
          <w:sz w:val="24"/>
          <w:szCs w:val="24"/>
        </w:rPr>
      </w:pPr>
      <w:r w:rsidRPr="00B331F8">
        <w:rPr>
          <w:rFonts w:ascii="Arial" w:hAnsi="Arial" w:cs="Arial"/>
          <w:b/>
          <w:sz w:val="24"/>
          <w:szCs w:val="24"/>
        </w:rPr>
        <w:t xml:space="preserve">Independence in appearance: </w:t>
      </w:r>
      <w:r w:rsidRPr="00B331F8">
        <w:rPr>
          <w:rFonts w:ascii="Arial" w:hAnsi="Arial" w:cs="Arial"/>
          <w:sz w:val="24"/>
          <w:szCs w:val="24"/>
        </w:rPr>
        <w:t>The avoidance of facts and circumstances that are so significant that a reasonable and informed third party would be likely to conclude that a firm’s, or an audit team member’s, integrity, objectivity or professional scepticism has been compromised</w:t>
      </w:r>
    </w:p>
    <w:p w:rsidR="00A57D76" w:rsidRPr="00B331F8" w:rsidRDefault="00A57D76" w:rsidP="00A57D76">
      <w:pPr>
        <w:tabs>
          <w:tab w:val="left" w:pos="3188"/>
        </w:tabs>
        <w:rPr>
          <w:rFonts w:ascii="Arial" w:hAnsi="Arial" w:cs="Arial"/>
          <w:b/>
          <w:sz w:val="24"/>
          <w:szCs w:val="24"/>
        </w:rPr>
      </w:pPr>
      <w:r w:rsidRPr="00B331F8">
        <w:rPr>
          <w:rFonts w:ascii="Arial" w:hAnsi="Arial" w:cs="Arial"/>
          <w:b/>
          <w:sz w:val="24"/>
          <w:szCs w:val="24"/>
        </w:rPr>
        <w:t>APES110 Part 1 Fundamental principles</w:t>
      </w:r>
    </w:p>
    <w:p w:rsidR="00A57D76" w:rsidRPr="00B331F8" w:rsidRDefault="00A57D76"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Fundamental principles of ethics (Part </w:t>
      </w:r>
      <w:r w:rsidR="005445B7" w:rsidRPr="00B331F8">
        <w:rPr>
          <w:rFonts w:ascii="Arial" w:hAnsi="Arial" w:cs="Arial"/>
          <w:sz w:val="24"/>
          <w:szCs w:val="24"/>
        </w:rPr>
        <w:t>A</w:t>
      </w:r>
      <w:r w:rsidRPr="00B331F8">
        <w:rPr>
          <w:rFonts w:ascii="Arial" w:hAnsi="Arial" w:cs="Arial"/>
          <w:sz w:val="24"/>
          <w:szCs w:val="24"/>
        </w:rPr>
        <w:t>)</w:t>
      </w:r>
    </w:p>
    <w:p w:rsidR="00A57D76" w:rsidRPr="00B331F8" w:rsidRDefault="00A57D76"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Section 111 – Integrity</w:t>
      </w:r>
    </w:p>
    <w:p w:rsidR="00E52F75" w:rsidRPr="00B331F8" w:rsidRDefault="00E52F75" w:rsidP="00230208">
      <w:pPr>
        <w:pStyle w:val="ListParagraph"/>
        <w:numPr>
          <w:ilvl w:val="2"/>
          <w:numId w:val="2"/>
        </w:numPr>
        <w:tabs>
          <w:tab w:val="left" w:pos="3188"/>
        </w:tabs>
        <w:rPr>
          <w:rFonts w:ascii="Arial" w:hAnsi="Arial" w:cs="Arial"/>
          <w:sz w:val="24"/>
          <w:szCs w:val="24"/>
        </w:rPr>
      </w:pPr>
      <w:r w:rsidRPr="00B331F8">
        <w:rPr>
          <w:rFonts w:ascii="Arial" w:hAnsi="Arial" w:cs="Arial"/>
          <w:sz w:val="24"/>
          <w:szCs w:val="24"/>
        </w:rPr>
        <w:t xml:space="preserve">Be straightforward &amp; honest in all professional &amp; business relationships </w:t>
      </w:r>
    </w:p>
    <w:p w:rsidR="00A57D76" w:rsidRPr="00B331F8" w:rsidRDefault="00A57D76"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Section 112 – Objectivity</w:t>
      </w:r>
    </w:p>
    <w:p w:rsidR="00E52F75" w:rsidRPr="00B331F8" w:rsidRDefault="00E52F75" w:rsidP="00230208">
      <w:pPr>
        <w:pStyle w:val="ListParagraph"/>
        <w:numPr>
          <w:ilvl w:val="2"/>
          <w:numId w:val="2"/>
        </w:numPr>
        <w:tabs>
          <w:tab w:val="left" w:pos="3188"/>
        </w:tabs>
        <w:rPr>
          <w:rFonts w:ascii="Arial" w:hAnsi="Arial" w:cs="Arial"/>
          <w:sz w:val="24"/>
          <w:szCs w:val="24"/>
        </w:rPr>
      </w:pPr>
      <w:r w:rsidRPr="00B331F8">
        <w:rPr>
          <w:rFonts w:ascii="Arial" w:hAnsi="Arial" w:cs="Arial"/>
          <w:sz w:val="24"/>
          <w:szCs w:val="24"/>
        </w:rPr>
        <w:t xml:space="preserve">Not to compromise professional or business judgements because of bias, conflict of interest or undue influence of others. </w:t>
      </w:r>
    </w:p>
    <w:p w:rsidR="00A57D76" w:rsidRPr="00B331F8" w:rsidRDefault="00A57D76"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Section 113- Professional Competence and Due Care</w:t>
      </w:r>
    </w:p>
    <w:p w:rsidR="00E52F75" w:rsidRPr="00B331F8" w:rsidRDefault="00E52F75" w:rsidP="00230208">
      <w:pPr>
        <w:pStyle w:val="ListParagraph"/>
        <w:numPr>
          <w:ilvl w:val="2"/>
          <w:numId w:val="2"/>
        </w:numPr>
        <w:tabs>
          <w:tab w:val="left" w:pos="3188"/>
        </w:tabs>
        <w:rPr>
          <w:rFonts w:ascii="Arial" w:hAnsi="Arial" w:cs="Arial"/>
          <w:sz w:val="24"/>
          <w:szCs w:val="24"/>
        </w:rPr>
      </w:pPr>
      <w:r w:rsidRPr="00B331F8">
        <w:rPr>
          <w:rFonts w:ascii="Arial" w:hAnsi="Arial" w:cs="Arial"/>
          <w:sz w:val="24"/>
          <w:szCs w:val="24"/>
        </w:rPr>
        <w:t>Attain and maintain professional knowledge and skill at the level required to</w:t>
      </w:r>
      <w:r w:rsidR="006021B0" w:rsidRPr="00B331F8">
        <w:rPr>
          <w:rFonts w:ascii="Arial" w:hAnsi="Arial" w:cs="Arial"/>
          <w:sz w:val="24"/>
          <w:szCs w:val="24"/>
        </w:rPr>
        <w:t xml:space="preserve"> </w:t>
      </w:r>
      <w:r w:rsidR="00CE246E" w:rsidRPr="00B331F8">
        <w:rPr>
          <w:rFonts w:ascii="Arial" w:hAnsi="Arial" w:cs="Arial"/>
          <w:sz w:val="24"/>
          <w:szCs w:val="24"/>
        </w:rPr>
        <w:t>ensure</w:t>
      </w:r>
      <w:r w:rsidRPr="00B331F8">
        <w:rPr>
          <w:rFonts w:ascii="Arial" w:hAnsi="Arial" w:cs="Arial"/>
          <w:sz w:val="24"/>
          <w:szCs w:val="24"/>
        </w:rPr>
        <w:t xml:space="preserve"> that a client or employing organisation receives </w:t>
      </w:r>
      <w:r w:rsidR="006021B0" w:rsidRPr="00B331F8">
        <w:rPr>
          <w:rFonts w:ascii="Arial" w:hAnsi="Arial" w:cs="Arial"/>
          <w:sz w:val="24"/>
          <w:szCs w:val="24"/>
        </w:rPr>
        <w:t>competent</w:t>
      </w:r>
      <w:r w:rsidRPr="00B331F8">
        <w:rPr>
          <w:rFonts w:ascii="Arial" w:hAnsi="Arial" w:cs="Arial"/>
          <w:sz w:val="24"/>
          <w:szCs w:val="24"/>
        </w:rPr>
        <w:t xml:space="preserve"> professional activities, based on current technical and professional standards and relevant legislations and </w:t>
      </w:r>
    </w:p>
    <w:p w:rsidR="00E52F75" w:rsidRPr="00B331F8" w:rsidRDefault="00E52F75" w:rsidP="00230208">
      <w:pPr>
        <w:pStyle w:val="ListParagraph"/>
        <w:numPr>
          <w:ilvl w:val="2"/>
          <w:numId w:val="2"/>
        </w:numPr>
        <w:tabs>
          <w:tab w:val="left" w:pos="3188"/>
        </w:tabs>
        <w:rPr>
          <w:rFonts w:ascii="Arial" w:hAnsi="Arial" w:cs="Arial"/>
          <w:sz w:val="24"/>
          <w:szCs w:val="24"/>
        </w:rPr>
      </w:pPr>
      <w:r w:rsidRPr="00B331F8">
        <w:rPr>
          <w:rFonts w:ascii="Arial" w:hAnsi="Arial" w:cs="Arial"/>
          <w:sz w:val="24"/>
          <w:szCs w:val="24"/>
        </w:rPr>
        <w:t xml:space="preserve">Act diligently and in </w:t>
      </w:r>
      <w:r w:rsidR="006021B0" w:rsidRPr="00B331F8">
        <w:rPr>
          <w:rFonts w:ascii="Arial" w:hAnsi="Arial" w:cs="Arial"/>
          <w:sz w:val="24"/>
          <w:szCs w:val="24"/>
        </w:rPr>
        <w:t>accordance</w:t>
      </w:r>
      <w:r w:rsidRPr="00B331F8">
        <w:rPr>
          <w:rFonts w:ascii="Arial" w:hAnsi="Arial" w:cs="Arial"/>
          <w:sz w:val="24"/>
          <w:szCs w:val="24"/>
        </w:rPr>
        <w:t xml:space="preserve"> with applicable technical &amp; professional standards. </w:t>
      </w:r>
    </w:p>
    <w:p w:rsidR="00A57D76" w:rsidRPr="00B331F8" w:rsidRDefault="00A57D76"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 xml:space="preserve">Section 114- Confidentiality </w:t>
      </w:r>
    </w:p>
    <w:p w:rsidR="006021B0" w:rsidRPr="00B331F8" w:rsidRDefault="006021B0" w:rsidP="00230208">
      <w:pPr>
        <w:pStyle w:val="ListParagraph"/>
        <w:numPr>
          <w:ilvl w:val="2"/>
          <w:numId w:val="2"/>
        </w:numPr>
        <w:tabs>
          <w:tab w:val="left" w:pos="3188"/>
        </w:tabs>
        <w:rPr>
          <w:rFonts w:ascii="Arial" w:hAnsi="Arial" w:cs="Arial"/>
          <w:sz w:val="24"/>
          <w:szCs w:val="24"/>
        </w:rPr>
      </w:pPr>
      <w:r w:rsidRPr="00B331F8">
        <w:rPr>
          <w:rFonts w:ascii="Arial" w:hAnsi="Arial" w:cs="Arial"/>
          <w:sz w:val="24"/>
          <w:szCs w:val="24"/>
        </w:rPr>
        <w:t xml:space="preserve">Respect the confidentiality of information acquired as a result of professional &amp; business relationships </w:t>
      </w:r>
    </w:p>
    <w:p w:rsidR="006021B0" w:rsidRPr="00B331F8" w:rsidRDefault="006021B0" w:rsidP="00230208">
      <w:pPr>
        <w:pStyle w:val="ListParagraph"/>
        <w:numPr>
          <w:ilvl w:val="3"/>
          <w:numId w:val="2"/>
        </w:numPr>
        <w:tabs>
          <w:tab w:val="left" w:pos="3188"/>
        </w:tabs>
        <w:rPr>
          <w:rFonts w:ascii="Arial" w:hAnsi="Arial" w:cs="Arial"/>
          <w:sz w:val="24"/>
          <w:szCs w:val="24"/>
        </w:rPr>
      </w:pPr>
      <w:r w:rsidRPr="00B331F8">
        <w:rPr>
          <w:rFonts w:ascii="Arial" w:hAnsi="Arial" w:cs="Arial"/>
          <w:sz w:val="24"/>
          <w:szCs w:val="24"/>
        </w:rPr>
        <w:t xml:space="preserve">Be alert to the possibility of inadvertent disclosure … Including in a social environment </w:t>
      </w:r>
    </w:p>
    <w:p w:rsidR="006021B0" w:rsidRPr="00B331F8" w:rsidRDefault="006021B0" w:rsidP="00230208">
      <w:pPr>
        <w:pStyle w:val="ListParagraph"/>
        <w:numPr>
          <w:ilvl w:val="3"/>
          <w:numId w:val="2"/>
        </w:numPr>
        <w:tabs>
          <w:tab w:val="left" w:pos="3188"/>
        </w:tabs>
        <w:rPr>
          <w:rFonts w:ascii="Arial" w:hAnsi="Arial" w:cs="Arial"/>
          <w:sz w:val="24"/>
          <w:szCs w:val="24"/>
        </w:rPr>
      </w:pPr>
      <w:r w:rsidRPr="00B331F8">
        <w:rPr>
          <w:rFonts w:ascii="Arial" w:hAnsi="Arial" w:cs="Arial"/>
          <w:sz w:val="24"/>
          <w:szCs w:val="24"/>
        </w:rPr>
        <w:t>Not disclose confidential info. Without proper and specific authority, unless there is a legal or professional duty or right to disclose;</w:t>
      </w:r>
    </w:p>
    <w:p w:rsidR="006021B0" w:rsidRPr="00B331F8" w:rsidRDefault="006021B0" w:rsidP="00230208">
      <w:pPr>
        <w:pStyle w:val="ListParagraph"/>
        <w:numPr>
          <w:ilvl w:val="3"/>
          <w:numId w:val="2"/>
        </w:numPr>
        <w:tabs>
          <w:tab w:val="left" w:pos="3188"/>
        </w:tabs>
        <w:rPr>
          <w:rFonts w:ascii="Arial" w:hAnsi="Arial" w:cs="Arial"/>
          <w:sz w:val="24"/>
          <w:szCs w:val="24"/>
        </w:rPr>
      </w:pPr>
      <w:r w:rsidRPr="00B331F8">
        <w:rPr>
          <w:rFonts w:ascii="Arial" w:hAnsi="Arial" w:cs="Arial"/>
          <w:sz w:val="24"/>
          <w:szCs w:val="24"/>
        </w:rPr>
        <w:t xml:space="preserve">Not use confidential info. For the personal advantage of the member or a third party. </w:t>
      </w:r>
    </w:p>
    <w:p w:rsidR="00A57D76" w:rsidRPr="00B331F8" w:rsidRDefault="00A57D76"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 xml:space="preserve">Section 115 – Professional Behaviour </w:t>
      </w:r>
    </w:p>
    <w:p w:rsidR="005445B7" w:rsidRPr="00B331F8" w:rsidRDefault="005445B7" w:rsidP="00230208">
      <w:pPr>
        <w:pStyle w:val="ListParagraph"/>
        <w:numPr>
          <w:ilvl w:val="2"/>
          <w:numId w:val="2"/>
        </w:numPr>
        <w:tabs>
          <w:tab w:val="left" w:pos="3188"/>
        </w:tabs>
        <w:rPr>
          <w:rFonts w:ascii="Arial" w:hAnsi="Arial" w:cs="Arial"/>
          <w:sz w:val="24"/>
          <w:szCs w:val="24"/>
        </w:rPr>
      </w:pPr>
      <w:r w:rsidRPr="00B331F8">
        <w:rPr>
          <w:rFonts w:ascii="Arial" w:hAnsi="Arial" w:cs="Arial"/>
          <w:sz w:val="24"/>
          <w:szCs w:val="24"/>
        </w:rPr>
        <w:t xml:space="preserve">Comply with relevant laws and regulations and avoid any conduct that might discredit the profession. </w:t>
      </w:r>
    </w:p>
    <w:p w:rsidR="005445B7" w:rsidRPr="00B331F8" w:rsidRDefault="005445B7" w:rsidP="00230208">
      <w:pPr>
        <w:pStyle w:val="ListParagraph"/>
        <w:numPr>
          <w:ilvl w:val="2"/>
          <w:numId w:val="2"/>
        </w:numPr>
        <w:tabs>
          <w:tab w:val="left" w:pos="3188"/>
        </w:tabs>
        <w:rPr>
          <w:rFonts w:ascii="Arial" w:hAnsi="Arial" w:cs="Arial"/>
          <w:sz w:val="24"/>
          <w:szCs w:val="24"/>
        </w:rPr>
      </w:pPr>
      <w:r w:rsidRPr="00B331F8">
        <w:rPr>
          <w:rFonts w:ascii="Arial" w:hAnsi="Arial" w:cs="Arial"/>
          <w:sz w:val="24"/>
          <w:szCs w:val="24"/>
        </w:rPr>
        <w:t>Shall not knowingly engage in any business, occupation or activity that impairs or might impair the integrity, objectivity or good reputation of the profession</w:t>
      </w:r>
    </w:p>
    <w:p w:rsidR="00955297" w:rsidRPr="00B331F8" w:rsidRDefault="00955297" w:rsidP="00955297">
      <w:pPr>
        <w:tabs>
          <w:tab w:val="left" w:pos="3188"/>
        </w:tabs>
        <w:rPr>
          <w:rFonts w:ascii="Arial" w:hAnsi="Arial" w:cs="Arial"/>
          <w:sz w:val="24"/>
          <w:szCs w:val="24"/>
        </w:rPr>
      </w:pPr>
    </w:p>
    <w:p w:rsidR="00955297" w:rsidRPr="00B331F8" w:rsidRDefault="00955297" w:rsidP="00955297">
      <w:pPr>
        <w:tabs>
          <w:tab w:val="left" w:pos="3188"/>
        </w:tabs>
        <w:rPr>
          <w:rFonts w:ascii="Arial" w:hAnsi="Arial" w:cs="Arial"/>
          <w:sz w:val="24"/>
          <w:szCs w:val="24"/>
        </w:rPr>
      </w:pPr>
    </w:p>
    <w:p w:rsidR="00955297" w:rsidRPr="00B331F8" w:rsidRDefault="00955297" w:rsidP="00955297">
      <w:pPr>
        <w:tabs>
          <w:tab w:val="left" w:pos="3188"/>
        </w:tabs>
        <w:rPr>
          <w:rFonts w:ascii="Arial" w:hAnsi="Arial" w:cs="Arial"/>
          <w:sz w:val="24"/>
          <w:szCs w:val="24"/>
        </w:rPr>
      </w:pPr>
    </w:p>
    <w:p w:rsidR="00955297" w:rsidRPr="00B331F8" w:rsidRDefault="00955297" w:rsidP="00955297">
      <w:pPr>
        <w:tabs>
          <w:tab w:val="left" w:pos="3188"/>
        </w:tabs>
        <w:rPr>
          <w:rFonts w:ascii="Arial" w:hAnsi="Arial" w:cs="Arial"/>
          <w:sz w:val="24"/>
          <w:szCs w:val="24"/>
        </w:rPr>
      </w:pPr>
    </w:p>
    <w:p w:rsidR="00955297" w:rsidRPr="00B331F8" w:rsidRDefault="00955297" w:rsidP="00955297">
      <w:pPr>
        <w:tabs>
          <w:tab w:val="left" w:pos="3188"/>
        </w:tabs>
        <w:rPr>
          <w:rFonts w:ascii="Arial" w:hAnsi="Arial" w:cs="Arial"/>
          <w:b/>
          <w:sz w:val="24"/>
          <w:szCs w:val="24"/>
        </w:rPr>
      </w:pPr>
      <w:r w:rsidRPr="00B331F8">
        <w:rPr>
          <w:rFonts w:ascii="Arial" w:hAnsi="Arial" w:cs="Arial"/>
          <w:b/>
          <w:sz w:val="24"/>
          <w:szCs w:val="24"/>
        </w:rPr>
        <w:lastRenderedPageBreak/>
        <w:t>Conceptual Framework (APES110 s.120)</w:t>
      </w:r>
    </w:p>
    <w:p w:rsidR="00955297" w:rsidRPr="00B331F8" w:rsidRDefault="00955297" w:rsidP="00955297">
      <w:pPr>
        <w:tabs>
          <w:tab w:val="left" w:pos="3188"/>
        </w:tabs>
        <w:rPr>
          <w:rFonts w:ascii="Arial" w:hAnsi="Arial" w:cs="Arial"/>
          <w:sz w:val="24"/>
          <w:szCs w:val="24"/>
        </w:rPr>
      </w:pPr>
      <w:r w:rsidRPr="00B331F8">
        <w:rPr>
          <w:rFonts w:ascii="Arial" w:hAnsi="Arial" w:cs="Arial"/>
          <w:sz w:val="24"/>
          <w:szCs w:val="24"/>
        </w:rPr>
        <w:t>APES 110 s120.2</w:t>
      </w:r>
    </w:p>
    <w:p w:rsidR="00955297" w:rsidRPr="00B331F8" w:rsidRDefault="00955297" w:rsidP="00955297">
      <w:pPr>
        <w:tabs>
          <w:tab w:val="left" w:pos="3188"/>
        </w:tabs>
        <w:rPr>
          <w:rFonts w:ascii="Arial" w:hAnsi="Arial" w:cs="Arial"/>
          <w:sz w:val="24"/>
          <w:szCs w:val="24"/>
        </w:rPr>
      </w:pPr>
      <w:r w:rsidRPr="00B331F8">
        <w:rPr>
          <w:rFonts w:ascii="Arial" w:hAnsi="Arial" w:cs="Arial"/>
          <w:sz w:val="24"/>
          <w:szCs w:val="24"/>
        </w:rPr>
        <w:t xml:space="preserve">The conceptual framework approach – 3 steps: </w:t>
      </w:r>
    </w:p>
    <w:p w:rsidR="00955297" w:rsidRPr="00B331F8" w:rsidRDefault="00955297" w:rsidP="00230208">
      <w:pPr>
        <w:pStyle w:val="ListParagraph"/>
        <w:numPr>
          <w:ilvl w:val="1"/>
          <w:numId w:val="20"/>
        </w:numPr>
        <w:tabs>
          <w:tab w:val="left" w:pos="3188"/>
        </w:tabs>
        <w:rPr>
          <w:rFonts w:ascii="Arial" w:hAnsi="Arial" w:cs="Arial"/>
          <w:sz w:val="24"/>
          <w:szCs w:val="24"/>
        </w:rPr>
      </w:pPr>
      <w:r w:rsidRPr="00B331F8">
        <w:rPr>
          <w:rFonts w:ascii="Arial" w:hAnsi="Arial" w:cs="Arial"/>
          <w:sz w:val="24"/>
          <w:szCs w:val="24"/>
        </w:rPr>
        <w:t>Identify threats to compliance with the fundamental principles</w:t>
      </w:r>
    </w:p>
    <w:p w:rsidR="00955297" w:rsidRPr="00B331F8" w:rsidRDefault="00955297" w:rsidP="00230208">
      <w:pPr>
        <w:pStyle w:val="ListParagraph"/>
        <w:numPr>
          <w:ilvl w:val="1"/>
          <w:numId w:val="20"/>
        </w:numPr>
        <w:tabs>
          <w:tab w:val="left" w:pos="3188"/>
        </w:tabs>
        <w:rPr>
          <w:rFonts w:ascii="Arial" w:hAnsi="Arial" w:cs="Arial"/>
          <w:sz w:val="24"/>
          <w:szCs w:val="24"/>
        </w:rPr>
      </w:pPr>
      <w:r w:rsidRPr="00B331F8">
        <w:rPr>
          <w:rFonts w:ascii="Arial" w:hAnsi="Arial" w:cs="Arial"/>
          <w:sz w:val="24"/>
          <w:szCs w:val="24"/>
        </w:rPr>
        <w:t xml:space="preserve">Evaluate the threats identified, and </w:t>
      </w:r>
    </w:p>
    <w:p w:rsidR="00955297" w:rsidRPr="00B331F8" w:rsidRDefault="00955297" w:rsidP="00230208">
      <w:pPr>
        <w:pStyle w:val="ListParagraph"/>
        <w:numPr>
          <w:ilvl w:val="1"/>
          <w:numId w:val="20"/>
        </w:numPr>
        <w:tabs>
          <w:tab w:val="left" w:pos="3188"/>
        </w:tabs>
        <w:rPr>
          <w:rFonts w:ascii="Arial" w:hAnsi="Arial" w:cs="Arial"/>
          <w:sz w:val="24"/>
          <w:szCs w:val="24"/>
        </w:rPr>
      </w:pPr>
      <w:r w:rsidRPr="00B331F8">
        <w:rPr>
          <w:rFonts w:ascii="Arial" w:hAnsi="Arial" w:cs="Arial"/>
          <w:sz w:val="24"/>
          <w:szCs w:val="24"/>
        </w:rPr>
        <w:t>Address the threats by eliminating or reducing them to an acceptable level</w:t>
      </w:r>
    </w:p>
    <w:p w:rsidR="00955297" w:rsidRPr="00B331F8" w:rsidRDefault="0025195C" w:rsidP="00955297">
      <w:pPr>
        <w:tabs>
          <w:tab w:val="left" w:pos="3188"/>
        </w:tabs>
        <w:rPr>
          <w:rFonts w:ascii="Arial" w:hAnsi="Arial" w:cs="Arial"/>
          <w:sz w:val="24"/>
          <w:szCs w:val="24"/>
        </w:rPr>
      </w:pPr>
      <w:r w:rsidRPr="00B331F8">
        <w:rPr>
          <w:rFonts w:ascii="Arial" w:hAnsi="Arial" w:cs="Arial"/>
          <w:sz w:val="24"/>
          <w:szCs w:val="24"/>
        </w:rPr>
        <w:t xml:space="preserve">(the same framework applies to audit independence issues.) </w:t>
      </w:r>
    </w:p>
    <w:p w:rsidR="00FD4E2F" w:rsidRPr="00B331F8" w:rsidRDefault="00FD4E2F" w:rsidP="00955297">
      <w:pPr>
        <w:tabs>
          <w:tab w:val="left" w:pos="3188"/>
        </w:tabs>
        <w:rPr>
          <w:rFonts w:ascii="Arial" w:hAnsi="Arial" w:cs="Arial"/>
          <w:sz w:val="24"/>
          <w:szCs w:val="24"/>
        </w:rPr>
      </w:pPr>
    </w:p>
    <w:p w:rsidR="00FD4E2F" w:rsidRPr="00B331F8" w:rsidRDefault="001C65B3" w:rsidP="00955297">
      <w:pPr>
        <w:tabs>
          <w:tab w:val="left" w:pos="3188"/>
        </w:tabs>
        <w:rPr>
          <w:rFonts w:ascii="Arial" w:hAnsi="Arial" w:cs="Arial"/>
          <w:b/>
          <w:sz w:val="24"/>
          <w:szCs w:val="24"/>
        </w:rPr>
      </w:pPr>
      <w:r w:rsidRPr="00B331F8">
        <w:rPr>
          <w:rFonts w:ascii="Arial" w:hAnsi="Arial" w:cs="Arial"/>
          <w:b/>
          <w:sz w:val="24"/>
          <w:szCs w:val="24"/>
        </w:rPr>
        <w:t>Threats to Compliance/Independence APES110 s.120.6 A3)</w:t>
      </w:r>
    </w:p>
    <w:p w:rsidR="001C65B3" w:rsidRPr="00B331F8" w:rsidRDefault="001C65B3" w:rsidP="00230208">
      <w:pPr>
        <w:pStyle w:val="ListParagraph"/>
        <w:numPr>
          <w:ilvl w:val="1"/>
          <w:numId w:val="16"/>
        </w:numPr>
        <w:tabs>
          <w:tab w:val="left" w:pos="3188"/>
        </w:tabs>
        <w:rPr>
          <w:rFonts w:ascii="Arial" w:hAnsi="Arial" w:cs="Arial"/>
          <w:sz w:val="24"/>
          <w:szCs w:val="24"/>
        </w:rPr>
      </w:pPr>
      <w:r w:rsidRPr="00B331F8">
        <w:rPr>
          <w:rFonts w:ascii="Arial" w:hAnsi="Arial" w:cs="Arial"/>
          <w:sz w:val="24"/>
          <w:szCs w:val="24"/>
        </w:rPr>
        <w:t>Self-interest threat – the threat that a financial or other interest will inappropriately influence a Member’s judgement or behaviour</w:t>
      </w:r>
    </w:p>
    <w:p w:rsidR="001C65B3" w:rsidRPr="00B331F8" w:rsidRDefault="001C65B3" w:rsidP="00230208">
      <w:pPr>
        <w:pStyle w:val="ListParagraph"/>
        <w:numPr>
          <w:ilvl w:val="1"/>
          <w:numId w:val="16"/>
        </w:numPr>
        <w:tabs>
          <w:tab w:val="left" w:pos="3188"/>
        </w:tabs>
        <w:rPr>
          <w:rFonts w:ascii="Arial" w:hAnsi="Arial" w:cs="Arial"/>
          <w:sz w:val="24"/>
          <w:szCs w:val="24"/>
        </w:rPr>
      </w:pPr>
      <w:r w:rsidRPr="00B331F8">
        <w:rPr>
          <w:rFonts w:ascii="Arial" w:hAnsi="Arial" w:cs="Arial"/>
          <w:sz w:val="24"/>
          <w:szCs w:val="24"/>
        </w:rPr>
        <w:t xml:space="preserve">Self-review threat – the threat that a Member will not appropriately evaluate the results of a previous judgement made, or an activity performed by the Member, or </w:t>
      </w:r>
      <w:r w:rsidR="008509DC" w:rsidRPr="00B331F8">
        <w:rPr>
          <w:rFonts w:ascii="Arial" w:hAnsi="Arial" w:cs="Arial"/>
          <w:sz w:val="24"/>
          <w:szCs w:val="24"/>
        </w:rPr>
        <w:t>b</w:t>
      </w:r>
      <w:r w:rsidRPr="00B331F8">
        <w:rPr>
          <w:rFonts w:ascii="Arial" w:hAnsi="Arial" w:cs="Arial"/>
          <w:sz w:val="24"/>
          <w:szCs w:val="24"/>
        </w:rPr>
        <w:t xml:space="preserve">y another individual within the Member’s Firm or employing organisation, on which the Member will rely when forming a judgement as part of performing a current activity. </w:t>
      </w:r>
    </w:p>
    <w:p w:rsidR="001B79CF" w:rsidRPr="00B331F8" w:rsidRDefault="001B79CF" w:rsidP="00230208">
      <w:pPr>
        <w:pStyle w:val="ListParagraph"/>
        <w:numPr>
          <w:ilvl w:val="2"/>
          <w:numId w:val="2"/>
        </w:numPr>
        <w:tabs>
          <w:tab w:val="left" w:pos="3188"/>
        </w:tabs>
        <w:rPr>
          <w:rFonts w:ascii="Arial" w:hAnsi="Arial" w:cs="Arial"/>
          <w:sz w:val="24"/>
          <w:szCs w:val="24"/>
        </w:rPr>
      </w:pPr>
      <w:r w:rsidRPr="00B331F8">
        <w:rPr>
          <w:rFonts w:ascii="Arial" w:hAnsi="Arial" w:cs="Arial"/>
          <w:sz w:val="24"/>
          <w:szCs w:val="24"/>
        </w:rPr>
        <w:t xml:space="preserve">E.g. if you worked on </w:t>
      </w:r>
      <w:r w:rsidR="00942DB8" w:rsidRPr="00B331F8">
        <w:rPr>
          <w:rFonts w:ascii="Arial" w:hAnsi="Arial" w:cs="Arial"/>
          <w:sz w:val="24"/>
          <w:szCs w:val="24"/>
        </w:rPr>
        <w:t>someone’s</w:t>
      </w:r>
      <w:r w:rsidRPr="00B331F8">
        <w:rPr>
          <w:rFonts w:ascii="Arial" w:hAnsi="Arial" w:cs="Arial"/>
          <w:sz w:val="24"/>
          <w:szCs w:val="24"/>
        </w:rPr>
        <w:t xml:space="preserve"> firm in an audit, and then revised their system, and came back the following year and found it was riddled with mistakes that you caused, you’d be less likely to own up to it</w:t>
      </w:r>
    </w:p>
    <w:p w:rsidR="002C71A7" w:rsidRPr="00B331F8" w:rsidRDefault="002C71A7" w:rsidP="00230208">
      <w:pPr>
        <w:pStyle w:val="ListParagraph"/>
        <w:numPr>
          <w:ilvl w:val="0"/>
          <w:numId w:val="16"/>
        </w:numPr>
        <w:tabs>
          <w:tab w:val="left" w:pos="3188"/>
        </w:tabs>
        <w:rPr>
          <w:rFonts w:ascii="Arial" w:hAnsi="Arial" w:cs="Arial"/>
          <w:sz w:val="24"/>
          <w:szCs w:val="24"/>
        </w:rPr>
      </w:pPr>
      <w:r w:rsidRPr="00B331F8">
        <w:rPr>
          <w:rFonts w:ascii="Arial" w:hAnsi="Arial" w:cs="Arial"/>
          <w:sz w:val="24"/>
          <w:szCs w:val="24"/>
        </w:rPr>
        <w:t xml:space="preserve">Advocacy threat – the threat that a Member will promote a client’s or employing organisation’s position to the point that the Member’s objectivity is compromised </w:t>
      </w:r>
    </w:p>
    <w:p w:rsidR="002C71A7" w:rsidRPr="00B331F8" w:rsidRDefault="002C71A7" w:rsidP="00230208">
      <w:pPr>
        <w:pStyle w:val="ListParagraph"/>
        <w:numPr>
          <w:ilvl w:val="0"/>
          <w:numId w:val="16"/>
        </w:numPr>
        <w:tabs>
          <w:tab w:val="left" w:pos="3188"/>
        </w:tabs>
        <w:rPr>
          <w:rFonts w:ascii="Arial" w:hAnsi="Arial" w:cs="Arial"/>
          <w:sz w:val="24"/>
          <w:szCs w:val="24"/>
        </w:rPr>
      </w:pPr>
      <w:r w:rsidRPr="00B331F8">
        <w:rPr>
          <w:rFonts w:ascii="Arial" w:hAnsi="Arial" w:cs="Arial"/>
          <w:sz w:val="24"/>
          <w:szCs w:val="24"/>
        </w:rPr>
        <w:t xml:space="preserve">Familiarity threat – the threat that due to a long or close relationship with a client, or employing organisation, a Member will be too sympathetic to their interests or too accepting of their work. </w:t>
      </w:r>
    </w:p>
    <w:p w:rsidR="006C49CB" w:rsidRPr="00B331F8" w:rsidRDefault="006C49CB" w:rsidP="00230208">
      <w:pPr>
        <w:pStyle w:val="ListParagraph"/>
        <w:numPr>
          <w:ilvl w:val="0"/>
          <w:numId w:val="16"/>
        </w:numPr>
        <w:tabs>
          <w:tab w:val="left" w:pos="3188"/>
        </w:tabs>
        <w:rPr>
          <w:rFonts w:ascii="Arial" w:hAnsi="Arial" w:cs="Arial"/>
          <w:sz w:val="24"/>
          <w:szCs w:val="24"/>
        </w:rPr>
      </w:pPr>
      <w:r w:rsidRPr="00B331F8">
        <w:rPr>
          <w:rFonts w:ascii="Arial" w:hAnsi="Arial" w:cs="Arial"/>
          <w:sz w:val="24"/>
          <w:szCs w:val="24"/>
        </w:rPr>
        <w:t xml:space="preserve">Intimidation threat – the threat that a Member will be deterred from acting objectively because of actual or perceived pressures, including attempts to exercise undue influence </w:t>
      </w:r>
      <w:r w:rsidR="005622D7" w:rsidRPr="00B331F8">
        <w:rPr>
          <w:rFonts w:ascii="Arial" w:hAnsi="Arial" w:cs="Arial"/>
          <w:sz w:val="24"/>
          <w:szCs w:val="24"/>
        </w:rPr>
        <w:t>over</w:t>
      </w:r>
      <w:r w:rsidRPr="00B331F8">
        <w:rPr>
          <w:rFonts w:ascii="Arial" w:hAnsi="Arial" w:cs="Arial"/>
          <w:sz w:val="24"/>
          <w:szCs w:val="24"/>
        </w:rPr>
        <w:t xml:space="preserve"> the Member. </w:t>
      </w:r>
    </w:p>
    <w:p w:rsidR="0039066E" w:rsidRPr="00B331F8" w:rsidRDefault="0039066E" w:rsidP="0039066E">
      <w:pPr>
        <w:tabs>
          <w:tab w:val="left" w:pos="3188"/>
        </w:tabs>
        <w:rPr>
          <w:rFonts w:ascii="Arial" w:hAnsi="Arial" w:cs="Arial"/>
          <w:b/>
          <w:sz w:val="24"/>
          <w:szCs w:val="24"/>
        </w:rPr>
      </w:pPr>
      <w:r w:rsidRPr="00B331F8">
        <w:rPr>
          <w:rFonts w:ascii="Arial" w:hAnsi="Arial" w:cs="Arial"/>
          <w:b/>
          <w:sz w:val="24"/>
          <w:szCs w:val="24"/>
        </w:rPr>
        <w:t>Addressing the Threats (APES 110 s.R120.10)</w:t>
      </w:r>
    </w:p>
    <w:p w:rsidR="0039066E" w:rsidRPr="00B331F8" w:rsidRDefault="0039066E"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If the identified threats are not at an Acceptable Level, address the threats by eliminating them or reducing them to an Acceptable Level: </w:t>
      </w:r>
    </w:p>
    <w:p w:rsidR="0039066E" w:rsidRPr="00B331F8" w:rsidRDefault="0039066E" w:rsidP="00230208">
      <w:pPr>
        <w:pStyle w:val="ListParagraph"/>
        <w:numPr>
          <w:ilvl w:val="1"/>
          <w:numId w:val="16"/>
        </w:numPr>
        <w:tabs>
          <w:tab w:val="left" w:pos="3188"/>
        </w:tabs>
        <w:rPr>
          <w:rFonts w:ascii="Arial" w:hAnsi="Arial" w:cs="Arial"/>
          <w:sz w:val="24"/>
          <w:szCs w:val="24"/>
        </w:rPr>
      </w:pPr>
      <w:r w:rsidRPr="00B331F8">
        <w:rPr>
          <w:rFonts w:ascii="Arial" w:hAnsi="Arial" w:cs="Arial"/>
          <w:sz w:val="24"/>
          <w:szCs w:val="24"/>
        </w:rPr>
        <w:t>Eliminating the circumstances, including interests or relationships, that are creating the threats</w:t>
      </w:r>
    </w:p>
    <w:p w:rsidR="0039066E" w:rsidRPr="00B331F8" w:rsidRDefault="0039066E" w:rsidP="00230208">
      <w:pPr>
        <w:pStyle w:val="ListParagraph"/>
        <w:numPr>
          <w:ilvl w:val="1"/>
          <w:numId w:val="16"/>
        </w:numPr>
        <w:tabs>
          <w:tab w:val="left" w:pos="3188"/>
        </w:tabs>
        <w:rPr>
          <w:rFonts w:ascii="Arial" w:hAnsi="Arial" w:cs="Arial"/>
          <w:sz w:val="24"/>
          <w:szCs w:val="24"/>
        </w:rPr>
      </w:pPr>
      <w:r w:rsidRPr="00B331F8">
        <w:rPr>
          <w:rFonts w:ascii="Arial" w:hAnsi="Arial" w:cs="Arial"/>
          <w:sz w:val="24"/>
          <w:szCs w:val="24"/>
        </w:rPr>
        <w:t>Applying safeguards, where available and capable of being applied, to reduce the threats to an Acceptable level or</w:t>
      </w:r>
    </w:p>
    <w:p w:rsidR="0039066E" w:rsidRPr="00B331F8" w:rsidRDefault="0039066E" w:rsidP="00230208">
      <w:pPr>
        <w:pStyle w:val="ListParagraph"/>
        <w:numPr>
          <w:ilvl w:val="1"/>
          <w:numId w:val="16"/>
        </w:numPr>
        <w:tabs>
          <w:tab w:val="left" w:pos="3188"/>
        </w:tabs>
        <w:rPr>
          <w:rFonts w:ascii="Arial" w:hAnsi="Arial" w:cs="Arial"/>
          <w:sz w:val="24"/>
          <w:szCs w:val="24"/>
        </w:rPr>
      </w:pPr>
      <w:r w:rsidRPr="00B331F8">
        <w:rPr>
          <w:rFonts w:ascii="Arial" w:hAnsi="Arial" w:cs="Arial"/>
          <w:sz w:val="24"/>
          <w:szCs w:val="24"/>
        </w:rPr>
        <w:t>Declining or ending the specific Professional Activity</w:t>
      </w:r>
    </w:p>
    <w:p w:rsidR="00EC4FC9" w:rsidRPr="00B331F8" w:rsidRDefault="00EC4FC9" w:rsidP="00EC4FC9">
      <w:pPr>
        <w:tabs>
          <w:tab w:val="left" w:pos="3188"/>
        </w:tabs>
        <w:rPr>
          <w:rFonts w:ascii="Arial" w:hAnsi="Arial" w:cs="Arial"/>
          <w:sz w:val="24"/>
          <w:szCs w:val="24"/>
        </w:rPr>
      </w:pPr>
    </w:p>
    <w:p w:rsidR="00EC4FC9" w:rsidRPr="00B331F8" w:rsidRDefault="00EC4FC9" w:rsidP="00EC4FC9">
      <w:pPr>
        <w:tabs>
          <w:tab w:val="left" w:pos="3188"/>
        </w:tabs>
        <w:rPr>
          <w:rFonts w:ascii="Arial" w:hAnsi="Arial" w:cs="Arial"/>
          <w:sz w:val="24"/>
          <w:szCs w:val="24"/>
        </w:rPr>
      </w:pPr>
    </w:p>
    <w:p w:rsidR="00EC4FC9" w:rsidRPr="00B331F8" w:rsidRDefault="00EC4FC9" w:rsidP="00EC4FC9">
      <w:pPr>
        <w:tabs>
          <w:tab w:val="left" w:pos="3188"/>
        </w:tabs>
        <w:rPr>
          <w:rFonts w:ascii="Arial" w:hAnsi="Arial" w:cs="Arial"/>
          <w:b/>
          <w:sz w:val="24"/>
          <w:szCs w:val="24"/>
        </w:rPr>
      </w:pPr>
      <w:r w:rsidRPr="00B331F8">
        <w:rPr>
          <w:rFonts w:ascii="Arial" w:hAnsi="Arial" w:cs="Arial"/>
          <w:b/>
          <w:sz w:val="24"/>
          <w:szCs w:val="24"/>
        </w:rPr>
        <w:lastRenderedPageBreak/>
        <w:t>Safeguards – Examples</w:t>
      </w:r>
    </w:p>
    <w:p w:rsidR="00EC4FC9" w:rsidRPr="00B331F8" w:rsidRDefault="00EC4FC9"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Establish and enforce independence policies, e.g. identify threats/relationships between audit firm and assurance clients.</w:t>
      </w:r>
    </w:p>
    <w:p w:rsidR="00EC4FC9" w:rsidRPr="00B331F8" w:rsidRDefault="00EC4FC9"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Remove an individual from the assurance team.</w:t>
      </w:r>
    </w:p>
    <w:p w:rsidR="00EC4FC9" w:rsidRPr="00B331F8" w:rsidRDefault="00EC4FC9"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Rotation of senior personnel</w:t>
      </w:r>
    </w:p>
    <w:p w:rsidR="00EC4FC9" w:rsidRPr="00B331F8" w:rsidRDefault="00EC4FC9"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Prohibit individuals who are not members of an assurance team from influencing the outcome of the assurance engagement</w:t>
      </w:r>
    </w:p>
    <w:p w:rsidR="00EC4FC9" w:rsidRPr="00B331F8" w:rsidRDefault="00EC4FC9"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Additional quality review of audit work. </w:t>
      </w:r>
    </w:p>
    <w:p w:rsidR="00A95113" w:rsidRPr="00B331F8" w:rsidRDefault="00A95113" w:rsidP="00A95113">
      <w:pPr>
        <w:tabs>
          <w:tab w:val="left" w:pos="3188"/>
        </w:tabs>
        <w:rPr>
          <w:rFonts w:ascii="Arial" w:hAnsi="Arial" w:cs="Arial"/>
          <w:b/>
          <w:sz w:val="24"/>
          <w:szCs w:val="24"/>
        </w:rPr>
      </w:pPr>
      <w:r w:rsidRPr="00B331F8">
        <w:rPr>
          <w:rFonts w:ascii="Arial" w:hAnsi="Arial" w:cs="Arial"/>
          <w:b/>
          <w:sz w:val="24"/>
          <w:szCs w:val="24"/>
        </w:rPr>
        <w:t>Independence for audit &amp; review engagements APES 110 Part 4A</w:t>
      </w:r>
    </w:p>
    <w:p w:rsidR="00A95113" w:rsidRPr="00B331F8" w:rsidRDefault="00215622"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Examples of specific independence issues:</w:t>
      </w:r>
    </w:p>
    <w:p w:rsidR="00215622" w:rsidRPr="00B331F8" w:rsidRDefault="00215622"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Fees</w:t>
      </w:r>
    </w:p>
    <w:p w:rsidR="00215622" w:rsidRPr="00B331F8" w:rsidRDefault="00215622"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Gifts &amp; hospitality</w:t>
      </w:r>
    </w:p>
    <w:p w:rsidR="00215622" w:rsidRPr="00B331F8" w:rsidRDefault="00215622"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Financial interests</w:t>
      </w:r>
    </w:p>
    <w:p w:rsidR="00215622" w:rsidRPr="00B331F8" w:rsidRDefault="00215622"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Employment relationships</w:t>
      </w:r>
    </w:p>
    <w:p w:rsidR="00215622" w:rsidRPr="00B331F8" w:rsidRDefault="00215622"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Business relationships</w:t>
      </w:r>
    </w:p>
    <w:p w:rsidR="00215622" w:rsidRPr="00B331F8" w:rsidRDefault="00215622"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 xml:space="preserve">Family &amp; personal relationships/long association </w:t>
      </w:r>
    </w:p>
    <w:p w:rsidR="00215622" w:rsidRPr="00B331F8" w:rsidRDefault="00215622"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Non-assurance/non-audit services</w:t>
      </w:r>
    </w:p>
    <w:p w:rsidR="00215622" w:rsidRPr="00B331F8" w:rsidRDefault="00215622" w:rsidP="00215622">
      <w:pPr>
        <w:tabs>
          <w:tab w:val="left" w:pos="3188"/>
        </w:tabs>
        <w:rPr>
          <w:rFonts w:ascii="Arial" w:hAnsi="Arial" w:cs="Arial"/>
          <w:b/>
          <w:sz w:val="24"/>
          <w:szCs w:val="24"/>
        </w:rPr>
      </w:pPr>
      <w:r w:rsidRPr="00B331F8">
        <w:rPr>
          <w:rFonts w:ascii="Arial" w:hAnsi="Arial" w:cs="Arial"/>
          <w:b/>
          <w:sz w:val="24"/>
          <w:szCs w:val="24"/>
        </w:rPr>
        <w:t>Fees</w:t>
      </w:r>
    </w:p>
    <w:p w:rsidR="00215622" w:rsidRPr="00B331F8" w:rsidRDefault="00215622"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E.g. fee </w:t>
      </w:r>
      <w:r w:rsidR="005611B2" w:rsidRPr="00B331F8">
        <w:rPr>
          <w:rFonts w:ascii="Arial" w:hAnsi="Arial" w:cs="Arial"/>
          <w:sz w:val="24"/>
          <w:szCs w:val="24"/>
        </w:rPr>
        <w:t>dependence</w:t>
      </w:r>
      <w:r w:rsidRPr="00B331F8">
        <w:rPr>
          <w:rFonts w:ascii="Arial" w:hAnsi="Arial" w:cs="Arial"/>
          <w:sz w:val="24"/>
          <w:szCs w:val="24"/>
        </w:rPr>
        <w:t xml:space="preserve"> </w:t>
      </w:r>
    </w:p>
    <w:p w:rsidR="00215622" w:rsidRPr="00B331F8" w:rsidRDefault="00215622"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Independence threats:</w:t>
      </w:r>
    </w:p>
    <w:p w:rsidR="00215622" w:rsidRPr="00B331F8" w:rsidRDefault="00215622" w:rsidP="00230208">
      <w:pPr>
        <w:pStyle w:val="ListParagraph"/>
        <w:numPr>
          <w:ilvl w:val="1"/>
          <w:numId w:val="2"/>
        </w:numPr>
        <w:tabs>
          <w:tab w:val="left" w:pos="3188"/>
        </w:tabs>
        <w:rPr>
          <w:rFonts w:ascii="Arial" w:hAnsi="Arial" w:cs="Arial"/>
          <w:color w:val="FF0000"/>
          <w:sz w:val="24"/>
          <w:szCs w:val="24"/>
        </w:rPr>
      </w:pPr>
      <w:r w:rsidRPr="00B331F8">
        <w:rPr>
          <w:rFonts w:ascii="Arial" w:hAnsi="Arial" w:cs="Arial"/>
          <w:color w:val="FF0000"/>
          <w:sz w:val="24"/>
          <w:szCs w:val="24"/>
        </w:rPr>
        <w:t xml:space="preserve">Self-interest, </w:t>
      </w:r>
      <w:r w:rsidR="005611B2" w:rsidRPr="00B331F8">
        <w:rPr>
          <w:rFonts w:ascii="Arial" w:hAnsi="Arial" w:cs="Arial"/>
          <w:color w:val="FF0000"/>
          <w:sz w:val="24"/>
          <w:szCs w:val="24"/>
        </w:rPr>
        <w:t>intimidation</w:t>
      </w:r>
      <w:r w:rsidRPr="00B331F8">
        <w:rPr>
          <w:rFonts w:ascii="Arial" w:hAnsi="Arial" w:cs="Arial"/>
          <w:color w:val="FF0000"/>
          <w:sz w:val="24"/>
          <w:szCs w:val="24"/>
        </w:rPr>
        <w:t xml:space="preserve"> </w:t>
      </w:r>
    </w:p>
    <w:p w:rsidR="00215622" w:rsidRPr="00B331F8" w:rsidRDefault="00215622"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Apes 110.410: guidance &amp; safeguards, e.g. </w:t>
      </w:r>
    </w:p>
    <w:p w:rsidR="00215622" w:rsidRPr="00B331F8" w:rsidRDefault="00215622"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 xml:space="preserve">If audit fee &gt; 15% of audit firm’s total fees for 2 consecutive years and the audit client is a public interest entity -&gt; disclose to those charged with governance of the audit </w:t>
      </w:r>
      <w:r w:rsidR="005611B2" w:rsidRPr="00B331F8">
        <w:rPr>
          <w:rFonts w:ascii="Arial" w:hAnsi="Arial" w:cs="Arial"/>
          <w:sz w:val="24"/>
          <w:szCs w:val="24"/>
        </w:rPr>
        <w:t>client and</w:t>
      </w:r>
      <w:r w:rsidRPr="00B331F8">
        <w:rPr>
          <w:rFonts w:ascii="Arial" w:hAnsi="Arial" w:cs="Arial"/>
          <w:sz w:val="24"/>
          <w:szCs w:val="24"/>
        </w:rPr>
        <w:t xml:space="preserve"> discuss the need for a pre-</w:t>
      </w:r>
      <w:r w:rsidR="005611B2" w:rsidRPr="00B331F8">
        <w:rPr>
          <w:rFonts w:ascii="Arial" w:hAnsi="Arial" w:cs="Arial"/>
          <w:sz w:val="24"/>
          <w:szCs w:val="24"/>
        </w:rPr>
        <w:t>assurance</w:t>
      </w:r>
      <w:r w:rsidRPr="00B331F8">
        <w:rPr>
          <w:rFonts w:ascii="Arial" w:hAnsi="Arial" w:cs="Arial"/>
          <w:sz w:val="24"/>
          <w:szCs w:val="24"/>
        </w:rPr>
        <w:t xml:space="preserve">/post-issuance engagement quality review by an auditor who is not a member of the audit firm or by a Professional Body. </w:t>
      </w:r>
    </w:p>
    <w:p w:rsidR="005611B2" w:rsidRPr="00B331F8" w:rsidRDefault="005611B2" w:rsidP="00230208">
      <w:pPr>
        <w:pStyle w:val="ListParagraph"/>
        <w:numPr>
          <w:ilvl w:val="2"/>
          <w:numId w:val="2"/>
        </w:numPr>
        <w:tabs>
          <w:tab w:val="left" w:pos="3188"/>
        </w:tabs>
        <w:rPr>
          <w:rFonts w:ascii="Arial" w:hAnsi="Arial" w:cs="Arial"/>
          <w:sz w:val="24"/>
          <w:szCs w:val="24"/>
        </w:rPr>
      </w:pPr>
      <w:r w:rsidRPr="00B331F8">
        <w:rPr>
          <w:rFonts w:ascii="Arial" w:hAnsi="Arial" w:cs="Arial"/>
          <w:sz w:val="24"/>
          <w:szCs w:val="24"/>
        </w:rPr>
        <w:t>Pre-issuance: before audit opinion is issued to client, this is issued to the client</w:t>
      </w:r>
      <w:r w:rsidR="00513C13" w:rsidRPr="00B331F8">
        <w:rPr>
          <w:rFonts w:ascii="Arial" w:hAnsi="Arial" w:cs="Arial"/>
          <w:sz w:val="24"/>
          <w:szCs w:val="24"/>
        </w:rPr>
        <w:t xml:space="preserve"> (regarded as more effective) </w:t>
      </w:r>
    </w:p>
    <w:p w:rsidR="005611B2" w:rsidRPr="00B331F8" w:rsidRDefault="005611B2" w:rsidP="00230208">
      <w:pPr>
        <w:pStyle w:val="ListParagraph"/>
        <w:numPr>
          <w:ilvl w:val="2"/>
          <w:numId w:val="2"/>
        </w:numPr>
        <w:tabs>
          <w:tab w:val="left" w:pos="3188"/>
        </w:tabs>
        <w:rPr>
          <w:rFonts w:ascii="Arial" w:hAnsi="Arial" w:cs="Arial"/>
          <w:sz w:val="24"/>
          <w:szCs w:val="24"/>
        </w:rPr>
      </w:pPr>
      <w:r w:rsidRPr="00B331F8">
        <w:rPr>
          <w:rFonts w:ascii="Arial" w:hAnsi="Arial" w:cs="Arial"/>
          <w:sz w:val="24"/>
          <w:szCs w:val="24"/>
        </w:rPr>
        <w:t xml:space="preserve">Post-issuance: you don’t do the review this year, you do it earlier next year, post </w:t>
      </w:r>
      <w:proofErr w:type="gramStart"/>
      <w:r w:rsidRPr="00B331F8">
        <w:rPr>
          <w:rFonts w:ascii="Arial" w:hAnsi="Arial" w:cs="Arial"/>
          <w:sz w:val="24"/>
          <w:szCs w:val="24"/>
        </w:rPr>
        <w:t xml:space="preserve">this </w:t>
      </w:r>
      <w:proofErr w:type="spellStart"/>
      <w:r w:rsidRPr="00B331F8">
        <w:rPr>
          <w:rFonts w:ascii="Arial" w:hAnsi="Arial" w:cs="Arial"/>
          <w:sz w:val="24"/>
          <w:szCs w:val="24"/>
        </w:rPr>
        <w:t>years</w:t>
      </w:r>
      <w:proofErr w:type="spellEnd"/>
      <w:proofErr w:type="gramEnd"/>
      <w:r w:rsidRPr="00B331F8">
        <w:rPr>
          <w:rFonts w:ascii="Arial" w:hAnsi="Arial" w:cs="Arial"/>
          <w:sz w:val="24"/>
          <w:szCs w:val="24"/>
        </w:rPr>
        <w:t xml:space="preserve"> audit</w:t>
      </w:r>
    </w:p>
    <w:p w:rsidR="00513C13" w:rsidRPr="00B331F8" w:rsidRDefault="00513C13" w:rsidP="00513C13">
      <w:pPr>
        <w:tabs>
          <w:tab w:val="left" w:pos="3188"/>
        </w:tabs>
        <w:rPr>
          <w:rFonts w:ascii="Arial" w:hAnsi="Arial" w:cs="Arial"/>
          <w:b/>
          <w:sz w:val="24"/>
          <w:szCs w:val="24"/>
        </w:rPr>
      </w:pPr>
      <w:r w:rsidRPr="00B331F8">
        <w:rPr>
          <w:rFonts w:ascii="Arial" w:hAnsi="Arial" w:cs="Arial"/>
          <w:b/>
          <w:sz w:val="24"/>
          <w:szCs w:val="24"/>
        </w:rPr>
        <w:t>Gifts &amp; hospitality</w:t>
      </w:r>
    </w:p>
    <w:p w:rsidR="00513C13" w:rsidRPr="00B331F8" w:rsidRDefault="00513C13"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Independence threats:</w:t>
      </w:r>
    </w:p>
    <w:p w:rsidR="00513C13" w:rsidRPr="00B331F8" w:rsidRDefault="00513C13" w:rsidP="00230208">
      <w:pPr>
        <w:pStyle w:val="ListParagraph"/>
        <w:numPr>
          <w:ilvl w:val="1"/>
          <w:numId w:val="2"/>
        </w:numPr>
        <w:tabs>
          <w:tab w:val="left" w:pos="3188"/>
        </w:tabs>
        <w:rPr>
          <w:rFonts w:ascii="Arial" w:hAnsi="Arial" w:cs="Arial"/>
          <w:color w:val="FF0000"/>
          <w:sz w:val="24"/>
          <w:szCs w:val="24"/>
        </w:rPr>
      </w:pPr>
      <w:r w:rsidRPr="00B331F8">
        <w:rPr>
          <w:rFonts w:ascii="Arial" w:hAnsi="Arial" w:cs="Arial"/>
          <w:color w:val="FF0000"/>
          <w:sz w:val="24"/>
          <w:szCs w:val="24"/>
        </w:rPr>
        <w:t xml:space="preserve">Self-interest, familiarity, intimidation </w:t>
      </w:r>
    </w:p>
    <w:p w:rsidR="00513C13" w:rsidRPr="00B331F8" w:rsidRDefault="00513C13"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APES110. R420.3</w:t>
      </w:r>
    </w:p>
    <w:p w:rsidR="00513C13" w:rsidRPr="00B331F8" w:rsidRDefault="00513C13" w:rsidP="00230208">
      <w:pPr>
        <w:pStyle w:val="ListParagraph"/>
        <w:numPr>
          <w:ilvl w:val="2"/>
          <w:numId w:val="2"/>
        </w:numPr>
        <w:tabs>
          <w:tab w:val="left" w:pos="3188"/>
        </w:tabs>
        <w:rPr>
          <w:rFonts w:ascii="Arial" w:hAnsi="Arial" w:cs="Arial"/>
          <w:sz w:val="24"/>
          <w:szCs w:val="24"/>
        </w:rPr>
      </w:pPr>
      <w:r w:rsidRPr="00B331F8">
        <w:rPr>
          <w:rFonts w:ascii="Arial" w:hAnsi="Arial" w:cs="Arial"/>
          <w:sz w:val="24"/>
          <w:szCs w:val="24"/>
        </w:rPr>
        <w:t xml:space="preserve">A firm or an audit team member shall not accept gits and hospitality from an audit client, unless the value is </w:t>
      </w:r>
      <w:r w:rsidRPr="00B331F8">
        <w:rPr>
          <w:rFonts w:ascii="Arial" w:hAnsi="Arial" w:cs="Arial"/>
          <w:sz w:val="24"/>
          <w:szCs w:val="24"/>
          <w:u w:val="single"/>
        </w:rPr>
        <w:t>trivial &amp; inconsequential</w:t>
      </w:r>
      <w:r w:rsidRPr="00B331F8">
        <w:rPr>
          <w:rFonts w:ascii="Arial" w:hAnsi="Arial" w:cs="Arial"/>
          <w:sz w:val="24"/>
          <w:szCs w:val="24"/>
        </w:rPr>
        <w:t xml:space="preserve"> </w:t>
      </w:r>
    </w:p>
    <w:p w:rsidR="009F5CF5" w:rsidRPr="00B331F8" w:rsidRDefault="009F5CF5" w:rsidP="009F5CF5">
      <w:pPr>
        <w:tabs>
          <w:tab w:val="left" w:pos="3188"/>
        </w:tabs>
        <w:rPr>
          <w:rFonts w:ascii="Arial" w:hAnsi="Arial" w:cs="Arial"/>
          <w:sz w:val="24"/>
          <w:szCs w:val="24"/>
        </w:rPr>
      </w:pPr>
    </w:p>
    <w:p w:rsidR="009F5CF5" w:rsidRPr="00B331F8" w:rsidRDefault="009F5CF5" w:rsidP="009F5CF5">
      <w:pPr>
        <w:tabs>
          <w:tab w:val="left" w:pos="3188"/>
        </w:tabs>
        <w:rPr>
          <w:rFonts w:ascii="Arial" w:hAnsi="Arial" w:cs="Arial"/>
          <w:sz w:val="24"/>
          <w:szCs w:val="24"/>
        </w:rPr>
      </w:pPr>
    </w:p>
    <w:p w:rsidR="009F5CF5" w:rsidRPr="00B331F8" w:rsidRDefault="009F5CF5" w:rsidP="009F5CF5">
      <w:pPr>
        <w:tabs>
          <w:tab w:val="left" w:pos="3188"/>
        </w:tabs>
        <w:rPr>
          <w:rFonts w:ascii="Arial" w:hAnsi="Arial" w:cs="Arial"/>
          <w:sz w:val="24"/>
          <w:szCs w:val="24"/>
        </w:rPr>
      </w:pPr>
    </w:p>
    <w:p w:rsidR="009F5CF5" w:rsidRPr="00B331F8" w:rsidRDefault="009F5CF5" w:rsidP="009F5CF5">
      <w:pPr>
        <w:tabs>
          <w:tab w:val="left" w:pos="3188"/>
        </w:tabs>
        <w:rPr>
          <w:rFonts w:ascii="Arial" w:hAnsi="Arial" w:cs="Arial"/>
          <w:b/>
          <w:sz w:val="24"/>
          <w:szCs w:val="24"/>
        </w:rPr>
      </w:pPr>
      <w:r w:rsidRPr="00B331F8">
        <w:rPr>
          <w:rFonts w:ascii="Arial" w:hAnsi="Arial" w:cs="Arial"/>
          <w:b/>
          <w:sz w:val="24"/>
          <w:szCs w:val="24"/>
        </w:rPr>
        <w:lastRenderedPageBreak/>
        <w:t>Financial Interests</w:t>
      </w:r>
    </w:p>
    <w:p w:rsidR="009F5CF5" w:rsidRPr="00B331F8" w:rsidRDefault="009F5CF5"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E.g. equity/debt instruments</w:t>
      </w:r>
    </w:p>
    <w:p w:rsidR="009F5CF5" w:rsidRPr="00B331F8" w:rsidRDefault="009F5CF5"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Independence threat? </w:t>
      </w:r>
      <w:r w:rsidRPr="00B331F8">
        <w:rPr>
          <w:rFonts w:ascii="Arial" w:hAnsi="Arial" w:cs="Arial"/>
          <w:color w:val="FF0000"/>
          <w:sz w:val="24"/>
          <w:szCs w:val="24"/>
        </w:rPr>
        <w:t xml:space="preserve">Self interest </w:t>
      </w:r>
      <w:r w:rsidRPr="00B331F8">
        <w:rPr>
          <w:rFonts w:ascii="Arial" w:hAnsi="Arial" w:cs="Arial"/>
          <w:color w:val="000000"/>
          <w:sz w:val="24"/>
          <w:szCs w:val="24"/>
        </w:rPr>
        <w:t xml:space="preserve">threat </w:t>
      </w:r>
    </w:p>
    <w:p w:rsidR="009F5CF5" w:rsidRPr="00B331F8" w:rsidRDefault="009F5CF5" w:rsidP="00230208">
      <w:pPr>
        <w:pStyle w:val="ListParagraph"/>
        <w:numPr>
          <w:ilvl w:val="0"/>
          <w:numId w:val="2"/>
        </w:numPr>
        <w:tabs>
          <w:tab w:val="left" w:pos="3188"/>
        </w:tabs>
        <w:rPr>
          <w:rFonts w:ascii="Arial" w:hAnsi="Arial" w:cs="Arial"/>
          <w:sz w:val="24"/>
          <w:szCs w:val="24"/>
        </w:rPr>
      </w:pPr>
      <w:r w:rsidRPr="00B331F8">
        <w:rPr>
          <w:rFonts w:ascii="Arial" w:hAnsi="Arial" w:cs="Arial"/>
          <w:color w:val="000000"/>
          <w:sz w:val="24"/>
          <w:szCs w:val="24"/>
        </w:rPr>
        <w:t xml:space="preserve">Corps Act &amp; APES110 (S.R510.4) ban audit firms, audit team members and their immediate family from having a direct financial interest or a material indirect interest in the audit client. </w:t>
      </w:r>
    </w:p>
    <w:p w:rsidR="009F5CF5" w:rsidRPr="00B331F8" w:rsidRDefault="009F5CF5" w:rsidP="00230208">
      <w:pPr>
        <w:pStyle w:val="ListParagraph"/>
        <w:numPr>
          <w:ilvl w:val="0"/>
          <w:numId w:val="2"/>
        </w:numPr>
        <w:tabs>
          <w:tab w:val="left" w:pos="3188"/>
        </w:tabs>
        <w:rPr>
          <w:rFonts w:ascii="Arial" w:hAnsi="Arial" w:cs="Arial"/>
          <w:sz w:val="24"/>
          <w:szCs w:val="24"/>
        </w:rPr>
      </w:pPr>
      <w:r w:rsidRPr="00B331F8">
        <w:rPr>
          <w:rFonts w:ascii="Arial" w:hAnsi="Arial" w:cs="Arial"/>
          <w:color w:val="000000"/>
          <w:sz w:val="24"/>
          <w:szCs w:val="24"/>
        </w:rPr>
        <w:t>Consider:</w:t>
      </w:r>
    </w:p>
    <w:p w:rsidR="009F5CF5" w:rsidRPr="00B331F8" w:rsidRDefault="009F5CF5" w:rsidP="00230208">
      <w:pPr>
        <w:pStyle w:val="ListParagraph"/>
        <w:numPr>
          <w:ilvl w:val="1"/>
          <w:numId w:val="2"/>
        </w:numPr>
        <w:tabs>
          <w:tab w:val="left" w:pos="3188"/>
        </w:tabs>
        <w:rPr>
          <w:rFonts w:ascii="Arial" w:hAnsi="Arial" w:cs="Arial"/>
          <w:sz w:val="24"/>
          <w:szCs w:val="24"/>
        </w:rPr>
      </w:pPr>
      <w:r w:rsidRPr="00B331F8">
        <w:rPr>
          <w:rFonts w:ascii="Arial" w:hAnsi="Arial" w:cs="Arial"/>
          <w:color w:val="000000"/>
          <w:sz w:val="24"/>
          <w:szCs w:val="24"/>
        </w:rPr>
        <w:t>Role of the individual holding the financial interest?</w:t>
      </w:r>
    </w:p>
    <w:p w:rsidR="009F5CF5" w:rsidRPr="00B331F8" w:rsidRDefault="009F5CF5" w:rsidP="00230208">
      <w:pPr>
        <w:pStyle w:val="ListParagraph"/>
        <w:numPr>
          <w:ilvl w:val="1"/>
          <w:numId w:val="2"/>
        </w:numPr>
        <w:tabs>
          <w:tab w:val="left" w:pos="3188"/>
        </w:tabs>
        <w:rPr>
          <w:rFonts w:ascii="Arial" w:hAnsi="Arial" w:cs="Arial"/>
          <w:sz w:val="24"/>
          <w:szCs w:val="24"/>
        </w:rPr>
      </w:pPr>
      <w:r w:rsidRPr="00B331F8">
        <w:rPr>
          <w:rFonts w:ascii="Arial" w:hAnsi="Arial" w:cs="Arial"/>
          <w:color w:val="000000"/>
          <w:sz w:val="24"/>
          <w:szCs w:val="24"/>
        </w:rPr>
        <w:t>Direct/Indirect Interest?</w:t>
      </w:r>
    </w:p>
    <w:p w:rsidR="009F5CF5" w:rsidRPr="00B331F8" w:rsidRDefault="009F5CF5" w:rsidP="00230208">
      <w:pPr>
        <w:pStyle w:val="ListParagraph"/>
        <w:numPr>
          <w:ilvl w:val="1"/>
          <w:numId w:val="2"/>
        </w:numPr>
        <w:tabs>
          <w:tab w:val="left" w:pos="3188"/>
        </w:tabs>
        <w:rPr>
          <w:rFonts w:ascii="Arial" w:hAnsi="Arial" w:cs="Arial"/>
          <w:sz w:val="24"/>
          <w:szCs w:val="24"/>
        </w:rPr>
      </w:pPr>
      <w:r w:rsidRPr="00B331F8">
        <w:rPr>
          <w:rFonts w:ascii="Arial" w:hAnsi="Arial" w:cs="Arial"/>
          <w:color w:val="000000"/>
          <w:sz w:val="24"/>
          <w:szCs w:val="24"/>
        </w:rPr>
        <w:t>Materiality</w:t>
      </w:r>
    </w:p>
    <w:p w:rsidR="009F5CF5" w:rsidRPr="00B331F8" w:rsidRDefault="009F5CF5" w:rsidP="009F5CF5">
      <w:pPr>
        <w:pStyle w:val="ListParagraph"/>
        <w:tabs>
          <w:tab w:val="left" w:pos="3188"/>
        </w:tabs>
        <w:rPr>
          <w:rFonts w:ascii="Arial" w:hAnsi="Arial" w:cs="Arial"/>
          <w:sz w:val="24"/>
          <w:szCs w:val="24"/>
        </w:rPr>
      </w:pPr>
    </w:p>
    <w:p w:rsidR="009F5CF5" w:rsidRPr="00B331F8" w:rsidRDefault="009F5CF5" w:rsidP="009F5CF5">
      <w:pPr>
        <w:tabs>
          <w:tab w:val="left" w:pos="3188"/>
        </w:tabs>
        <w:rPr>
          <w:rFonts w:ascii="Arial" w:hAnsi="Arial" w:cs="Arial"/>
          <w:b/>
          <w:sz w:val="24"/>
          <w:szCs w:val="24"/>
        </w:rPr>
      </w:pPr>
      <w:r w:rsidRPr="00B331F8">
        <w:rPr>
          <w:rFonts w:ascii="Arial" w:hAnsi="Arial" w:cs="Arial"/>
          <w:b/>
          <w:sz w:val="24"/>
          <w:szCs w:val="24"/>
        </w:rPr>
        <w:t>Employment Relationships</w:t>
      </w:r>
    </w:p>
    <w:p w:rsidR="009F5CF5" w:rsidRPr="00B331F8" w:rsidRDefault="00F125A2"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E.g. can an auditor be a director or officer of the audit client? </w:t>
      </w:r>
    </w:p>
    <w:p w:rsidR="00F125A2" w:rsidRPr="00B331F8" w:rsidRDefault="00354BB9"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Independence</w:t>
      </w:r>
      <w:r w:rsidR="00F125A2" w:rsidRPr="00B331F8">
        <w:rPr>
          <w:rFonts w:ascii="Arial" w:hAnsi="Arial" w:cs="Arial"/>
          <w:sz w:val="24"/>
          <w:szCs w:val="24"/>
        </w:rPr>
        <w:t xml:space="preserve"> threats: </w:t>
      </w:r>
    </w:p>
    <w:p w:rsidR="00F125A2" w:rsidRPr="00B331F8" w:rsidRDefault="00F125A2" w:rsidP="00230208">
      <w:pPr>
        <w:pStyle w:val="ListParagraph"/>
        <w:numPr>
          <w:ilvl w:val="2"/>
          <w:numId w:val="2"/>
        </w:numPr>
        <w:tabs>
          <w:tab w:val="left" w:pos="3188"/>
        </w:tabs>
        <w:rPr>
          <w:rFonts w:ascii="Arial" w:hAnsi="Arial" w:cs="Arial"/>
          <w:sz w:val="24"/>
          <w:szCs w:val="24"/>
        </w:rPr>
      </w:pPr>
      <w:proofErr w:type="spellStart"/>
      <w:r w:rsidRPr="00B331F8">
        <w:rPr>
          <w:rFonts w:ascii="Arial" w:hAnsi="Arial" w:cs="Arial"/>
          <w:color w:val="FF0000"/>
          <w:sz w:val="24"/>
          <w:szCs w:val="24"/>
        </w:rPr>
        <w:t>Self interest</w:t>
      </w:r>
      <w:proofErr w:type="spellEnd"/>
      <w:r w:rsidRPr="00B331F8">
        <w:rPr>
          <w:rFonts w:ascii="Arial" w:hAnsi="Arial" w:cs="Arial"/>
          <w:color w:val="FF0000"/>
          <w:sz w:val="24"/>
          <w:szCs w:val="24"/>
        </w:rPr>
        <w:t xml:space="preserve">, self-review, familiarity, intimidation </w:t>
      </w:r>
    </w:p>
    <w:p w:rsidR="00F125A2" w:rsidRPr="00B331F8" w:rsidRDefault="00F125A2" w:rsidP="00230208">
      <w:pPr>
        <w:pStyle w:val="ListParagraph"/>
        <w:numPr>
          <w:ilvl w:val="1"/>
          <w:numId w:val="2"/>
        </w:numPr>
        <w:tabs>
          <w:tab w:val="left" w:pos="3188"/>
        </w:tabs>
        <w:rPr>
          <w:rFonts w:ascii="Arial" w:hAnsi="Arial" w:cs="Arial"/>
          <w:sz w:val="24"/>
          <w:szCs w:val="24"/>
        </w:rPr>
      </w:pPr>
      <w:r w:rsidRPr="00B331F8">
        <w:rPr>
          <w:rFonts w:ascii="Arial" w:hAnsi="Arial" w:cs="Arial"/>
          <w:color w:val="000000"/>
          <w:sz w:val="24"/>
          <w:szCs w:val="24"/>
        </w:rPr>
        <w:t xml:space="preserve">Corps act &amp; APES (s.523, 524) prohibit an auditor form being a director/officer, or employee with significant influence over the preparation of accounting records/financial statements, of an audit client. </w:t>
      </w:r>
    </w:p>
    <w:p w:rsidR="00F125A2" w:rsidRPr="00B331F8" w:rsidRDefault="00F125A2" w:rsidP="00230208">
      <w:pPr>
        <w:pStyle w:val="ListParagraph"/>
        <w:numPr>
          <w:ilvl w:val="0"/>
          <w:numId w:val="2"/>
        </w:numPr>
        <w:tabs>
          <w:tab w:val="left" w:pos="3188"/>
        </w:tabs>
        <w:rPr>
          <w:rFonts w:ascii="Arial" w:hAnsi="Arial" w:cs="Arial"/>
          <w:sz w:val="24"/>
          <w:szCs w:val="24"/>
        </w:rPr>
      </w:pPr>
      <w:r w:rsidRPr="00B331F8">
        <w:rPr>
          <w:rFonts w:ascii="Arial" w:hAnsi="Arial" w:cs="Arial"/>
          <w:color w:val="000000"/>
          <w:sz w:val="24"/>
          <w:szCs w:val="24"/>
        </w:rPr>
        <w:t xml:space="preserve">Safeguards: Per legislation </w:t>
      </w:r>
    </w:p>
    <w:p w:rsidR="00F125A2" w:rsidRPr="00B331F8" w:rsidRDefault="00F125A2" w:rsidP="00230208">
      <w:pPr>
        <w:pStyle w:val="ListParagraph"/>
        <w:numPr>
          <w:ilvl w:val="1"/>
          <w:numId w:val="2"/>
        </w:numPr>
        <w:tabs>
          <w:tab w:val="left" w:pos="3188"/>
        </w:tabs>
        <w:rPr>
          <w:rFonts w:ascii="Arial" w:hAnsi="Arial" w:cs="Arial"/>
          <w:sz w:val="24"/>
          <w:szCs w:val="24"/>
        </w:rPr>
      </w:pPr>
      <w:r w:rsidRPr="00B331F8">
        <w:rPr>
          <w:rFonts w:ascii="Arial" w:hAnsi="Arial" w:cs="Arial"/>
          <w:color w:val="000000"/>
          <w:sz w:val="24"/>
          <w:szCs w:val="24"/>
        </w:rPr>
        <w:t xml:space="preserve">Corporations Act: </w:t>
      </w:r>
    </w:p>
    <w:p w:rsidR="00F125A2" w:rsidRPr="00B331F8" w:rsidRDefault="00F125A2" w:rsidP="00230208">
      <w:pPr>
        <w:pStyle w:val="ListParagraph"/>
        <w:numPr>
          <w:ilvl w:val="2"/>
          <w:numId w:val="2"/>
        </w:numPr>
        <w:tabs>
          <w:tab w:val="left" w:pos="3188"/>
        </w:tabs>
        <w:rPr>
          <w:rFonts w:ascii="Arial" w:hAnsi="Arial" w:cs="Arial"/>
          <w:sz w:val="24"/>
          <w:szCs w:val="24"/>
        </w:rPr>
      </w:pPr>
      <w:r w:rsidRPr="00B331F8">
        <w:rPr>
          <w:rFonts w:ascii="Arial" w:hAnsi="Arial" w:cs="Arial"/>
          <w:color w:val="000000"/>
          <w:sz w:val="24"/>
          <w:szCs w:val="24"/>
          <w:u w:val="single"/>
        </w:rPr>
        <w:t xml:space="preserve">Mandatory Cooling Off Period </w:t>
      </w:r>
      <w:r w:rsidRPr="00B331F8">
        <w:rPr>
          <w:rFonts w:ascii="Arial" w:hAnsi="Arial" w:cs="Arial"/>
          <w:color w:val="000000"/>
          <w:sz w:val="24"/>
          <w:szCs w:val="24"/>
        </w:rPr>
        <w:t xml:space="preserve">before former audit partner can be an officer of the client: -&gt; 2 years for persons directly involve din the audit </w:t>
      </w:r>
    </w:p>
    <w:p w:rsidR="00354BB9" w:rsidRPr="00B331F8" w:rsidRDefault="00354BB9" w:rsidP="00354BB9">
      <w:pPr>
        <w:tabs>
          <w:tab w:val="left" w:pos="3188"/>
        </w:tabs>
        <w:rPr>
          <w:rFonts w:ascii="Arial" w:hAnsi="Arial" w:cs="Arial"/>
          <w:b/>
          <w:sz w:val="24"/>
          <w:szCs w:val="24"/>
        </w:rPr>
      </w:pPr>
      <w:r w:rsidRPr="00B331F8">
        <w:rPr>
          <w:rFonts w:ascii="Arial" w:hAnsi="Arial" w:cs="Arial"/>
          <w:b/>
          <w:sz w:val="24"/>
          <w:szCs w:val="24"/>
        </w:rPr>
        <w:t>Business relationships</w:t>
      </w:r>
    </w:p>
    <w:p w:rsidR="00354BB9" w:rsidRPr="00B331F8" w:rsidRDefault="00354BB9"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E.g. close business relationship between an auditor (and immediate family) and the audit client (including its management). </w:t>
      </w:r>
    </w:p>
    <w:p w:rsidR="00354BB9" w:rsidRPr="00B331F8" w:rsidRDefault="00354BB9"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Independence threats:</w:t>
      </w:r>
    </w:p>
    <w:p w:rsidR="00354BB9" w:rsidRPr="00B331F8" w:rsidRDefault="00354BB9" w:rsidP="00230208">
      <w:pPr>
        <w:pStyle w:val="ListParagraph"/>
        <w:numPr>
          <w:ilvl w:val="1"/>
          <w:numId w:val="2"/>
        </w:numPr>
        <w:tabs>
          <w:tab w:val="left" w:pos="3188"/>
        </w:tabs>
        <w:rPr>
          <w:rFonts w:ascii="Arial" w:hAnsi="Arial" w:cs="Arial"/>
          <w:sz w:val="24"/>
          <w:szCs w:val="24"/>
        </w:rPr>
      </w:pPr>
      <w:r w:rsidRPr="00B331F8">
        <w:rPr>
          <w:rFonts w:ascii="Arial" w:hAnsi="Arial" w:cs="Arial"/>
          <w:color w:val="FF0000"/>
          <w:sz w:val="24"/>
          <w:szCs w:val="24"/>
        </w:rPr>
        <w:t xml:space="preserve">Self-interest, familiarity, intimidation </w:t>
      </w:r>
    </w:p>
    <w:p w:rsidR="00354BB9" w:rsidRPr="00B331F8" w:rsidRDefault="00354BB9" w:rsidP="00230208">
      <w:pPr>
        <w:pStyle w:val="ListParagraph"/>
        <w:numPr>
          <w:ilvl w:val="0"/>
          <w:numId w:val="2"/>
        </w:numPr>
        <w:tabs>
          <w:tab w:val="left" w:pos="3188"/>
        </w:tabs>
        <w:rPr>
          <w:rFonts w:ascii="Arial" w:hAnsi="Arial" w:cs="Arial"/>
          <w:sz w:val="24"/>
          <w:szCs w:val="24"/>
        </w:rPr>
      </w:pPr>
      <w:r w:rsidRPr="00B331F8">
        <w:rPr>
          <w:rFonts w:ascii="Arial" w:hAnsi="Arial" w:cs="Arial"/>
          <w:color w:val="000000"/>
          <w:sz w:val="24"/>
          <w:szCs w:val="24"/>
        </w:rPr>
        <w:t xml:space="preserve">Corps Act &amp; APES110: Such relationships are prohibited unless insignificant to the auditor and the audit client. </w:t>
      </w:r>
    </w:p>
    <w:p w:rsidR="00354BB9" w:rsidRPr="00B331F8" w:rsidRDefault="00354BB9" w:rsidP="00230208">
      <w:pPr>
        <w:pStyle w:val="ListParagraph"/>
        <w:numPr>
          <w:ilvl w:val="0"/>
          <w:numId w:val="2"/>
        </w:numPr>
        <w:tabs>
          <w:tab w:val="left" w:pos="3188"/>
        </w:tabs>
        <w:rPr>
          <w:rFonts w:ascii="Arial" w:hAnsi="Arial" w:cs="Arial"/>
          <w:sz w:val="24"/>
          <w:szCs w:val="24"/>
        </w:rPr>
      </w:pPr>
      <w:r w:rsidRPr="00B331F8">
        <w:rPr>
          <w:rFonts w:ascii="Arial" w:hAnsi="Arial" w:cs="Arial"/>
          <w:color w:val="000000"/>
          <w:sz w:val="24"/>
          <w:szCs w:val="24"/>
        </w:rPr>
        <w:t xml:space="preserve">Safeguards = Rules in Legislation/Code of Ethics </w:t>
      </w:r>
    </w:p>
    <w:p w:rsidR="00354BB9" w:rsidRPr="00B331F8" w:rsidRDefault="00354BB9" w:rsidP="00354BB9">
      <w:pPr>
        <w:tabs>
          <w:tab w:val="left" w:pos="3188"/>
        </w:tabs>
        <w:rPr>
          <w:rFonts w:ascii="Arial" w:hAnsi="Arial" w:cs="Arial"/>
          <w:b/>
          <w:sz w:val="24"/>
          <w:szCs w:val="24"/>
        </w:rPr>
      </w:pPr>
      <w:r w:rsidRPr="00B331F8">
        <w:rPr>
          <w:rFonts w:ascii="Arial" w:hAnsi="Arial" w:cs="Arial"/>
          <w:b/>
          <w:sz w:val="24"/>
          <w:szCs w:val="24"/>
        </w:rPr>
        <w:t xml:space="preserve">Personal relationships/Long Association </w:t>
      </w:r>
    </w:p>
    <w:p w:rsidR="00354BB9" w:rsidRPr="00B331F8" w:rsidRDefault="00354BB9"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Family/personal relationships between the auditor &amp; audit client’s director/officer/some employees; </w:t>
      </w:r>
    </w:p>
    <w:p w:rsidR="00354BB9" w:rsidRPr="00B331F8" w:rsidRDefault="00354BB9"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E.g. an immediate family member is a director/officer/key employee of an audit client: </w:t>
      </w:r>
    </w:p>
    <w:p w:rsidR="00354BB9" w:rsidRPr="00B331F8" w:rsidRDefault="00354BB9"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Independence threats: </w:t>
      </w:r>
    </w:p>
    <w:p w:rsidR="00354BB9" w:rsidRPr="00B331F8" w:rsidRDefault="00354BB9" w:rsidP="00230208">
      <w:pPr>
        <w:pStyle w:val="ListParagraph"/>
        <w:numPr>
          <w:ilvl w:val="1"/>
          <w:numId w:val="2"/>
        </w:numPr>
        <w:tabs>
          <w:tab w:val="left" w:pos="3188"/>
        </w:tabs>
        <w:rPr>
          <w:rFonts w:ascii="Arial" w:hAnsi="Arial" w:cs="Arial"/>
          <w:sz w:val="24"/>
          <w:szCs w:val="24"/>
        </w:rPr>
      </w:pPr>
      <w:r w:rsidRPr="00B331F8">
        <w:rPr>
          <w:rFonts w:ascii="Arial" w:hAnsi="Arial" w:cs="Arial"/>
          <w:color w:val="FF0000"/>
          <w:sz w:val="24"/>
          <w:szCs w:val="24"/>
        </w:rPr>
        <w:t xml:space="preserve">Self-interest, familiarity, intimidation </w:t>
      </w:r>
    </w:p>
    <w:p w:rsidR="000C557C" w:rsidRPr="00B331F8" w:rsidRDefault="000C557C" w:rsidP="00230208">
      <w:pPr>
        <w:pStyle w:val="ListParagraph"/>
        <w:numPr>
          <w:ilvl w:val="0"/>
          <w:numId w:val="2"/>
        </w:numPr>
        <w:tabs>
          <w:tab w:val="left" w:pos="3188"/>
        </w:tabs>
        <w:rPr>
          <w:rFonts w:ascii="Arial" w:hAnsi="Arial" w:cs="Arial"/>
          <w:sz w:val="24"/>
          <w:szCs w:val="24"/>
        </w:rPr>
      </w:pPr>
      <w:r w:rsidRPr="00B331F8">
        <w:rPr>
          <w:rFonts w:ascii="Arial" w:hAnsi="Arial" w:cs="Arial"/>
          <w:color w:val="000000"/>
          <w:sz w:val="24"/>
          <w:szCs w:val="24"/>
        </w:rPr>
        <w:t xml:space="preserve">Safeguards: </w:t>
      </w:r>
    </w:p>
    <w:p w:rsidR="000C557C" w:rsidRPr="00B331F8" w:rsidRDefault="000C557C" w:rsidP="00230208">
      <w:pPr>
        <w:pStyle w:val="ListParagraph"/>
        <w:numPr>
          <w:ilvl w:val="1"/>
          <w:numId w:val="2"/>
        </w:numPr>
        <w:tabs>
          <w:tab w:val="left" w:pos="3188"/>
        </w:tabs>
        <w:rPr>
          <w:rFonts w:ascii="Arial" w:hAnsi="Arial" w:cs="Arial"/>
          <w:sz w:val="24"/>
          <w:szCs w:val="24"/>
        </w:rPr>
      </w:pPr>
      <w:r w:rsidRPr="00B331F8">
        <w:rPr>
          <w:rFonts w:ascii="Arial" w:hAnsi="Arial" w:cs="Arial"/>
          <w:color w:val="000000"/>
          <w:sz w:val="24"/>
          <w:szCs w:val="24"/>
        </w:rPr>
        <w:t xml:space="preserve">Remove the auditor with the relationship from the team </w:t>
      </w:r>
    </w:p>
    <w:p w:rsidR="000C557C" w:rsidRPr="00B331F8" w:rsidRDefault="000C557C" w:rsidP="00230208">
      <w:pPr>
        <w:pStyle w:val="ListParagraph"/>
        <w:numPr>
          <w:ilvl w:val="1"/>
          <w:numId w:val="2"/>
        </w:numPr>
        <w:tabs>
          <w:tab w:val="left" w:pos="3188"/>
        </w:tabs>
        <w:rPr>
          <w:rFonts w:ascii="Arial" w:hAnsi="Arial" w:cs="Arial"/>
          <w:sz w:val="24"/>
          <w:szCs w:val="24"/>
        </w:rPr>
      </w:pPr>
      <w:r w:rsidRPr="00B331F8">
        <w:rPr>
          <w:rFonts w:ascii="Arial" w:hAnsi="Arial" w:cs="Arial"/>
          <w:color w:val="000000"/>
          <w:sz w:val="24"/>
          <w:szCs w:val="24"/>
        </w:rPr>
        <w:t>Structure the affected auditor’s responsibilities to avoid dealings with the immediate family member. (APES 110.521.4. A4)</w:t>
      </w:r>
    </w:p>
    <w:p w:rsidR="00E24B70" w:rsidRPr="00B331F8" w:rsidRDefault="00E24B70" w:rsidP="00230208">
      <w:pPr>
        <w:pStyle w:val="ListParagraph"/>
        <w:numPr>
          <w:ilvl w:val="0"/>
          <w:numId w:val="2"/>
        </w:numPr>
        <w:tabs>
          <w:tab w:val="left" w:pos="3188"/>
        </w:tabs>
        <w:rPr>
          <w:rFonts w:ascii="Arial" w:hAnsi="Arial" w:cs="Arial"/>
          <w:sz w:val="28"/>
          <w:szCs w:val="24"/>
        </w:rPr>
      </w:pPr>
      <w:r w:rsidRPr="00B331F8">
        <w:rPr>
          <w:rFonts w:ascii="Arial" w:hAnsi="Arial" w:cs="Arial"/>
          <w:sz w:val="24"/>
        </w:rPr>
        <w:lastRenderedPageBreak/>
        <w:t xml:space="preserve">Corps Act: Auditor rotation for listed companies (s.324DA-DD) </w:t>
      </w:r>
    </w:p>
    <w:p w:rsidR="00E24B70" w:rsidRPr="00B331F8" w:rsidRDefault="00E24B70" w:rsidP="00230208">
      <w:pPr>
        <w:pStyle w:val="ListParagraph"/>
        <w:numPr>
          <w:ilvl w:val="1"/>
          <w:numId w:val="2"/>
        </w:numPr>
        <w:tabs>
          <w:tab w:val="left" w:pos="3188"/>
        </w:tabs>
        <w:rPr>
          <w:rFonts w:ascii="Arial" w:hAnsi="Arial" w:cs="Arial"/>
          <w:sz w:val="28"/>
          <w:szCs w:val="24"/>
        </w:rPr>
      </w:pPr>
      <w:r w:rsidRPr="00B331F8">
        <w:rPr>
          <w:rFonts w:ascii="Arial" w:hAnsi="Arial" w:cs="Arial"/>
          <w:sz w:val="24"/>
        </w:rPr>
        <w:t xml:space="preserve"> 5 years for individuals who play a significant role in the audit. 2 years cooling-off period for engagement partners. </w:t>
      </w:r>
    </w:p>
    <w:p w:rsidR="00E24B70" w:rsidRPr="00B331F8" w:rsidRDefault="00E24B70" w:rsidP="00230208">
      <w:pPr>
        <w:pStyle w:val="ListParagraph"/>
        <w:numPr>
          <w:ilvl w:val="0"/>
          <w:numId w:val="2"/>
        </w:numPr>
        <w:tabs>
          <w:tab w:val="left" w:pos="3188"/>
        </w:tabs>
        <w:rPr>
          <w:rFonts w:ascii="Arial" w:hAnsi="Arial" w:cs="Arial"/>
          <w:sz w:val="28"/>
          <w:szCs w:val="24"/>
        </w:rPr>
      </w:pPr>
      <w:r w:rsidRPr="00B331F8">
        <w:rPr>
          <w:rFonts w:ascii="Arial" w:hAnsi="Arial" w:cs="Arial"/>
          <w:sz w:val="24"/>
        </w:rPr>
        <w:t xml:space="preserve">APES110.R540.5 and s.R540.11 For public interest entities: </w:t>
      </w:r>
    </w:p>
    <w:p w:rsidR="00E24B70" w:rsidRPr="00B331F8" w:rsidRDefault="00E24B70" w:rsidP="00230208">
      <w:pPr>
        <w:pStyle w:val="ListParagraph"/>
        <w:numPr>
          <w:ilvl w:val="1"/>
          <w:numId w:val="2"/>
        </w:numPr>
        <w:tabs>
          <w:tab w:val="left" w:pos="3188"/>
        </w:tabs>
        <w:rPr>
          <w:rFonts w:ascii="Arial" w:hAnsi="Arial" w:cs="Arial"/>
          <w:sz w:val="28"/>
          <w:szCs w:val="24"/>
        </w:rPr>
      </w:pPr>
      <w:r w:rsidRPr="00B331F8">
        <w:rPr>
          <w:rFonts w:ascii="Arial" w:hAnsi="Arial" w:cs="Arial"/>
          <w:sz w:val="24"/>
        </w:rPr>
        <w:t xml:space="preserve"> Engagement partner: 7 cumulative years with </w:t>
      </w:r>
      <w:r w:rsidR="0071280B" w:rsidRPr="00B331F8">
        <w:rPr>
          <w:rFonts w:ascii="Arial" w:hAnsi="Arial" w:cs="Arial"/>
          <w:sz w:val="24"/>
        </w:rPr>
        <w:t>5-year</w:t>
      </w:r>
      <w:r w:rsidRPr="00B331F8">
        <w:rPr>
          <w:rFonts w:ascii="Arial" w:hAnsi="Arial" w:cs="Arial"/>
          <w:sz w:val="24"/>
        </w:rPr>
        <w:t xml:space="preserve"> cooling-off period.</w:t>
      </w:r>
    </w:p>
    <w:p w:rsidR="00E24B70" w:rsidRPr="00B331F8" w:rsidRDefault="00E24B70" w:rsidP="00230208">
      <w:pPr>
        <w:pStyle w:val="ListParagraph"/>
        <w:numPr>
          <w:ilvl w:val="0"/>
          <w:numId w:val="2"/>
        </w:numPr>
        <w:tabs>
          <w:tab w:val="left" w:pos="3188"/>
        </w:tabs>
        <w:rPr>
          <w:rFonts w:ascii="Arial" w:hAnsi="Arial" w:cs="Arial"/>
          <w:sz w:val="28"/>
          <w:szCs w:val="24"/>
        </w:rPr>
      </w:pPr>
      <w:r w:rsidRPr="00B331F8">
        <w:rPr>
          <w:rFonts w:ascii="Arial" w:hAnsi="Arial" w:cs="Arial"/>
          <w:sz w:val="24"/>
        </w:rPr>
        <w:t xml:space="preserve">APES 110.R540.19.1 For listed entities where the law requires a </w:t>
      </w:r>
      <w:proofErr w:type="gramStart"/>
      <w:r w:rsidRPr="00B331F8">
        <w:rPr>
          <w:rFonts w:ascii="Arial" w:hAnsi="Arial" w:cs="Arial"/>
          <w:sz w:val="24"/>
        </w:rPr>
        <w:t>2 year</w:t>
      </w:r>
      <w:proofErr w:type="gramEnd"/>
      <w:r w:rsidRPr="00B331F8">
        <w:rPr>
          <w:rFonts w:ascii="Arial" w:hAnsi="Arial" w:cs="Arial"/>
          <w:sz w:val="24"/>
        </w:rPr>
        <w:t xml:space="preserve"> cooling-off period, the cooling-off period shall be 3 years for periods beginning prior to 31/12/2023.</w:t>
      </w:r>
    </w:p>
    <w:p w:rsidR="0071280B" w:rsidRPr="00B331F8" w:rsidRDefault="0071280B" w:rsidP="0071280B">
      <w:pPr>
        <w:tabs>
          <w:tab w:val="left" w:pos="3188"/>
        </w:tabs>
        <w:rPr>
          <w:rFonts w:ascii="Arial" w:hAnsi="Arial" w:cs="Arial"/>
          <w:b/>
          <w:sz w:val="24"/>
          <w:szCs w:val="24"/>
        </w:rPr>
      </w:pPr>
      <w:r w:rsidRPr="00B331F8">
        <w:rPr>
          <w:rFonts w:ascii="Arial" w:hAnsi="Arial" w:cs="Arial"/>
          <w:b/>
          <w:sz w:val="24"/>
          <w:szCs w:val="24"/>
        </w:rPr>
        <w:t xml:space="preserve">Non-audit services </w:t>
      </w:r>
    </w:p>
    <w:p w:rsidR="0071280B" w:rsidRPr="00B331F8" w:rsidRDefault="0071280B"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E.g. book-keeping, valuation/tax/internal audit services. </w:t>
      </w:r>
    </w:p>
    <w:p w:rsidR="0071280B" w:rsidRPr="00B331F8" w:rsidRDefault="0071280B"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Independence threats:</w:t>
      </w:r>
    </w:p>
    <w:p w:rsidR="0071280B" w:rsidRPr="00B331F8" w:rsidRDefault="0071280B" w:rsidP="00230208">
      <w:pPr>
        <w:pStyle w:val="ListParagraph"/>
        <w:numPr>
          <w:ilvl w:val="1"/>
          <w:numId w:val="2"/>
        </w:numPr>
        <w:tabs>
          <w:tab w:val="left" w:pos="3188"/>
        </w:tabs>
        <w:rPr>
          <w:rFonts w:ascii="Arial" w:hAnsi="Arial" w:cs="Arial"/>
          <w:sz w:val="24"/>
          <w:szCs w:val="24"/>
        </w:rPr>
      </w:pPr>
      <w:r w:rsidRPr="00B331F8">
        <w:rPr>
          <w:rFonts w:ascii="Arial" w:hAnsi="Arial" w:cs="Arial"/>
          <w:color w:val="FF0000"/>
          <w:sz w:val="24"/>
          <w:szCs w:val="24"/>
        </w:rPr>
        <w:t xml:space="preserve">Self-interest, self-review, advocacy, familiarity, intimidation </w:t>
      </w:r>
    </w:p>
    <w:p w:rsidR="0071280B" w:rsidRPr="00B331F8" w:rsidRDefault="0071280B" w:rsidP="00230208">
      <w:pPr>
        <w:pStyle w:val="ListParagraph"/>
        <w:numPr>
          <w:ilvl w:val="0"/>
          <w:numId w:val="2"/>
        </w:numPr>
        <w:tabs>
          <w:tab w:val="left" w:pos="3188"/>
        </w:tabs>
        <w:rPr>
          <w:rFonts w:ascii="Arial" w:hAnsi="Arial" w:cs="Arial"/>
          <w:sz w:val="24"/>
          <w:szCs w:val="24"/>
        </w:rPr>
      </w:pPr>
      <w:r w:rsidRPr="00B331F8">
        <w:rPr>
          <w:rFonts w:ascii="Arial" w:hAnsi="Arial" w:cs="Arial"/>
          <w:color w:val="000000"/>
          <w:sz w:val="24"/>
          <w:szCs w:val="24"/>
        </w:rPr>
        <w:t xml:space="preserve">APES110.600: Detailed guidance for different types of services. </w:t>
      </w:r>
    </w:p>
    <w:p w:rsidR="0071280B" w:rsidRPr="00B331F8" w:rsidRDefault="0071280B"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Safeguards: Dependent on type of service</w:t>
      </w:r>
    </w:p>
    <w:p w:rsidR="0071280B" w:rsidRPr="00B331F8" w:rsidRDefault="0071280B"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E.g., a separate division performs the work; extra engagement quality control reviews</w:t>
      </w:r>
    </w:p>
    <w:p w:rsidR="008E4EF9" w:rsidRPr="00B331F8" w:rsidRDefault="008E4EF9"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Corporations act:</w:t>
      </w:r>
    </w:p>
    <w:p w:rsidR="008E4EF9" w:rsidRPr="00B331F8" w:rsidRDefault="008E4EF9"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Director’s declaration re. non-audit services &amp; fees (s300.11A):</w:t>
      </w:r>
    </w:p>
    <w:p w:rsidR="008E4EF9" w:rsidRPr="00B331F8" w:rsidRDefault="008E4EF9" w:rsidP="00230208">
      <w:pPr>
        <w:pStyle w:val="ListParagraph"/>
        <w:numPr>
          <w:ilvl w:val="2"/>
          <w:numId w:val="2"/>
        </w:numPr>
        <w:tabs>
          <w:tab w:val="left" w:pos="3188"/>
        </w:tabs>
        <w:rPr>
          <w:rFonts w:ascii="Arial" w:hAnsi="Arial" w:cs="Arial"/>
          <w:sz w:val="24"/>
          <w:szCs w:val="24"/>
        </w:rPr>
      </w:pPr>
      <w:r w:rsidRPr="00B331F8">
        <w:rPr>
          <w:rFonts w:ascii="Arial" w:hAnsi="Arial" w:cs="Arial"/>
          <w:sz w:val="24"/>
          <w:szCs w:val="24"/>
        </w:rPr>
        <w:t xml:space="preserve">Disclose fees for non-audit services provided by the auditor, and </w:t>
      </w:r>
    </w:p>
    <w:p w:rsidR="0021615C" w:rsidRPr="00B331F8" w:rsidRDefault="008E4EF9" w:rsidP="00230208">
      <w:pPr>
        <w:pStyle w:val="ListParagraph"/>
        <w:numPr>
          <w:ilvl w:val="2"/>
          <w:numId w:val="2"/>
        </w:numPr>
        <w:tabs>
          <w:tab w:val="left" w:pos="3188"/>
        </w:tabs>
        <w:rPr>
          <w:rFonts w:ascii="Arial" w:hAnsi="Arial" w:cs="Arial"/>
          <w:sz w:val="24"/>
          <w:szCs w:val="24"/>
        </w:rPr>
      </w:pPr>
      <w:r w:rsidRPr="00B331F8">
        <w:rPr>
          <w:rFonts w:ascii="Arial" w:hAnsi="Arial" w:cs="Arial"/>
          <w:sz w:val="24"/>
          <w:szCs w:val="24"/>
        </w:rPr>
        <w:t xml:space="preserve">State whether the provision of non-audit services affected auditor </w:t>
      </w:r>
      <w:r w:rsidR="0021615C" w:rsidRPr="00B331F8">
        <w:rPr>
          <w:rFonts w:ascii="Arial" w:hAnsi="Arial" w:cs="Arial"/>
          <w:sz w:val="24"/>
          <w:szCs w:val="24"/>
        </w:rPr>
        <w:t>independence</w:t>
      </w:r>
      <w:r w:rsidRPr="00B331F8">
        <w:rPr>
          <w:rFonts w:ascii="Arial" w:hAnsi="Arial" w:cs="Arial"/>
          <w:sz w:val="24"/>
          <w:szCs w:val="24"/>
        </w:rPr>
        <w:t>.</w:t>
      </w:r>
    </w:p>
    <w:p w:rsidR="0021615C" w:rsidRPr="00B331F8" w:rsidRDefault="0021615C" w:rsidP="0021615C">
      <w:pPr>
        <w:tabs>
          <w:tab w:val="left" w:pos="3188"/>
        </w:tabs>
        <w:rPr>
          <w:rFonts w:ascii="Arial" w:hAnsi="Arial" w:cs="Arial"/>
          <w:sz w:val="24"/>
          <w:szCs w:val="24"/>
        </w:rPr>
      </w:pPr>
    </w:p>
    <w:p w:rsidR="0021615C" w:rsidRPr="00B331F8" w:rsidRDefault="0021615C" w:rsidP="0021615C">
      <w:pPr>
        <w:tabs>
          <w:tab w:val="left" w:pos="3188"/>
        </w:tabs>
        <w:rPr>
          <w:rFonts w:ascii="Arial" w:hAnsi="Arial" w:cs="Arial"/>
          <w:b/>
          <w:sz w:val="24"/>
          <w:szCs w:val="24"/>
        </w:rPr>
      </w:pPr>
      <w:r w:rsidRPr="00B331F8">
        <w:rPr>
          <w:rFonts w:ascii="Arial" w:hAnsi="Arial" w:cs="Arial"/>
          <w:b/>
          <w:sz w:val="24"/>
          <w:szCs w:val="24"/>
        </w:rPr>
        <w:t xml:space="preserve">Corps Act &amp; CLERP 9: Other independence provisions </w:t>
      </w:r>
    </w:p>
    <w:p w:rsidR="0021615C" w:rsidRPr="00B331F8" w:rsidRDefault="0021615C" w:rsidP="00230208">
      <w:pPr>
        <w:pStyle w:val="ListParagraph"/>
        <w:numPr>
          <w:ilvl w:val="0"/>
          <w:numId w:val="24"/>
        </w:numPr>
        <w:tabs>
          <w:tab w:val="left" w:pos="3188"/>
        </w:tabs>
        <w:rPr>
          <w:rFonts w:ascii="Arial" w:hAnsi="Arial" w:cs="Arial"/>
          <w:sz w:val="24"/>
          <w:szCs w:val="24"/>
        </w:rPr>
      </w:pPr>
      <w:r w:rsidRPr="00B331F8">
        <w:rPr>
          <w:rFonts w:ascii="Arial" w:hAnsi="Arial" w:cs="Arial"/>
          <w:sz w:val="24"/>
          <w:szCs w:val="24"/>
        </w:rPr>
        <w:t>Appointment &amp; removal of auditors</w:t>
      </w:r>
    </w:p>
    <w:p w:rsidR="008E4EF9" w:rsidRPr="00B331F8" w:rsidRDefault="0021615C" w:rsidP="00230208">
      <w:pPr>
        <w:pStyle w:val="ListParagraph"/>
        <w:numPr>
          <w:ilvl w:val="0"/>
          <w:numId w:val="24"/>
        </w:numPr>
        <w:tabs>
          <w:tab w:val="left" w:pos="3188"/>
        </w:tabs>
        <w:rPr>
          <w:rFonts w:ascii="Arial" w:hAnsi="Arial" w:cs="Arial"/>
          <w:sz w:val="24"/>
          <w:szCs w:val="24"/>
        </w:rPr>
      </w:pPr>
      <w:r w:rsidRPr="00B331F8">
        <w:rPr>
          <w:rFonts w:ascii="Arial" w:hAnsi="Arial" w:cs="Arial"/>
          <w:sz w:val="24"/>
          <w:szCs w:val="24"/>
        </w:rPr>
        <w:t xml:space="preserve">Duties, rights (access to info &amp; assistance, reasonable fees) &amp; qualified </w:t>
      </w:r>
      <w:r w:rsidR="0070207B" w:rsidRPr="00B331F8">
        <w:rPr>
          <w:rFonts w:ascii="Arial" w:hAnsi="Arial" w:cs="Arial"/>
          <w:sz w:val="24"/>
          <w:szCs w:val="24"/>
        </w:rPr>
        <w:t>privilege</w:t>
      </w:r>
      <w:r w:rsidRPr="00B331F8">
        <w:rPr>
          <w:rFonts w:ascii="Arial" w:hAnsi="Arial" w:cs="Arial"/>
          <w:sz w:val="24"/>
          <w:szCs w:val="24"/>
        </w:rPr>
        <w:t xml:space="preserve"> </w:t>
      </w:r>
      <w:r w:rsidR="008E4EF9" w:rsidRPr="00B331F8">
        <w:rPr>
          <w:rFonts w:ascii="Arial" w:hAnsi="Arial" w:cs="Arial"/>
          <w:sz w:val="24"/>
          <w:szCs w:val="24"/>
        </w:rPr>
        <w:t xml:space="preserve"> </w:t>
      </w:r>
    </w:p>
    <w:p w:rsidR="0070207B" w:rsidRPr="00B331F8" w:rsidRDefault="0070207B" w:rsidP="00230208">
      <w:pPr>
        <w:pStyle w:val="ListParagraph"/>
        <w:numPr>
          <w:ilvl w:val="0"/>
          <w:numId w:val="24"/>
        </w:numPr>
        <w:tabs>
          <w:tab w:val="left" w:pos="3188"/>
        </w:tabs>
        <w:rPr>
          <w:rFonts w:ascii="Arial" w:hAnsi="Arial" w:cs="Arial"/>
          <w:sz w:val="24"/>
          <w:szCs w:val="24"/>
        </w:rPr>
      </w:pPr>
      <w:r w:rsidRPr="00B331F8">
        <w:rPr>
          <w:rFonts w:ascii="Arial" w:hAnsi="Arial" w:cs="Arial"/>
          <w:sz w:val="24"/>
          <w:szCs w:val="24"/>
        </w:rPr>
        <w:t xml:space="preserve">Auditor’s independence declaration (s.307c) </w:t>
      </w:r>
    </w:p>
    <w:p w:rsidR="0070207B" w:rsidRPr="00B331F8" w:rsidRDefault="0070207B" w:rsidP="00230208">
      <w:pPr>
        <w:pStyle w:val="ListParagraph"/>
        <w:numPr>
          <w:ilvl w:val="0"/>
          <w:numId w:val="24"/>
        </w:numPr>
        <w:tabs>
          <w:tab w:val="left" w:pos="3188"/>
        </w:tabs>
        <w:rPr>
          <w:rFonts w:ascii="Arial" w:hAnsi="Arial" w:cs="Arial"/>
          <w:sz w:val="24"/>
          <w:szCs w:val="24"/>
        </w:rPr>
      </w:pPr>
      <w:r w:rsidRPr="00B331F8">
        <w:rPr>
          <w:rFonts w:ascii="Arial" w:hAnsi="Arial" w:cs="Arial"/>
          <w:sz w:val="24"/>
          <w:szCs w:val="24"/>
        </w:rPr>
        <w:t>Obligation to report to ASIC s.311</w:t>
      </w:r>
    </w:p>
    <w:p w:rsidR="0070207B" w:rsidRPr="00B331F8" w:rsidRDefault="0070207B" w:rsidP="00230208">
      <w:pPr>
        <w:pStyle w:val="ListParagraph"/>
        <w:numPr>
          <w:ilvl w:val="0"/>
          <w:numId w:val="24"/>
        </w:numPr>
        <w:tabs>
          <w:tab w:val="left" w:pos="3188"/>
        </w:tabs>
        <w:rPr>
          <w:rFonts w:ascii="Arial" w:hAnsi="Arial" w:cs="Arial"/>
          <w:sz w:val="24"/>
          <w:szCs w:val="24"/>
        </w:rPr>
      </w:pPr>
      <w:r w:rsidRPr="00B331F8">
        <w:rPr>
          <w:rFonts w:ascii="Arial" w:hAnsi="Arial" w:cs="Arial"/>
          <w:sz w:val="24"/>
          <w:szCs w:val="24"/>
        </w:rPr>
        <w:t xml:space="preserve">General independence requirements – conflict of interest situations </w:t>
      </w:r>
    </w:p>
    <w:p w:rsidR="0070207B" w:rsidRPr="00B331F8" w:rsidRDefault="0070207B" w:rsidP="00230208">
      <w:pPr>
        <w:pStyle w:val="ListParagraph"/>
        <w:numPr>
          <w:ilvl w:val="0"/>
          <w:numId w:val="24"/>
        </w:numPr>
        <w:tabs>
          <w:tab w:val="left" w:pos="3188"/>
        </w:tabs>
        <w:rPr>
          <w:rFonts w:ascii="Arial" w:hAnsi="Arial" w:cs="Arial"/>
          <w:sz w:val="24"/>
          <w:szCs w:val="24"/>
        </w:rPr>
      </w:pPr>
      <w:r w:rsidRPr="00B331F8">
        <w:rPr>
          <w:rFonts w:ascii="Arial" w:hAnsi="Arial" w:cs="Arial"/>
          <w:sz w:val="24"/>
          <w:szCs w:val="24"/>
        </w:rPr>
        <w:t>Specific independence requirements – specific relationships.</w:t>
      </w:r>
    </w:p>
    <w:p w:rsidR="0042731A" w:rsidRPr="00B331F8" w:rsidRDefault="0042731A" w:rsidP="0042731A">
      <w:pPr>
        <w:tabs>
          <w:tab w:val="left" w:pos="3188"/>
        </w:tabs>
        <w:rPr>
          <w:rFonts w:ascii="Arial" w:hAnsi="Arial" w:cs="Arial"/>
          <w:sz w:val="24"/>
          <w:szCs w:val="24"/>
        </w:rPr>
      </w:pPr>
    </w:p>
    <w:p w:rsidR="0042731A" w:rsidRPr="00B331F8" w:rsidRDefault="0042731A" w:rsidP="0042731A">
      <w:pPr>
        <w:tabs>
          <w:tab w:val="left" w:pos="3188"/>
        </w:tabs>
        <w:rPr>
          <w:rFonts w:ascii="Arial" w:hAnsi="Arial" w:cs="Arial"/>
          <w:b/>
          <w:color w:val="FF0000"/>
          <w:sz w:val="24"/>
          <w:szCs w:val="24"/>
        </w:rPr>
      </w:pPr>
      <w:r w:rsidRPr="00B331F8">
        <w:rPr>
          <w:rFonts w:ascii="Arial" w:hAnsi="Arial" w:cs="Arial"/>
          <w:b/>
          <w:color w:val="FF0000"/>
          <w:sz w:val="24"/>
          <w:szCs w:val="24"/>
        </w:rPr>
        <w:t xml:space="preserve">Structure of answers for ethics questions </w:t>
      </w:r>
    </w:p>
    <w:p w:rsidR="0042731A" w:rsidRPr="00B331F8" w:rsidRDefault="0042731A" w:rsidP="00230208">
      <w:pPr>
        <w:pStyle w:val="ListParagraph"/>
        <w:numPr>
          <w:ilvl w:val="0"/>
          <w:numId w:val="25"/>
        </w:numPr>
        <w:tabs>
          <w:tab w:val="left" w:pos="3188"/>
        </w:tabs>
        <w:rPr>
          <w:rFonts w:ascii="Arial" w:hAnsi="Arial" w:cs="Arial"/>
          <w:color w:val="000000"/>
          <w:sz w:val="24"/>
          <w:szCs w:val="24"/>
        </w:rPr>
      </w:pPr>
      <w:r w:rsidRPr="00B331F8">
        <w:rPr>
          <w:rFonts w:ascii="Arial" w:hAnsi="Arial" w:cs="Arial"/>
          <w:color w:val="000000"/>
          <w:sz w:val="24"/>
          <w:szCs w:val="24"/>
        </w:rPr>
        <w:t xml:space="preserve">State the </w:t>
      </w:r>
      <w:r w:rsidRPr="00B331F8">
        <w:rPr>
          <w:rFonts w:ascii="Arial" w:hAnsi="Arial" w:cs="Arial"/>
          <w:color w:val="FF0000"/>
          <w:sz w:val="24"/>
          <w:szCs w:val="24"/>
        </w:rPr>
        <w:t xml:space="preserve">Ethical issue, </w:t>
      </w:r>
      <w:r w:rsidRPr="00B331F8">
        <w:rPr>
          <w:rFonts w:ascii="Arial" w:hAnsi="Arial" w:cs="Arial"/>
          <w:color w:val="000000"/>
          <w:sz w:val="24"/>
          <w:szCs w:val="24"/>
        </w:rPr>
        <w:t xml:space="preserve">e.g. provision of non-audit services </w:t>
      </w:r>
    </w:p>
    <w:p w:rsidR="0042731A" w:rsidRPr="00B331F8" w:rsidRDefault="0042731A" w:rsidP="00230208">
      <w:pPr>
        <w:pStyle w:val="ListParagraph"/>
        <w:numPr>
          <w:ilvl w:val="0"/>
          <w:numId w:val="25"/>
        </w:numPr>
        <w:tabs>
          <w:tab w:val="left" w:pos="3188"/>
        </w:tabs>
        <w:rPr>
          <w:rFonts w:ascii="Arial" w:hAnsi="Arial" w:cs="Arial"/>
          <w:color w:val="000000"/>
          <w:sz w:val="24"/>
          <w:szCs w:val="24"/>
        </w:rPr>
      </w:pPr>
      <w:r w:rsidRPr="00B331F8">
        <w:rPr>
          <w:rFonts w:ascii="Arial" w:hAnsi="Arial" w:cs="Arial"/>
          <w:color w:val="000000"/>
          <w:sz w:val="24"/>
          <w:szCs w:val="24"/>
        </w:rPr>
        <w:t xml:space="preserve">State the most important </w:t>
      </w:r>
      <w:r w:rsidRPr="00B331F8">
        <w:rPr>
          <w:rFonts w:ascii="Arial" w:hAnsi="Arial" w:cs="Arial"/>
          <w:color w:val="FF0000"/>
          <w:sz w:val="24"/>
          <w:szCs w:val="24"/>
        </w:rPr>
        <w:t>rules/regulations </w:t>
      </w:r>
      <w:r w:rsidRPr="00B331F8">
        <w:rPr>
          <w:rFonts w:ascii="Arial" w:hAnsi="Arial" w:cs="Arial"/>
          <w:color w:val="000000"/>
          <w:sz w:val="24"/>
          <w:szCs w:val="24"/>
        </w:rPr>
        <w:t>under Corps Act and/or APES 110</w:t>
      </w:r>
    </w:p>
    <w:p w:rsidR="0042731A" w:rsidRPr="00B331F8" w:rsidRDefault="0042731A" w:rsidP="00230208">
      <w:pPr>
        <w:pStyle w:val="ListParagraph"/>
        <w:numPr>
          <w:ilvl w:val="0"/>
          <w:numId w:val="25"/>
        </w:numPr>
        <w:tabs>
          <w:tab w:val="left" w:pos="3188"/>
        </w:tabs>
        <w:rPr>
          <w:rFonts w:ascii="Arial" w:hAnsi="Arial" w:cs="Arial"/>
          <w:color w:val="000000"/>
          <w:sz w:val="24"/>
          <w:szCs w:val="24"/>
        </w:rPr>
      </w:pPr>
      <w:r w:rsidRPr="00B331F8">
        <w:rPr>
          <w:rFonts w:ascii="Arial" w:hAnsi="Arial" w:cs="Arial"/>
          <w:color w:val="000000"/>
          <w:sz w:val="24"/>
          <w:szCs w:val="24"/>
        </w:rPr>
        <w:t xml:space="preserve">Recommend </w:t>
      </w:r>
      <w:r w:rsidRPr="00B331F8">
        <w:rPr>
          <w:rFonts w:ascii="Arial" w:hAnsi="Arial" w:cs="Arial"/>
          <w:color w:val="FF0000"/>
          <w:sz w:val="24"/>
          <w:szCs w:val="24"/>
        </w:rPr>
        <w:t xml:space="preserve">Safeguards </w:t>
      </w:r>
      <w:r w:rsidRPr="00B331F8">
        <w:rPr>
          <w:rFonts w:ascii="Arial" w:hAnsi="Arial" w:cs="Arial"/>
          <w:color w:val="000000"/>
          <w:sz w:val="24"/>
          <w:szCs w:val="24"/>
        </w:rPr>
        <w:t xml:space="preserve">/ the auditor’s </w:t>
      </w:r>
      <w:r w:rsidRPr="00B331F8">
        <w:rPr>
          <w:rFonts w:ascii="Arial" w:hAnsi="Arial" w:cs="Arial"/>
          <w:color w:val="FF0000"/>
          <w:sz w:val="24"/>
          <w:szCs w:val="24"/>
        </w:rPr>
        <w:t xml:space="preserve">course of action </w:t>
      </w:r>
    </w:p>
    <w:p w:rsidR="005611B2" w:rsidRPr="00B331F8" w:rsidRDefault="005611B2" w:rsidP="005611B2">
      <w:pPr>
        <w:tabs>
          <w:tab w:val="left" w:pos="3188"/>
        </w:tabs>
        <w:rPr>
          <w:rFonts w:ascii="Arial" w:hAnsi="Arial" w:cs="Arial"/>
          <w:sz w:val="24"/>
          <w:szCs w:val="24"/>
        </w:rPr>
      </w:pPr>
    </w:p>
    <w:p w:rsidR="005611B2" w:rsidRPr="00B331F8" w:rsidRDefault="005611B2" w:rsidP="005611B2">
      <w:pPr>
        <w:tabs>
          <w:tab w:val="left" w:pos="3188"/>
        </w:tabs>
        <w:rPr>
          <w:rFonts w:ascii="Arial" w:hAnsi="Arial" w:cs="Arial"/>
          <w:sz w:val="24"/>
          <w:szCs w:val="24"/>
        </w:rPr>
      </w:pPr>
    </w:p>
    <w:p w:rsidR="00215622" w:rsidRPr="00B331F8" w:rsidRDefault="00215622" w:rsidP="00215622">
      <w:pPr>
        <w:tabs>
          <w:tab w:val="left" w:pos="3188"/>
        </w:tabs>
        <w:rPr>
          <w:rFonts w:ascii="Arial" w:hAnsi="Arial" w:cs="Arial"/>
          <w:sz w:val="24"/>
          <w:szCs w:val="24"/>
        </w:rPr>
      </w:pPr>
    </w:p>
    <w:p w:rsidR="00E52F75" w:rsidRPr="00B331F8" w:rsidRDefault="00E52F75" w:rsidP="00E52F75">
      <w:pPr>
        <w:tabs>
          <w:tab w:val="left" w:pos="3188"/>
        </w:tabs>
        <w:rPr>
          <w:rFonts w:ascii="Arial" w:hAnsi="Arial" w:cs="Arial"/>
          <w:sz w:val="24"/>
          <w:szCs w:val="24"/>
        </w:rPr>
      </w:pPr>
    </w:p>
    <w:p w:rsidR="0015171B" w:rsidRPr="00B331F8" w:rsidRDefault="000E6F86" w:rsidP="0015171B">
      <w:pPr>
        <w:tabs>
          <w:tab w:val="left" w:pos="3188"/>
        </w:tabs>
        <w:rPr>
          <w:rFonts w:ascii="Arial" w:hAnsi="Arial" w:cs="Arial"/>
          <w:sz w:val="32"/>
          <w:szCs w:val="24"/>
        </w:rPr>
      </w:pPr>
      <w:r w:rsidRPr="00B331F8">
        <w:rPr>
          <w:rFonts w:ascii="Arial" w:hAnsi="Arial" w:cs="Arial"/>
          <w:sz w:val="32"/>
          <w:szCs w:val="24"/>
        </w:rPr>
        <w:lastRenderedPageBreak/>
        <w:t xml:space="preserve">Lecture 4 – Audit Evidence </w:t>
      </w:r>
    </w:p>
    <w:p w:rsidR="000E6F86" w:rsidRPr="00B331F8" w:rsidRDefault="0079525A" w:rsidP="0015171B">
      <w:pPr>
        <w:tabs>
          <w:tab w:val="left" w:pos="3188"/>
        </w:tabs>
        <w:rPr>
          <w:rFonts w:ascii="Arial" w:hAnsi="Arial" w:cs="Arial"/>
          <w:b/>
          <w:sz w:val="24"/>
          <w:szCs w:val="24"/>
        </w:rPr>
      </w:pPr>
      <w:r w:rsidRPr="00B331F8">
        <w:rPr>
          <w:rFonts w:ascii="Arial" w:hAnsi="Arial" w:cs="Arial"/>
          <w:b/>
          <w:sz w:val="24"/>
          <w:szCs w:val="24"/>
        </w:rPr>
        <w:t>Overview</w:t>
      </w:r>
    </w:p>
    <w:p w:rsidR="0079525A" w:rsidRPr="00B331F8" w:rsidRDefault="00516C5C" w:rsidP="00230208">
      <w:pPr>
        <w:pStyle w:val="ListParagraph"/>
        <w:numPr>
          <w:ilvl w:val="0"/>
          <w:numId w:val="26"/>
        </w:numPr>
        <w:tabs>
          <w:tab w:val="left" w:pos="3188"/>
        </w:tabs>
        <w:rPr>
          <w:rFonts w:ascii="Arial" w:hAnsi="Arial" w:cs="Arial"/>
          <w:sz w:val="24"/>
          <w:szCs w:val="24"/>
        </w:rPr>
      </w:pPr>
      <w:r w:rsidRPr="00B331F8">
        <w:rPr>
          <w:rFonts w:ascii="Arial" w:hAnsi="Arial" w:cs="Arial"/>
          <w:sz w:val="24"/>
          <w:szCs w:val="24"/>
        </w:rPr>
        <w:t>Audit procedures by purpose</w:t>
      </w:r>
    </w:p>
    <w:p w:rsidR="00516C5C" w:rsidRPr="00B331F8" w:rsidRDefault="00516C5C" w:rsidP="00230208">
      <w:pPr>
        <w:pStyle w:val="ListParagraph"/>
        <w:numPr>
          <w:ilvl w:val="0"/>
          <w:numId w:val="26"/>
        </w:numPr>
        <w:tabs>
          <w:tab w:val="left" w:pos="3188"/>
        </w:tabs>
        <w:rPr>
          <w:rFonts w:ascii="Arial" w:hAnsi="Arial" w:cs="Arial"/>
          <w:sz w:val="24"/>
          <w:szCs w:val="24"/>
        </w:rPr>
      </w:pPr>
      <w:r w:rsidRPr="00B331F8">
        <w:rPr>
          <w:rFonts w:ascii="Arial" w:hAnsi="Arial" w:cs="Arial"/>
          <w:sz w:val="24"/>
          <w:szCs w:val="24"/>
        </w:rPr>
        <w:t>Audit risk model</w:t>
      </w:r>
    </w:p>
    <w:p w:rsidR="00516C5C" w:rsidRPr="00B331F8" w:rsidRDefault="00516C5C" w:rsidP="00230208">
      <w:pPr>
        <w:pStyle w:val="ListParagraph"/>
        <w:numPr>
          <w:ilvl w:val="0"/>
          <w:numId w:val="26"/>
        </w:numPr>
        <w:tabs>
          <w:tab w:val="left" w:pos="3188"/>
        </w:tabs>
        <w:rPr>
          <w:rFonts w:ascii="Arial" w:hAnsi="Arial" w:cs="Arial"/>
          <w:sz w:val="24"/>
          <w:szCs w:val="24"/>
        </w:rPr>
      </w:pPr>
      <w:proofErr w:type="gramStart"/>
      <w:r w:rsidRPr="00B331F8">
        <w:rPr>
          <w:rFonts w:ascii="Arial" w:hAnsi="Arial" w:cs="Arial"/>
          <w:sz w:val="24"/>
          <w:szCs w:val="24"/>
        </w:rPr>
        <w:t>Sufficient</w:t>
      </w:r>
      <w:proofErr w:type="gramEnd"/>
      <w:r w:rsidRPr="00B331F8">
        <w:rPr>
          <w:rFonts w:ascii="Arial" w:hAnsi="Arial" w:cs="Arial"/>
          <w:sz w:val="24"/>
          <w:szCs w:val="24"/>
        </w:rPr>
        <w:t xml:space="preserve"> </w:t>
      </w:r>
      <w:proofErr w:type="spellStart"/>
      <w:r w:rsidRPr="00B331F8">
        <w:rPr>
          <w:rFonts w:ascii="Arial" w:hAnsi="Arial" w:cs="Arial"/>
          <w:sz w:val="24"/>
          <w:szCs w:val="24"/>
        </w:rPr>
        <w:t>pappropriate</w:t>
      </w:r>
      <w:proofErr w:type="spellEnd"/>
      <w:r w:rsidRPr="00B331F8">
        <w:rPr>
          <w:rFonts w:ascii="Arial" w:hAnsi="Arial" w:cs="Arial"/>
          <w:sz w:val="24"/>
          <w:szCs w:val="24"/>
        </w:rPr>
        <w:t xml:space="preserve"> audit evidence</w:t>
      </w:r>
    </w:p>
    <w:p w:rsidR="00516C5C" w:rsidRPr="00B331F8" w:rsidRDefault="00516C5C" w:rsidP="00230208">
      <w:pPr>
        <w:pStyle w:val="ListParagraph"/>
        <w:numPr>
          <w:ilvl w:val="0"/>
          <w:numId w:val="26"/>
        </w:numPr>
        <w:tabs>
          <w:tab w:val="left" w:pos="3188"/>
        </w:tabs>
        <w:rPr>
          <w:rFonts w:ascii="Arial" w:hAnsi="Arial" w:cs="Arial"/>
          <w:sz w:val="24"/>
          <w:szCs w:val="24"/>
        </w:rPr>
      </w:pPr>
      <w:r w:rsidRPr="00B331F8">
        <w:rPr>
          <w:rFonts w:ascii="Arial" w:hAnsi="Arial" w:cs="Arial"/>
          <w:sz w:val="24"/>
          <w:szCs w:val="24"/>
        </w:rPr>
        <w:t>Types of audit evidence</w:t>
      </w:r>
    </w:p>
    <w:p w:rsidR="00516C5C" w:rsidRPr="00B331F8" w:rsidRDefault="00516C5C" w:rsidP="00230208">
      <w:pPr>
        <w:pStyle w:val="ListParagraph"/>
        <w:numPr>
          <w:ilvl w:val="0"/>
          <w:numId w:val="26"/>
        </w:numPr>
        <w:tabs>
          <w:tab w:val="left" w:pos="3188"/>
        </w:tabs>
        <w:rPr>
          <w:rFonts w:ascii="Arial" w:hAnsi="Arial" w:cs="Arial"/>
          <w:sz w:val="24"/>
          <w:szCs w:val="24"/>
        </w:rPr>
      </w:pPr>
      <w:r w:rsidRPr="00B331F8">
        <w:rPr>
          <w:rFonts w:ascii="Arial" w:hAnsi="Arial" w:cs="Arial"/>
          <w:sz w:val="24"/>
          <w:szCs w:val="24"/>
        </w:rPr>
        <w:t>Procedures to gain evidence</w:t>
      </w:r>
    </w:p>
    <w:p w:rsidR="00516C5C" w:rsidRPr="00B331F8" w:rsidRDefault="00516C5C" w:rsidP="00230208">
      <w:pPr>
        <w:pStyle w:val="ListParagraph"/>
        <w:numPr>
          <w:ilvl w:val="0"/>
          <w:numId w:val="26"/>
        </w:numPr>
        <w:tabs>
          <w:tab w:val="left" w:pos="3188"/>
        </w:tabs>
        <w:rPr>
          <w:rFonts w:ascii="Arial" w:hAnsi="Arial" w:cs="Arial"/>
          <w:sz w:val="24"/>
          <w:szCs w:val="24"/>
        </w:rPr>
      </w:pPr>
      <w:r w:rsidRPr="00B331F8">
        <w:rPr>
          <w:rFonts w:ascii="Arial" w:hAnsi="Arial" w:cs="Arial"/>
          <w:sz w:val="24"/>
          <w:szCs w:val="24"/>
        </w:rPr>
        <w:t>Analytical Procedures</w:t>
      </w:r>
    </w:p>
    <w:p w:rsidR="00516C5C" w:rsidRPr="00B331F8" w:rsidRDefault="00516C5C" w:rsidP="00516C5C">
      <w:pPr>
        <w:tabs>
          <w:tab w:val="left" w:pos="3188"/>
        </w:tabs>
        <w:rPr>
          <w:rFonts w:ascii="Arial" w:hAnsi="Arial" w:cs="Arial"/>
          <w:sz w:val="24"/>
          <w:szCs w:val="24"/>
        </w:rPr>
      </w:pPr>
    </w:p>
    <w:p w:rsidR="00516C5C" w:rsidRPr="00B331F8" w:rsidRDefault="00516C5C" w:rsidP="00516C5C">
      <w:pPr>
        <w:tabs>
          <w:tab w:val="left" w:pos="3188"/>
        </w:tabs>
        <w:rPr>
          <w:rFonts w:ascii="Arial" w:hAnsi="Arial" w:cs="Arial"/>
          <w:b/>
          <w:sz w:val="24"/>
          <w:szCs w:val="24"/>
        </w:rPr>
      </w:pPr>
      <w:r w:rsidRPr="00B331F8">
        <w:rPr>
          <w:rFonts w:ascii="Arial" w:hAnsi="Arial" w:cs="Arial"/>
          <w:b/>
          <w:sz w:val="24"/>
          <w:szCs w:val="24"/>
        </w:rPr>
        <w:t>Audit Procedures &amp; Evidence</w:t>
      </w:r>
    </w:p>
    <w:p w:rsidR="00516C5C" w:rsidRPr="00B331F8" w:rsidRDefault="00516C5C" w:rsidP="00516C5C">
      <w:pPr>
        <w:tabs>
          <w:tab w:val="left" w:pos="3188"/>
        </w:tabs>
        <w:rPr>
          <w:rFonts w:ascii="Arial" w:hAnsi="Arial" w:cs="Arial"/>
          <w:sz w:val="24"/>
          <w:szCs w:val="24"/>
        </w:rPr>
      </w:pPr>
      <w:r w:rsidRPr="00B331F8">
        <w:rPr>
          <w:rFonts w:ascii="Arial" w:hAnsi="Arial" w:cs="Arial"/>
          <w:sz w:val="24"/>
          <w:szCs w:val="24"/>
        </w:rPr>
        <w:t xml:space="preserve">The Auditor: </w:t>
      </w:r>
    </w:p>
    <w:p w:rsidR="00516C5C" w:rsidRPr="00B331F8" w:rsidRDefault="00516C5C"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Assesses the risks of the client company</w:t>
      </w:r>
    </w:p>
    <w:p w:rsidR="00516C5C" w:rsidRPr="00B331F8" w:rsidRDefault="00516C5C" w:rsidP="00230208">
      <w:pPr>
        <w:pStyle w:val="ListParagraph"/>
        <w:numPr>
          <w:ilvl w:val="1"/>
          <w:numId w:val="2"/>
        </w:numPr>
        <w:tabs>
          <w:tab w:val="left" w:pos="3188"/>
        </w:tabs>
        <w:rPr>
          <w:rFonts w:ascii="Arial" w:hAnsi="Arial" w:cs="Arial"/>
          <w:sz w:val="24"/>
          <w:szCs w:val="24"/>
        </w:rPr>
      </w:pPr>
      <w:r w:rsidRPr="00B331F8">
        <w:rPr>
          <w:rFonts w:ascii="Arial" w:hAnsi="Arial" w:cs="Arial"/>
          <w:sz w:val="24"/>
          <w:szCs w:val="24"/>
        </w:rPr>
        <w:t>ROMM (Risk of Material Misstatement)</w:t>
      </w:r>
    </w:p>
    <w:p w:rsidR="00516C5C" w:rsidRPr="00B331F8" w:rsidRDefault="00516C5C"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Perform audit procedures to collect audit evidence to test managerial assertions inherent in the financial </w:t>
      </w:r>
      <w:proofErr w:type="spellStart"/>
      <w:r w:rsidRPr="00B331F8">
        <w:rPr>
          <w:rFonts w:ascii="Arial" w:hAnsi="Arial" w:cs="Arial"/>
          <w:sz w:val="24"/>
          <w:szCs w:val="24"/>
        </w:rPr>
        <w:t>statmeents</w:t>
      </w:r>
      <w:proofErr w:type="spellEnd"/>
    </w:p>
    <w:p w:rsidR="00516C5C" w:rsidRPr="00B331F8" w:rsidRDefault="00516C5C" w:rsidP="00230208">
      <w:pPr>
        <w:pStyle w:val="ListParagraph"/>
        <w:numPr>
          <w:ilvl w:val="0"/>
          <w:numId w:val="2"/>
        </w:numPr>
        <w:tabs>
          <w:tab w:val="left" w:pos="3188"/>
        </w:tabs>
        <w:rPr>
          <w:rFonts w:ascii="Arial" w:hAnsi="Arial" w:cs="Arial"/>
          <w:sz w:val="24"/>
          <w:szCs w:val="24"/>
        </w:rPr>
      </w:pPr>
      <w:r w:rsidRPr="00B331F8">
        <w:rPr>
          <w:rFonts w:ascii="Arial" w:hAnsi="Arial" w:cs="Arial"/>
          <w:sz w:val="24"/>
          <w:szCs w:val="24"/>
        </w:rPr>
        <w:t xml:space="preserve">In order to provide reasonable assurance/an opinion on whether there are material misstatement’s in the client’s financial statements </w:t>
      </w:r>
    </w:p>
    <w:p w:rsidR="00516C5C" w:rsidRPr="00B331F8" w:rsidRDefault="00516C5C" w:rsidP="00516C5C">
      <w:pPr>
        <w:tabs>
          <w:tab w:val="left" w:pos="3188"/>
        </w:tabs>
        <w:rPr>
          <w:rFonts w:ascii="Arial" w:hAnsi="Arial" w:cs="Arial"/>
          <w:b/>
          <w:sz w:val="24"/>
          <w:szCs w:val="24"/>
        </w:rPr>
      </w:pPr>
      <w:r w:rsidRPr="00B331F8">
        <w:rPr>
          <w:rFonts w:ascii="Arial" w:hAnsi="Arial" w:cs="Arial"/>
          <w:b/>
          <w:sz w:val="24"/>
          <w:szCs w:val="24"/>
        </w:rPr>
        <w:t>Internal Controls</w:t>
      </w:r>
    </w:p>
    <w:p w:rsidR="00516C5C" w:rsidRPr="00B331F8" w:rsidRDefault="00516C5C" w:rsidP="00516C5C">
      <w:pPr>
        <w:tabs>
          <w:tab w:val="left" w:pos="3188"/>
        </w:tabs>
        <w:rPr>
          <w:rFonts w:ascii="Arial" w:hAnsi="Arial" w:cs="Arial"/>
          <w:sz w:val="24"/>
          <w:szCs w:val="24"/>
        </w:rPr>
      </w:pPr>
      <w:r w:rsidRPr="00B331F8">
        <w:rPr>
          <w:rFonts w:ascii="Arial" w:hAnsi="Arial" w:cs="Arial"/>
          <w:sz w:val="24"/>
          <w:szCs w:val="24"/>
        </w:rPr>
        <w:t xml:space="preserve">Thing organisations do to </w:t>
      </w:r>
    </w:p>
    <w:p w:rsidR="00516C5C" w:rsidRPr="00B331F8" w:rsidRDefault="00516C5C" w:rsidP="00230208">
      <w:pPr>
        <w:pStyle w:val="ListParagraph"/>
        <w:numPr>
          <w:ilvl w:val="0"/>
          <w:numId w:val="27"/>
        </w:numPr>
        <w:tabs>
          <w:tab w:val="left" w:pos="3188"/>
        </w:tabs>
        <w:rPr>
          <w:rFonts w:ascii="Arial" w:hAnsi="Arial" w:cs="Arial"/>
          <w:sz w:val="24"/>
          <w:szCs w:val="24"/>
        </w:rPr>
      </w:pPr>
      <w:r w:rsidRPr="00B331F8">
        <w:rPr>
          <w:rFonts w:ascii="Arial" w:hAnsi="Arial" w:cs="Arial"/>
          <w:sz w:val="24"/>
          <w:szCs w:val="24"/>
        </w:rPr>
        <w:t>Protect assets,</w:t>
      </w:r>
    </w:p>
    <w:p w:rsidR="00516C5C" w:rsidRPr="00B331F8" w:rsidRDefault="00516C5C" w:rsidP="00230208">
      <w:pPr>
        <w:pStyle w:val="ListParagraph"/>
        <w:numPr>
          <w:ilvl w:val="0"/>
          <w:numId w:val="27"/>
        </w:numPr>
        <w:tabs>
          <w:tab w:val="left" w:pos="3188"/>
        </w:tabs>
        <w:rPr>
          <w:rFonts w:ascii="Arial" w:hAnsi="Arial" w:cs="Arial"/>
          <w:sz w:val="24"/>
          <w:szCs w:val="24"/>
        </w:rPr>
      </w:pPr>
      <w:r w:rsidRPr="00B331F8">
        <w:rPr>
          <w:rFonts w:ascii="Arial" w:hAnsi="Arial" w:cs="Arial"/>
          <w:sz w:val="24"/>
          <w:szCs w:val="24"/>
        </w:rPr>
        <w:t>Ensure accuracy of records/reports</w:t>
      </w:r>
    </w:p>
    <w:p w:rsidR="00516C5C" w:rsidRPr="00B331F8" w:rsidRDefault="00516C5C" w:rsidP="00230208">
      <w:pPr>
        <w:pStyle w:val="ListParagraph"/>
        <w:numPr>
          <w:ilvl w:val="0"/>
          <w:numId w:val="27"/>
        </w:numPr>
        <w:tabs>
          <w:tab w:val="left" w:pos="3188"/>
        </w:tabs>
        <w:rPr>
          <w:rFonts w:ascii="Arial" w:hAnsi="Arial" w:cs="Arial"/>
          <w:sz w:val="24"/>
          <w:szCs w:val="24"/>
        </w:rPr>
      </w:pPr>
      <w:r w:rsidRPr="00B331F8">
        <w:rPr>
          <w:rFonts w:ascii="Arial" w:hAnsi="Arial" w:cs="Arial"/>
          <w:sz w:val="24"/>
          <w:szCs w:val="24"/>
        </w:rPr>
        <w:t>Help run operations effectively/efficiently</w:t>
      </w:r>
    </w:p>
    <w:p w:rsidR="00516C5C" w:rsidRPr="00B331F8" w:rsidRDefault="00516C5C" w:rsidP="00230208">
      <w:pPr>
        <w:pStyle w:val="ListParagraph"/>
        <w:numPr>
          <w:ilvl w:val="0"/>
          <w:numId w:val="27"/>
        </w:numPr>
        <w:tabs>
          <w:tab w:val="left" w:pos="3188"/>
        </w:tabs>
        <w:rPr>
          <w:rFonts w:ascii="Arial" w:hAnsi="Arial" w:cs="Arial"/>
          <w:sz w:val="24"/>
          <w:szCs w:val="24"/>
        </w:rPr>
      </w:pPr>
      <w:r w:rsidRPr="00B331F8">
        <w:rPr>
          <w:rFonts w:ascii="Arial" w:hAnsi="Arial" w:cs="Arial"/>
          <w:sz w:val="24"/>
          <w:szCs w:val="24"/>
        </w:rPr>
        <w:t>Comply with rules/regulations</w:t>
      </w:r>
    </w:p>
    <w:p w:rsidR="00516C5C" w:rsidRPr="00B331F8" w:rsidRDefault="00516C5C" w:rsidP="00516C5C">
      <w:pPr>
        <w:tabs>
          <w:tab w:val="left" w:pos="3188"/>
        </w:tabs>
        <w:rPr>
          <w:rFonts w:ascii="Arial" w:hAnsi="Arial" w:cs="Arial"/>
          <w:sz w:val="24"/>
          <w:szCs w:val="24"/>
        </w:rPr>
      </w:pPr>
      <w:proofErr w:type="spellStart"/>
      <w:r w:rsidRPr="00B331F8">
        <w:rPr>
          <w:rFonts w:ascii="Arial" w:hAnsi="Arial" w:cs="Arial"/>
          <w:sz w:val="24"/>
          <w:szCs w:val="24"/>
        </w:rPr>
        <w:t>E.g</w:t>
      </w:r>
      <w:proofErr w:type="spellEnd"/>
      <w:r w:rsidRPr="00B331F8">
        <w:rPr>
          <w:rFonts w:ascii="Arial" w:hAnsi="Arial" w:cs="Arial"/>
          <w:sz w:val="24"/>
          <w:szCs w:val="24"/>
        </w:rPr>
        <w:t xml:space="preserve"> physical/computer controls, separation of duties, proper authorisation. </w:t>
      </w:r>
    </w:p>
    <w:p w:rsidR="00516C5C" w:rsidRPr="00B331F8" w:rsidRDefault="00516C5C" w:rsidP="00516C5C">
      <w:pPr>
        <w:tabs>
          <w:tab w:val="left" w:pos="3188"/>
        </w:tabs>
        <w:rPr>
          <w:rFonts w:ascii="Arial" w:hAnsi="Arial" w:cs="Arial"/>
          <w:sz w:val="24"/>
          <w:szCs w:val="24"/>
        </w:rPr>
      </w:pPr>
      <w:r w:rsidRPr="00B331F8">
        <w:rPr>
          <w:rFonts w:ascii="Arial" w:hAnsi="Arial" w:cs="Arial"/>
          <w:sz w:val="24"/>
          <w:szCs w:val="24"/>
        </w:rPr>
        <w:t xml:space="preserve">Better Controls -&gt; Lower ROMM. </w:t>
      </w:r>
    </w:p>
    <w:p w:rsidR="009E73AE" w:rsidRPr="00B331F8" w:rsidRDefault="00091326" w:rsidP="00516C5C">
      <w:pPr>
        <w:tabs>
          <w:tab w:val="left" w:pos="3188"/>
        </w:tabs>
        <w:rPr>
          <w:rFonts w:ascii="Arial" w:hAnsi="Arial" w:cs="Arial"/>
          <w:b/>
          <w:sz w:val="24"/>
          <w:szCs w:val="24"/>
        </w:rPr>
      </w:pPr>
      <w:r w:rsidRPr="00B331F8">
        <w:rPr>
          <w:rFonts w:ascii="Arial" w:hAnsi="Arial" w:cs="Arial"/>
          <w:b/>
          <w:sz w:val="24"/>
          <w:szCs w:val="24"/>
        </w:rPr>
        <w:t>Audit Procedures – by Purpose</w:t>
      </w:r>
    </w:p>
    <w:p w:rsidR="00091326" w:rsidRPr="00B331F8" w:rsidRDefault="00091326" w:rsidP="00230208">
      <w:pPr>
        <w:pStyle w:val="ListParagraph"/>
        <w:numPr>
          <w:ilvl w:val="0"/>
          <w:numId w:val="28"/>
        </w:numPr>
        <w:tabs>
          <w:tab w:val="left" w:pos="3188"/>
        </w:tabs>
        <w:rPr>
          <w:rFonts w:ascii="Arial" w:hAnsi="Arial" w:cs="Arial"/>
          <w:sz w:val="24"/>
          <w:szCs w:val="24"/>
        </w:rPr>
      </w:pPr>
      <w:r w:rsidRPr="00B331F8">
        <w:rPr>
          <w:rFonts w:ascii="Arial" w:hAnsi="Arial" w:cs="Arial"/>
          <w:color w:val="FF0000"/>
          <w:sz w:val="24"/>
          <w:szCs w:val="24"/>
        </w:rPr>
        <w:t xml:space="preserve">Risk assessment procedures </w:t>
      </w:r>
      <w:r w:rsidRPr="00B331F8">
        <w:rPr>
          <w:rFonts w:ascii="Arial" w:hAnsi="Arial" w:cs="Arial"/>
          <w:sz w:val="24"/>
          <w:szCs w:val="24"/>
        </w:rPr>
        <w:t xml:space="preserve">– to obtain an understanding of the entity and its environment </w:t>
      </w:r>
    </w:p>
    <w:p w:rsidR="00091326" w:rsidRPr="00B331F8" w:rsidRDefault="00091326" w:rsidP="00230208">
      <w:pPr>
        <w:pStyle w:val="ListParagraph"/>
        <w:numPr>
          <w:ilvl w:val="0"/>
          <w:numId w:val="28"/>
        </w:numPr>
        <w:tabs>
          <w:tab w:val="left" w:pos="3188"/>
        </w:tabs>
        <w:rPr>
          <w:rFonts w:ascii="Arial" w:hAnsi="Arial" w:cs="Arial"/>
          <w:sz w:val="24"/>
          <w:szCs w:val="24"/>
        </w:rPr>
      </w:pPr>
      <w:r w:rsidRPr="00B331F8">
        <w:rPr>
          <w:rFonts w:ascii="Arial" w:hAnsi="Arial" w:cs="Arial"/>
          <w:color w:val="FF0000"/>
          <w:sz w:val="24"/>
          <w:szCs w:val="24"/>
        </w:rPr>
        <w:t xml:space="preserve">Test of controls </w:t>
      </w:r>
      <w:r w:rsidRPr="00B331F8">
        <w:rPr>
          <w:rFonts w:ascii="Arial" w:hAnsi="Arial" w:cs="Arial"/>
          <w:sz w:val="24"/>
          <w:szCs w:val="24"/>
        </w:rPr>
        <w:t xml:space="preserve">– to test the effectiveness of internal controls in preventing, detecting or correcting material misstatements </w:t>
      </w:r>
    </w:p>
    <w:p w:rsidR="00091326" w:rsidRPr="00B331F8" w:rsidRDefault="00091326" w:rsidP="00230208">
      <w:pPr>
        <w:pStyle w:val="ListParagraph"/>
        <w:numPr>
          <w:ilvl w:val="0"/>
          <w:numId w:val="28"/>
        </w:numPr>
        <w:tabs>
          <w:tab w:val="left" w:pos="3188"/>
        </w:tabs>
        <w:rPr>
          <w:rFonts w:ascii="Arial" w:hAnsi="Arial" w:cs="Arial"/>
          <w:sz w:val="24"/>
          <w:szCs w:val="24"/>
        </w:rPr>
      </w:pPr>
      <w:r w:rsidRPr="00B331F8">
        <w:rPr>
          <w:rFonts w:ascii="Arial" w:hAnsi="Arial" w:cs="Arial"/>
          <w:color w:val="FF0000"/>
          <w:sz w:val="24"/>
          <w:szCs w:val="24"/>
        </w:rPr>
        <w:t xml:space="preserve">Substantive procedures </w:t>
      </w:r>
      <w:r w:rsidRPr="00B331F8">
        <w:rPr>
          <w:rFonts w:ascii="Arial" w:hAnsi="Arial" w:cs="Arial"/>
          <w:color w:val="000000"/>
          <w:sz w:val="24"/>
          <w:szCs w:val="24"/>
        </w:rPr>
        <w:t xml:space="preserve">– tests to detect material misstatements at the assertion level.: </w:t>
      </w:r>
    </w:p>
    <w:p w:rsidR="00091326" w:rsidRPr="00B331F8" w:rsidRDefault="00091326" w:rsidP="00230208">
      <w:pPr>
        <w:pStyle w:val="ListParagraph"/>
        <w:numPr>
          <w:ilvl w:val="2"/>
          <w:numId w:val="2"/>
        </w:numPr>
        <w:tabs>
          <w:tab w:val="left" w:pos="3188"/>
        </w:tabs>
        <w:rPr>
          <w:rFonts w:ascii="Arial" w:hAnsi="Arial" w:cs="Arial"/>
          <w:sz w:val="24"/>
          <w:szCs w:val="24"/>
        </w:rPr>
      </w:pPr>
      <w:r w:rsidRPr="00B331F8">
        <w:rPr>
          <w:rFonts w:ascii="Arial" w:hAnsi="Arial" w:cs="Arial"/>
          <w:color w:val="000000"/>
          <w:sz w:val="24"/>
          <w:szCs w:val="24"/>
        </w:rPr>
        <w:t>Tests of transactions</w:t>
      </w:r>
    </w:p>
    <w:p w:rsidR="00091326" w:rsidRPr="00B331F8" w:rsidRDefault="00091326" w:rsidP="00230208">
      <w:pPr>
        <w:pStyle w:val="ListParagraph"/>
        <w:numPr>
          <w:ilvl w:val="2"/>
          <w:numId w:val="2"/>
        </w:numPr>
        <w:tabs>
          <w:tab w:val="left" w:pos="3188"/>
        </w:tabs>
        <w:rPr>
          <w:rFonts w:ascii="Arial" w:hAnsi="Arial" w:cs="Arial"/>
          <w:sz w:val="24"/>
          <w:szCs w:val="24"/>
        </w:rPr>
      </w:pPr>
      <w:r w:rsidRPr="00B331F8">
        <w:rPr>
          <w:rFonts w:ascii="Arial" w:hAnsi="Arial" w:cs="Arial"/>
          <w:color w:val="000000"/>
          <w:sz w:val="24"/>
          <w:szCs w:val="24"/>
        </w:rPr>
        <w:t>Tests of details of balances</w:t>
      </w:r>
    </w:p>
    <w:p w:rsidR="00091326" w:rsidRPr="00B331F8" w:rsidRDefault="00091326" w:rsidP="00230208">
      <w:pPr>
        <w:pStyle w:val="ListParagraph"/>
        <w:numPr>
          <w:ilvl w:val="2"/>
          <w:numId w:val="2"/>
        </w:numPr>
        <w:tabs>
          <w:tab w:val="left" w:pos="3188"/>
        </w:tabs>
        <w:rPr>
          <w:rFonts w:ascii="Arial" w:hAnsi="Arial" w:cs="Arial"/>
          <w:sz w:val="24"/>
          <w:szCs w:val="24"/>
        </w:rPr>
      </w:pPr>
      <w:r w:rsidRPr="00B331F8">
        <w:rPr>
          <w:rFonts w:ascii="Arial" w:hAnsi="Arial" w:cs="Arial"/>
          <w:color w:val="000000"/>
          <w:sz w:val="24"/>
          <w:szCs w:val="24"/>
        </w:rPr>
        <w:t>Substantive analytical procedures (not as effective as the former 2)</w:t>
      </w:r>
    </w:p>
    <w:p w:rsidR="00AA7581" w:rsidRPr="00B331F8" w:rsidRDefault="00AA7581" w:rsidP="00AA7581">
      <w:pPr>
        <w:tabs>
          <w:tab w:val="left" w:pos="3188"/>
        </w:tabs>
        <w:rPr>
          <w:rFonts w:ascii="Arial" w:hAnsi="Arial" w:cs="Arial"/>
          <w:sz w:val="24"/>
          <w:szCs w:val="24"/>
        </w:rPr>
      </w:pPr>
    </w:p>
    <w:p w:rsidR="00AA7581" w:rsidRPr="00B331F8" w:rsidRDefault="00AA7581" w:rsidP="00AA7581">
      <w:pPr>
        <w:tabs>
          <w:tab w:val="left" w:pos="3188"/>
        </w:tabs>
        <w:rPr>
          <w:rFonts w:ascii="Arial" w:hAnsi="Arial" w:cs="Arial"/>
          <w:sz w:val="24"/>
          <w:szCs w:val="24"/>
        </w:rPr>
      </w:pPr>
    </w:p>
    <w:p w:rsidR="00AA7581" w:rsidRPr="00B331F8" w:rsidRDefault="00AA7581" w:rsidP="00AA7581">
      <w:pPr>
        <w:tabs>
          <w:tab w:val="left" w:pos="3188"/>
        </w:tabs>
        <w:rPr>
          <w:rFonts w:ascii="Arial" w:hAnsi="Arial" w:cs="Arial"/>
          <w:b/>
          <w:sz w:val="24"/>
          <w:szCs w:val="24"/>
        </w:rPr>
      </w:pPr>
      <w:r w:rsidRPr="00B331F8">
        <w:rPr>
          <w:rFonts w:ascii="Arial" w:hAnsi="Arial" w:cs="Arial"/>
          <w:b/>
          <w:sz w:val="24"/>
          <w:szCs w:val="24"/>
        </w:rPr>
        <w:lastRenderedPageBreak/>
        <w:t>Audit Risk Model</w:t>
      </w:r>
    </w:p>
    <w:p w:rsidR="00AA7581" w:rsidRPr="00B331F8" w:rsidRDefault="00AA7581" w:rsidP="00AA7581">
      <w:pPr>
        <w:tabs>
          <w:tab w:val="left" w:pos="3188"/>
        </w:tabs>
        <w:rPr>
          <w:rFonts w:ascii="Arial" w:hAnsi="Arial" w:cs="Arial"/>
          <w:b/>
          <w:color w:val="FF0000"/>
          <w:sz w:val="24"/>
          <w:szCs w:val="24"/>
        </w:rPr>
      </w:pPr>
      <w:r w:rsidRPr="00B331F8">
        <w:rPr>
          <w:rFonts w:ascii="Arial" w:hAnsi="Arial" w:cs="Arial"/>
          <w:b/>
          <w:color w:val="FF0000"/>
          <w:sz w:val="24"/>
          <w:szCs w:val="24"/>
        </w:rPr>
        <w:t>AR = IR x CR x DR</w:t>
      </w:r>
    </w:p>
    <w:p w:rsidR="00AA7581" w:rsidRPr="00B331F8" w:rsidRDefault="00AA7581"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AR = Audit Risk = the risk of inappropriate audit opinion when financial report is materially misstatement </w:t>
      </w:r>
    </w:p>
    <w:p w:rsidR="00AA7581" w:rsidRPr="00B331F8" w:rsidRDefault="00AA7581" w:rsidP="00AA7581">
      <w:pPr>
        <w:tabs>
          <w:tab w:val="left" w:pos="3188"/>
        </w:tabs>
        <w:rPr>
          <w:rFonts w:ascii="Arial" w:hAnsi="Arial" w:cs="Arial"/>
          <w:color w:val="000000"/>
          <w:sz w:val="24"/>
          <w:szCs w:val="24"/>
        </w:rPr>
      </w:pPr>
      <w:r w:rsidRPr="00B331F8">
        <w:rPr>
          <w:rFonts w:ascii="Arial" w:hAnsi="Arial" w:cs="Arial"/>
          <w:color w:val="000000"/>
          <w:sz w:val="24"/>
          <w:szCs w:val="24"/>
        </w:rPr>
        <w:t>Risk Components</w:t>
      </w:r>
    </w:p>
    <w:p w:rsidR="00AA7581" w:rsidRPr="00B331F8" w:rsidRDefault="00AA7581" w:rsidP="00230208">
      <w:pPr>
        <w:pStyle w:val="ListParagraph"/>
        <w:numPr>
          <w:ilvl w:val="0"/>
          <w:numId w:val="29"/>
        </w:numPr>
        <w:tabs>
          <w:tab w:val="left" w:pos="3188"/>
        </w:tabs>
        <w:rPr>
          <w:rFonts w:ascii="Arial" w:hAnsi="Arial" w:cs="Arial"/>
          <w:color w:val="000000"/>
          <w:sz w:val="24"/>
          <w:szCs w:val="24"/>
        </w:rPr>
      </w:pPr>
      <w:r w:rsidRPr="00B331F8">
        <w:rPr>
          <w:rFonts w:ascii="Arial" w:hAnsi="Arial" w:cs="Arial"/>
          <w:color w:val="000000"/>
          <w:sz w:val="24"/>
          <w:szCs w:val="24"/>
        </w:rPr>
        <w:t>IR = Inherent Risk = risk of misstatement in the absence of internal controls</w:t>
      </w:r>
    </w:p>
    <w:p w:rsidR="00AA7581" w:rsidRPr="00B331F8" w:rsidRDefault="00AA7581" w:rsidP="00230208">
      <w:pPr>
        <w:pStyle w:val="ListParagraph"/>
        <w:numPr>
          <w:ilvl w:val="0"/>
          <w:numId w:val="29"/>
        </w:numPr>
        <w:tabs>
          <w:tab w:val="left" w:pos="3188"/>
        </w:tabs>
        <w:rPr>
          <w:rFonts w:ascii="Arial" w:hAnsi="Arial" w:cs="Arial"/>
          <w:color w:val="000000"/>
          <w:sz w:val="24"/>
          <w:szCs w:val="24"/>
        </w:rPr>
      </w:pPr>
      <w:r w:rsidRPr="00B331F8">
        <w:rPr>
          <w:rFonts w:ascii="Arial" w:hAnsi="Arial" w:cs="Arial"/>
          <w:color w:val="000000"/>
          <w:sz w:val="24"/>
          <w:szCs w:val="24"/>
        </w:rPr>
        <w:t xml:space="preserve">CR = Control risk = risk that internal control will not prevent or detect misstatement on a timely basis. </w:t>
      </w:r>
    </w:p>
    <w:p w:rsidR="00AA7581" w:rsidRPr="00B331F8" w:rsidRDefault="00AA7581" w:rsidP="00230208">
      <w:pPr>
        <w:pStyle w:val="ListParagraph"/>
        <w:numPr>
          <w:ilvl w:val="0"/>
          <w:numId w:val="29"/>
        </w:numPr>
        <w:tabs>
          <w:tab w:val="left" w:pos="3188"/>
        </w:tabs>
        <w:rPr>
          <w:rFonts w:ascii="Arial" w:hAnsi="Arial" w:cs="Arial"/>
          <w:color w:val="000000"/>
          <w:sz w:val="24"/>
          <w:szCs w:val="24"/>
        </w:rPr>
      </w:pPr>
      <w:r w:rsidRPr="00B331F8">
        <w:rPr>
          <w:rFonts w:ascii="Arial" w:hAnsi="Arial" w:cs="Arial"/>
          <w:color w:val="000000"/>
          <w:sz w:val="24"/>
          <w:szCs w:val="24"/>
        </w:rPr>
        <w:t>DR = Detection risk = risk that audit testing will not detect misstatement</w:t>
      </w:r>
    </w:p>
    <w:p w:rsidR="008C1574" w:rsidRPr="00B331F8" w:rsidRDefault="008C1574" w:rsidP="008C1574">
      <w:pPr>
        <w:tabs>
          <w:tab w:val="left" w:pos="3188"/>
        </w:tabs>
        <w:rPr>
          <w:rFonts w:ascii="Arial" w:hAnsi="Arial" w:cs="Arial"/>
          <w:color w:val="000000"/>
          <w:sz w:val="24"/>
          <w:szCs w:val="24"/>
        </w:rPr>
      </w:pPr>
    </w:p>
    <w:p w:rsidR="0030100A" w:rsidRPr="00B331F8" w:rsidRDefault="008C1574" w:rsidP="008C1574">
      <w:pPr>
        <w:tabs>
          <w:tab w:val="left" w:pos="3188"/>
        </w:tabs>
        <w:rPr>
          <w:rFonts w:ascii="Arial" w:hAnsi="Arial" w:cs="Arial"/>
          <w:color w:val="000000"/>
          <w:sz w:val="24"/>
          <w:szCs w:val="24"/>
        </w:rPr>
      </w:pPr>
      <w:r w:rsidRPr="00B331F8">
        <w:rPr>
          <w:rFonts w:ascii="Arial" w:hAnsi="Arial" w:cs="Arial"/>
          <w:color w:val="000000"/>
          <w:sz w:val="24"/>
          <w:szCs w:val="24"/>
        </w:rPr>
        <w:t>DR = AR</w:t>
      </w:r>
      <w:proofErr w:type="gramStart"/>
      <w:r w:rsidRPr="00B331F8">
        <w:rPr>
          <w:rFonts w:ascii="Arial" w:hAnsi="Arial" w:cs="Arial"/>
          <w:color w:val="000000"/>
          <w:sz w:val="24"/>
          <w:szCs w:val="24"/>
        </w:rPr>
        <w:t>/(</w:t>
      </w:r>
      <w:proofErr w:type="gramEnd"/>
      <w:r w:rsidRPr="00B331F8">
        <w:rPr>
          <w:rFonts w:ascii="Arial" w:hAnsi="Arial" w:cs="Arial"/>
          <w:color w:val="000000"/>
          <w:sz w:val="24"/>
          <w:szCs w:val="24"/>
        </w:rPr>
        <w:t xml:space="preserve">IR x CR) </w:t>
      </w:r>
    </w:p>
    <w:p w:rsidR="0030100A" w:rsidRPr="00B331F8" w:rsidRDefault="0030100A" w:rsidP="008C1574">
      <w:pPr>
        <w:tabs>
          <w:tab w:val="left" w:pos="3188"/>
        </w:tabs>
        <w:rPr>
          <w:rFonts w:ascii="Arial" w:hAnsi="Arial" w:cs="Arial"/>
          <w:color w:val="000000"/>
          <w:sz w:val="24"/>
          <w:szCs w:val="24"/>
        </w:rPr>
      </w:pPr>
    </w:p>
    <w:p w:rsidR="00752CF5" w:rsidRPr="00B331F8" w:rsidRDefault="00752CF5" w:rsidP="00752CF5">
      <w:pPr>
        <w:tabs>
          <w:tab w:val="left" w:pos="3188"/>
        </w:tabs>
        <w:rPr>
          <w:rFonts w:ascii="Arial" w:hAnsi="Arial" w:cs="Arial"/>
          <w:b/>
          <w:color w:val="000000"/>
          <w:sz w:val="24"/>
          <w:szCs w:val="24"/>
        </w:rPr>
      </w:pPr>
      <w:r w:rsidRPr="00B331F8">
        <w:rPr>
          <w:rFonts w:ascii="Arial" w:hAnsi="Arial" w:cs="Arial"/>
          <w:b/>
          <w:color w:val="000000"/>
          <w:sz w:val="24"/>
          <w:szCs w:val="24"/>
        </w:rPr>
        <w:t>Audit Process: Assessing Risks</w:t>
      </w:r>
    </w:p>
    <w:p w:rsidR="00752CF5" w:rsidRPr="00B331F8" w:rsidRDefault="00752CF5" w:rsidP="00752CF5">
      <w:pPr>
        <w:tabs>
          <w:tab w:val="left" w:pos="3188"/>
        </w:tabs>
        <w:rPr>
          <w:rFonts w:ascii="Arial" w:hAnsi="Arial" w:cs="Arial"/>
          <w:color w:val="000000"/>
          <w:sz w:val="24"/>
          <w:szCs w:val="24"/>
        </w:rPr>
      </w:pPr>
      <w:r w:rsidRPr="00B331F8">
        <w:rPr>
          <w:rFonts w:ascii="Arial" w:hAnsi="Arial" w:cs="Arial"/>
          <w:color w:val="000000"/>
          <w:sz w:val="24"/>
          <w:szCs w:val="24"/>
        </w:rPr>
        <w:t>For each assertion of</w:t>
      </w:r>
      <w:r w:rsidR="005900F8" w:rsidRPr="00B331F8">
        <w:rPr>
          <w:rFonts w:ascii="Arial" w:hAnsi="Arial" w:cs="Arial"/>
          <w:color w:val="000000"/>
          <w:sz w:val="24"/>
          <w:szCs w:val="24"/>
        </w:rPr>
        <w:t xml:space="preserve"> </w:t>
      </w:r>
      <w:r w:rsidRPr="00B331F8">
        <w:rPr>
          <w:rFonts w:ascii="Arial" w:hAnsi="Arial" w:cs="Arial"/>
          <w:color w:val="000000"/>
          <w:sz w:val="24"/>
          <w:szCs w:val="24"/>
        </w:rPr>
        <w:t xml:space="preserve">each transaction class/account balance: </w:t>
      </w:r>
    </w:p>
    <w:p w:rsidR="00752CF5" w:rsidRPr="00B331F8" w:rsidRDefault="00752CF5" w:rsidP="00230208">
      <w:pPr>
        <w:pStyle w:val="ListParagraph"/>
        <w:numPr>
          <w:ilvl w:val="0"/>
          <w:numId w:val="30"/>
        </w:numPr>
        <w:tabs>
          <w:tab w:val="left" w:pos="3188"/>
        </w:tabs>
        <w:rPr>
          <w:rFonts w:ascii="Arial" w:hAnsi="Arial" w:cs="Arial"/>
          <w:b/>
          <w:color w:val="000000"/>
          <w:sz w:val="24"/>
          <w:szCs w:val="24"/>
        </w:rPr>
      </w:pPr>
      <w:r w:rsidRPr="00B331F8">
        <w:rPr>
          <w:rFonts w:ascii="Arial" w:hAnsi="Arial" w:cs="Arial"/>
          <w:b/>
          <w:color w:val="000000"/>
          <w:sz w:val="24"/>
          <w:szCs w:val="24"/>
        </w:rPr>
        <w:t>Set target AR</w:t>
      </w:r>
    </w:p>
    <w:p w:rsidR="00752CF5" w:rsidRPr="00B331F8" w:rsidRDefault="00752CF5" w:rsidP="00230208">
      <w:pPr>
        <w:pStyle w:val="ListParagraph"/>
        <w:numPr>
          <w:ilvl w:val="0"/>
          <w:numId w:val="30"/>
        </w:numPr>
        <w:tabs>
          <w:tab w:val="left" w:pos="3188"/>
        </w:tabs>
        <w:rPr>
          <w:rFonts w:ascii="Arial" w:hAnsi="Arial" w:cs="Arial"/>
          <w:color w:val="000000"/>
          <w:sz w:val="24"/>
          <w:szCs w:val="24"/>
        </w:rPr>
      </w:pPr>
      <w:r w:rsidRPr="00B331F8">
        <w:rPr>
          <w:rFonts w:ascii="Arial" w:hAnsi="Arial" w:cs="Arial"/>
          <w:color w:val="000000"/>
          <w:sz w:val="24"/>
          <w:szCs w:val="24"/>
        </w:rPr>
        <w:t xml:space="preserve">Assess </w:t>
      </w:r>
      <w:r w:rsidRPr="00B331F8">
        <w:rPr>
          <w:rFonts w:ascii="Arial" w:hAnsi="Arial" w:cs="Arial"/>
          <w:b/>
          <w:color w:val="000000"/>
          <w:sz w:val="24"/>
          <w:szCs w:val="24"/>
        </w:rPr>
        <w:t>IR</w:t>
      </w:r>
      <w:r w:rsidRPr="00B331F8">
        <w:rPr>
          <w:rFonts w:ascii="Arial" w:hAnsi="Arial" w:cs="Arial"/>
          <w:color w:val="000000"/>
          <w:sz w:val="24"/>
          <w:szCs w:val="24"/>
        </w:rPr>
        <w:t xml:space="preserve"> and </w:t>
      </w:r>
      <w:r w:rsidRPr="00B331F8">
        <w:rPr>
          <w:rFonts w:ascii="Arial" w:hAnsi="Arial" w:cs="Arial"/>
          <w:b/>
          <w:color w:val="000000"/>
          <w:sz w:val="24"/>
          <w:szCs w:val="24"/>
        </w:rPr>
        <w:t>CR</w:t>
      </w:r>
      <w:r w:rsidRPr="00B331F8">
        <w:rPr>
          <w:rFonts w:ascii="Arial" w:hAnsi="Arial" w:cs="Arial"/>
          <w:color w:val="000000"/>
          <w:sz w:val="24"/>
          <w:szCs w:val="24"/>
        </w:rPr>
        <w:t xml:space="preserve"> (procedures to </w:t>
      </w:r>
      <w:r w:rsidR="005900F8" w:rsidRPr="00B331F8">
        <w:rPr>
          <w:rFonts w:ascii="Arial" w:hAnsi="Arial" w:cs="Arial"/>
          <w:color w:val="000000"/>
          <w:sz w:val="24"/>
          <w:szCs w:val="24"/>
        </w:rPr>
        <w:t>obtain</w:t>
      </w:r>
      <w:r w:rsidRPr="00B331F8">
        <w:rPr>
          <w:rFonts w:ascii="Arial" w:hAnsi="Arial" w:cs="Arial"/>
          <w:color w:val="000000"/>
          <w:sz w:val="24"/>
          <w:szCs w:val="24"/>
        </w:rPr>
        <w:t xml:space="preserve"> an understanding/risk assessment procedures) </w:t>
      </w:r>
    </w:p>
    <w:p w:rsidR="00752CF5" w:rsidRPr="00B331F8" w:rsidRDefault="00752CF5" w:rsidP="00230208">
      <w:pPr>
        <w:pStyle w:val="ListParagraph"/>
        <w:numPr>
          <w:ilvl w:val="0"/>
          <w:numId w:val="30"/>
        </w:numPr>
        <w:tabs>
          <w:tab w:val="left" w:pos="3188"/>
        </w:tabs>
        <w:rPr>
          <w:rFonts w:ascii="Arial" w:hAnsi="Arial" w:cs="Arial"/>
          <w:color w:val="000000"/>
          <w:sz w:val="24"/>
          <w:szCs w:val="24"/>
        </w:rPr>
      </w:pPr>
      <w:r w:rsidRPr="00B331F8">
        <w:rPr>
          <w:rFonts w:ascii="Arial" w:hAnsi="Arial" w:cs="Arial"/>
          <w:color w:val="000000"/>
          <w:sz w:val="24"/>
          <w:szCs w:val="24"/>
        </w:rPr>
        <w:t xml:space="preserve">Obtain </w:t>
      </w:r>
      <w:r w:rsidRPr="00B331F8">
        <w:rPr>
          <w:rFonts w:ascii="Arial" w:hAnsi="Arial" w:cs="Arial"/>
          <w:b/>
          <w:color w:val="000000"/>
          <w:sz w:val="24"/>
          <w:szCs w:val="24"/>
        </w:rPr>
        <w:t>DR</w:t>
      </w:r>
      <w:r w:rsidRPr="00B331F8">
        <w:rPr>
          <w:rFonts w:ascii="Arial" w:hAnsi="Arial" w:cs="Arial"/>
          <w:color w:val="000000"/>
          <w:sz w:val="24"/>
          <w:szCs w:val="24"/>
        </w:rPr>
        <w:t xml:space="preserve"> </w:t>
      </w:r>
      <w:r w:rsidRPr="00B331F8">
        <w:rPr>
          <w:rFonts w:ascii="Arial" w:hAnsi="Arial" w:cs="Arial"/>
          <w:b/>
          <w:color w:val="000000"/>
          <w:sz w:val="24"/>
          <w:szCs w:val="24"/>
        </w:rPr>
        <w:t>allowed</w:t>
      </w:r>
      <w:r w:rsidRPr="00B331F8">
        <w:rPr>
          <w:rFonts w:ascii="Arial" w:hAnsi="Arial" w:cs="Arial"/>
          <w:color w:val="000000"/>
          <w:sz w:val="24"/>
          <w:szCs w:val="24"/>
        </w:rPr>
        <w:t xml:space="preserve"> &amp; determine </w:t>
      </w:r>
      <w:r w:rsidRPr="00B331F8">
        <w:rPr>
          <w:rFonts w:ascii="Arial" w:hAnsi="Arial" w:cs="Arial"/>
          <w:b/>
          <w:color w:val="000000"/>
          <w:sz w:val="24"/>
          <w:szCs w:val="24"/>
        </w:rPr>
        <w:t>audit</w:t>
      </w:r>
      <w:r w:rsidRPr="00B331F8">
        <w:rPr>
          <w:rFonts w:ascii="Arial" w:hAnsi="Arial" w:cs="Arial"/>
          <w:color w:val="000000"/>
          <w:sz w:val="24"/>
          <w:szCs w:val="24"/>
        </w:rPr>
        <w:t xml:space="preserve"> </w:t>
      </w:r>
      <w:r w:rsidRPr="00B331F8">
        <w:rPr>
          <w:rFonts w:ascii="Arial" w:hAnsi="Arial" w:cs="Arial"/>
          <w:b/>
          <w:color w:val="000000"/>
          <w:sz w:val="24"/>
          <w:szCs w:val="24"/>
        </w:rPr>
        <w:t>strategy</w:t>
      </w:r>
      <w:r w:rsidRPr="00B331F8">
        <w:rPr>
          <w:rFonts w:ascii="Arial" w:hAnsi="Arial" w:cs="Arial"/>
          <w:color w:val="000000"/>
          <w:sz w:val="24"/>
          <w:szCs w:val="24"/>
        </w:rPr>
        <w:t xml:space="preserve"> </w:t>
      </w:r>
    </w:p>
    <w:p w:rsidR="00752CF5" w:rsidRPr="00B331F8" w:rsidRDefault="00752CF5" w:rsidP="00230208">
      <w:pPr>
        <w:pStyle w:val="ListParagraph"/>
        <w:numPr>
          <w:ilvl w:val="0"/>
          <w:numId w:val="30"/>
        </w:numPr>
        <w:tabs>
          <w:tab w:val="left" w:pos="3188"/>
        </w:tabs>
        <w:rPr>
          <w:rFonts w:ascii="Arial" w:hAnsi="Arial" w:cs="Arial"/>
          <w:color w:val="000000"/>
          <w:sz w:val="24"/>
          <w:szCs w:val="24"/>
        </w:rPr>
      </w:pPr>
      <w:r w:rsidRPr="00B331F8">
        <w:rPr>
          <w:rFonts w:ascii="Arial" w:hAnsi="Arial" w:cs="Arial"/>
          <w:color w:val="000000"/>
          <w:sz w:val="24"/>
          <w:szCs w:val="24"/>
        </w:rPr>
        <w:t xml:space="preserve">Choose </w:t>
      </w:r>
      <w:r w:rsidR="005900F8" w:rsidRPr="00B331F8">
        <w:rPr>
          <w:rFonts w:ascii="Arial" w:hAnsi="Arial" w:cs="Arial"/>
          <w:b/>
          <w:color w:val="000000"/>
          <w:sz w:val="24"/>
          <w:szCs w:val="24"/>
        </w:rPr>
        <w:t>appropriate</w:t>
      </w:r>
      <w:r w:rsidRPr="00B331F8">
        <w:rPr>
          <w:rFonts w:ascii="Arial" w:hAnsi="Arial" w:cs="Arial"/>
          <w:color w:val="000000"/>
          <w:sz w:val="24"/>
          <w:szCs w:val="24"/>
        </w:rPr>
        <w:t xml:space="preserve"> </w:t>
      </w:r>
      <w:r w:rsidRPr="00B331F8">
        <w:rPr>
          <w:rFonts w:ascii="Arial" w:hAnsi="Arial" w:cs="Arial"/>
          <w:b/>
          <w:color w:val="000000"/>
          <w:sz w:val="24"/>
          <w:szCs w:val="24"/>
        </w:rPr>
        <w:t>audit</w:t>
      </w:r>
      <w:r w:rsidRPr="00B331F8">
        <w:rPr>
          <w:rFonts w:ascii="Arial" w:hAnsi="Arial" w:cs="Arial"/>
          <w:color w:val="000000"/>
          <w:sz w:val="24"/>
          <w:szCs w:val="24"/>
        </w:rPr>
        <w:t xml:space="preserve"> </w:t>
      </w:r>
      <w:r w:rsidRPr="00B331F8">
        <w:rPr>
          <w:rFonts w:ascii="Arial" w:hAnsi="Arial" w:cs="Arial"/>
          <w:b/>
          <w:color w:val="000000"/>
          <w:sz w:val="24"/>
          <w:szCs w:val="24"/>
        </w:rPr>
        <w:t>procedures</w:t>
      </w:r>
      <w:r w:rsidRPr="00B331F8">
        <w:rPr>
          <w:rFonts w:ascii="Arial" w:hAnsi="Arial" w:cs="Arial"/>
          <w:color w:val="000000"/>
          <w:sz w:val="24"/>
          <w:szCs w:val="24"/>
        </w:rPr>
        <w:t xml:space="preserve"> (tests of controls &amp; substantive procedures) &amp; prepare </w:t>
      </w:r>
      <w:r w:rsidRPr="00B331F8">
        <w:rPr>
          <w:rFonts w:ascii="Arial" w:hAnsi="Arial" w:cs="Arial"/>
          <w:b/>
          <w:color w:val="000000"/>
          <w:sz w:val="24"/>
          <w:szCs w:val="24"/>
        </w:rPr>
        <w:t>audit</w:t>
      </w:r>
      <w:r w:rsidRPr="00B331F8">
        <w:rPr>
          <w:rFonts w:ascii="Arial" w:hAnsi="Arial" w:cs="Arial"/>
          <w:color w:val="000000"/>
          <w:sz w:val="24"/>
          <w:szCs w:val="24"/>
        </w:rPr>
        <w:t xml:space="preserve"> </w:t>
      </w:r>
      <w:r w:rsidRPr="00B331F8">
        <w:rPr>
          <w:rFonts w:ascii="Arial" w:hAnsi="Arial" w:cs="Arial"/>
          <w:b/>
          <w:color w:val="000000"/>
          <w:sz w:val="24"/>
          <w:szCs w:val="24"/>
        </w:rPr>
        <w:t>program</w:t>
      </w:r>
      <w:r w:rsidRPr="00B331F8">
        <w:rPr>
          <w:rFonts w:ascii="Arial" w:hAnsi="Arial" w:cs="Arial"/>
          <w:color w:val="000000"/>
          <w:sz w:val="24"/>
          <w:szCs w:val="24"/>
        </w:rPr>
        <w:t xml:space="preserve"> </w:t>
      </w:r>
    </w:p>
    <w:p w:rsidR="00752CF5" w:rsidRPr="00B331F8" w:rsidRDefault="00752CF5" w:rsidP="00230208">
      <w:pPr>
        <w:pStyle w:val="ListParagraph"/>
        <w:numPr>
          <w:ilvl w:val="0"/>
          <w:numId w:val="30"/>
        </w:numPr>
        <w:tabs>
          <w:tab w:val="left" w:pos="3188"/>
        </w:tabs>
        <w:rPr>
          <w:rFonts w:ascii="Arial" w:hAnsi="Arial" w:cs="Arial"/>
          <w:b/>
          <w:color w:val="000000"/>
          <w:sz w:val="24"/>
          <w:szCs w:val="24"/>
        </w:rPr>
      </w:pPr>
      <w:r w:rsidRPr="00B331F8">
        <w:rPr>
          <w:rFonts w:ascii="Arial" w:hAnsi="Arial" w:cs="Arial"/>
          <w:b/>
          <w:color w:val="000000"/>
          <w:sz w:val="24"/>
          <w:szCs w:val="24"/>
        </w:rPr>
        <w:t xml:space="preserve">Sample selection </w:t>
      </w:r>
    </w:p>
    <w:p w:rsidR="00752CF5" w:rsidRPr="00B331F8" w:rsidRDefault="00752CF5" w:rsidP="00230208">
      <w:pPr>
        <w:pStyle w:val="ListParagraph"/>
        <w:numPr>
          <w:ilvl w:val="0"/>
          <w:numId w:val="30"/>
        </w:numPr>
        <w:tabs>
          <w:tab w:val="left" w:pos="3188"/>
        </w:tabs>
        <w:rPr>
          <w:rFonts w:ascii="Arial" w:hAnsi="Arial" w:cs="Arial"/>
          <w:color w:val="000000"/>
          <w:sz w:val="24"/>
          <w:szCs w:val="24"/>
        </w:rPr>
      </w:pPr>
      <w:r w:rsidRPr="00B331F8">
        <w:rPr>
          <w:rFonts w:ascii="Arial" w:hAnsi="Arial" w:cs="Arial"/>
          <w:color w:val="000000"/>
          <w:sz w:val="24"/>
          <w:szCs w:val="24"/>
        </w:rPr>
        <w:t xml:space="preserve">Perform audit procedures </w:t>
      </w:r>
    </w:p>
    <w:p w:rsidR="00752CF5" w:rsidRPr="00B331F8" w:rsidRDefault="00752CF5" w:rsidP="00230208">
      <w:pPr>
        <w:pStyle w:val="ListParagraph"/>
        <w:numPr>
          <w:ilvl w:val="0"/>
          <w:numId w:val="30"/>
        </w:numPr>
        <w:tabs>
          <w:tab w:val="left" w:pos="3188"/>
        </w:tabs>
        <w:rPr>
          <w:rFonts w:ascii="Arial" w:hAnsi="Arial" w:cs="Arial"/>
          <w:color w:val="000000"/>
          <w:sz w:val="24"/>
          <w:szCs w:val="24"/>
        </w:rPr>
      </w:pPr>
      <w:r w:rsidRPr="00B331F8">
        <w:rPr>
          <w:rFonts w:ascii="Arial" w:hAnsi="Arial" w:cs="Arial"/>
          <w:b/>
          <w:color w:val="000000"/>
          <w:sz w:val="24"/>
          <w:szCs w:val="24"/>
        </w:rPr>
        <w:t>Evaluate</w:t>
      </w:r>
      <w:r w:rsidRPr="00B331F8">
        <w:rPr>
          <w:rFonts w:ascii="Arial" w:hAnsi="Arial" w:cs="Arial"/>
          <w:color w:val="000000"/>
          <w:sz w:val="24"/>
          <w:szCs w:val="24"/>
        </w:rPr>
        <w:t xml:space="preserve"> evidence &amp; form </w:t>
      </w:r>
      <w:r w:rsidRPr="00B331F8">
        <w:rPr>
          <w:rFonts w:ascii="Arial" w:hAnsi="Arial" w:cs="Arial"/>
          <w:b/>
          <w:color w:val="000000"/>
          <w:sz w:val="24"/>
          <w:szCs w:val="24"/>
        </w:rPr>
        <w:t>conclusions</w:t>
      </w:r>
      <w:r w:rsidRPr="00B331F8">
        <w:rPr>
          <w:rFonts w:ascii="Arial" w:hAnsi="Arial" w:cs="Arial"/>
          <w:color w:val="000000"/>
          <w:sz w:val="24"/>
          <w:szCs w:val="24"/>
        </w:rPr>
        <w:t xml:space="preserve">. </w:t>
      </w:r>
    </w:p>
    <w:p w:rsidR="0030100A" w:rsidRPr="00B331F8" w:rsidRDefault="0030100A" w:rsidP="0030100A">
      <w:pPr>
        <w:tabs>
          <w:tab w:val="left" w:pos="3188"/>
        </w:tabs>
        <w:rPr>
          <w:rFonts w:ascii="Arial" w:hAnsi="Arial" w:cs="Arial"/>
          <w:color w:val="000000"/>
          <w:sz w:val="24"/>
          <w:szCs w:val="24"/>
        </w:rPr>
      </w:pPr>
    </w:p>
    <w:p w:rsidR="0030100A" w:rsidRPr="00B331F8" w:rsidRDefault="0030100A" w:rsidP="0030100A">
      <w:pPr>
        <w:tabs>
          <w:tab w:val="left" w:pos="3188"/>
        </w:tabs>
        <w:rPr>
          <w:rFonts w:ascii="Arial" w:hAnsi="Arial" w:cs="Arial"/>
          <w:b/>
          <w:color w:val="000000"/>
          <w:sz w:val="24"/>
          <w:szCs w:val="24"/>
        </w:rPr>
      </w:pPr>
      <w:r w:rsidRPr="00B331F8">
        <w:rPr>
          <w:rFonts w:ascii="Arial" w:hAnsi="Arial" w:cs="Arial"/>
          <w:b/>
          <w:color w:val="000000"/>
          <w:sz w:val="24"/>
          <w:szCs w:val="24"/>
        </w:rPr>
        <w:t xml:space="preserve">Audit Strategies </w:t>
      </w:r>
    </w:p>
    <w:p w:rsidR="0030100A" w:rsidRPr="00B331F8" w:rsidRDefault="0030100A"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From step 2: obtain preliminary assessment of control risk -&gt; checking internal controls’ design effectiveness</w:t>
      </w:r>
    </w:p>
    <w:p w:rsidR="0030100A" w:rsidRPr="00B331F8" w:rsidRDefault="0030100A"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The assessed level of control risk affects the audit strategy &amp; audit program (the design of the audit procedures to be carrier out) </w:t>
      </w:r>
    </w:p>
    <w:p w:rsidR="0030100A" w:rsidRPr="00B331F8" w:rsidRDefault="0030100A" w:rsidP="00230208">
      <w:pPr>
        <w:pStyle w:val="ListParagraph"/>
        <w:numPr>
          <w:ilvl w:val="0"/>
          <w:numId w:val="31"/>
        </w:numPr>
        <w:tabs>
          <w:tab w:val="left" w:pos="3188"/>
        </w:tabs>
        <w:rPr>
          <w:rFonts w:ascii="Arial" w:hAnsi="Arial" w:cs="Arial"/>
          <w:color w:val="000000"/>
          <w:sz w:val="24"/>
          <w:szCs w:val="24"/>
        </w:rPr>
      </w:pPr>
      <w:r w:rsidRPr="00B331F8">
        <w:rPr>
          <w:rFonts w:ascii="Arial" w:hAnsi="Arial" w:cs="Arial"/>
          <w:color w:val="000000"/>
          <w:sz w:val="24"/>
          <w:szCs w:val="24"/>
        </w:rPr>
        <w:t>Predominantly Substantive Approach</w:t>
      </w:r>
    </w:p>
    <w:p w:rsidR="00771EBA" w:rsidRPr="00B331F8" w:rsidRDefault="00771EBA" w:rsidP="00230208">
      <w:pPr>
        <w:pStyle w:val="ListParagraph"/>
        <w:numPr>
          <w:ilvl w:val="1"/>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If the preliminary assessment of CR is </w:t>
      </w:r>
      <w:r w:rsidRPr="00B331F8">
        <w:rPr>
          <w:rFonts w:ascii="Arial" w:hAnsi="Arial" w:cs="Arial"/>
          <w:b/>
          <w:color w:val="000000"/>
          <w:sz w:val="24"/>
          <w:szCs w:val="24"/>
        </w:rPr>
        <w:t>high</w:t>
      </w:r>
    </w:p>
    <w:p w:rsidR="00771EBA" w:rsidRPr="00B331F8" w:rsidRDefault="00771EBA" w:rsidP="00230208">
      <w:pPr>
        <w:pStyle w:val="ListParagraph"/>
        <w:numPr>
          <w:ilvl w:val="1"/>
          <w:numId w:val="2"/>
        </w:numPr>
        <w:tabs>
          <w:tab w:val="left" w:pos="3188"/>
        </w:tabs>
        <w:rPr>
          <w:rFonts w:ascii="Arial" w:hAnsi="Arial" w:cs="Arial"/>
          <w:color w:val="000000"/>
          <w:sz w:val="24"/>
          <w:szCs w:val="24"/>
        </w:rPr>
      </w:pPr>
      <w:r w:rsidRPr="00B331F8">
        <w:rPr>
          <w:rFonts w:ascii="Arial" w:hAnsi="Arial" w:cs="Arial"/>
          <w:color w:val="000000"/>
          <w:sz w:val="24"/>
          <w:szCs w:val="24"/>
        </w:rPr>
        <w:t>Design effectiveness of internal controls is poor</w:t>
      </w:r>
    </w:p>
    <w:p w:rsidR="00771EBA" w:rsidRPr="00B331F8" w:rsidRDefault="00771EBA" w:rsidP="00230208">
      <w:pPr>
        <w:pStyle w:val="ListParagraph"/>
        <w:numPr>
          <w:ilvl w:val="1"/>
          <w:numId w:val="2"/>
        </w:numPr>
        <w:tabs>
          <w:tab w:val="left" w:pos="3188"/>
        </w:tabs>
        <w:rPr>
          <w:rFonts w:ascii="Arial" w:hAnsi="Arial" w:cs="Arial"/>
          <w:color w:val="000000"/>
          <w:sz w:val="24"/>
          <w:szCs w:val="24"/>
        </w:rPr>
      </w:pPr>
      <w:r w:rsidRPr="00B331F8">
        <w:rPr>
          <w:rFonts w:ascii="Arial" w:hAnsi="Arial" w:cs="Arial"/>
          <w:color w:val="000000"/>
          <w:sz w:val="24"/>
          <w:szCs w:val="24"/>
        </w:rPr>
        <w:t>I</w:t>
      </w:r>
      <w:r w:rsidR="003C57C6" w:rsidRPr="00B331F8">
        <w:rPr>
          <w:rFonts w:ascii="Arial" w:hAnsi="Arial" w:cs="Arial"/>
          <w:color w:val="000000"/>
          <w:sz w:val="24"/>
          <w:szCs w:val="24"/>
        </w:rPr>
        <w:t>.</w:t>
      </w:r>
      <w:r w:rsidRPr="00B331F8">
        <w:rPr>
          <w:rFonts w:ascii="Arial" w:hAnsi="Arial" w:cs="Arial"/>
          <w:color w:val="000000"/>
          <w:sz w:val="24"/>
          <w:szCs w:val="24"/>
        </w:rPr>
        <w:t xml:space="preserve">e. Internal controls cannot be relied upon </w:t>
      </w:r>
    </w:p>
    <w:p w:rsidR="00771EBA" w:rsidRPr="00B331F8" w:rsidRDefault="00771EBA" w:rsidP="00230208">
      <w:pPr>
        <w:pStyle w:val="ListParagraph"/>
        <w:numPr>
          <w:ilvl w:val="1"/>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Perform tests of controls? No, waste of time. (no/very few </w:t>
      </w:r>
      <w:r w:rsidR="003C57C6" w:rsidRPr="00B331F8">
        <w:rPr>
          <w:rFonts w:ascii="Arial" w:hAnsi="Arial" w:cs="Arial"/>
          <w:color w:val="000000"/>
          <w:sz w:val="24"/>
          <w:szCs w:val="24"/>
        </w:rPr>
        <w:t>testings</w:t>
      </w:r>
      <w:r w:rsidRPr="00B331F8">
        <w:rPr>
          <w:rFonts w:ascii="Arial" w:hAnsi="Arial" w:cs="Arial"/>
          <w:color w:val="000000"/>
          <w:sz w:val="24"/>
          <w:szCs w:val="24"/>
        </w:rPr>
        <w:t xml:space="preserve"> of controls, due to their poor structure)</w:t>
      </w:r>
    </w:p>
    <w:p w:rsidR="00CE2BFB" w:rsidRPr="00B331F8" w:rsidRDefault="00771EBA" w:rsidP="00230208">
      <w:pPr>
        <w:pStyle w:val="ListParagraph"/>
        <w:numPr>
          <w:ilvl w:val="1"/>
          <w:numId w:val="2"/>
        </w:numPr>
        <w:tabs>
          <w:tab w:val="left" w:pos="3188"/>
        </w:tabs>
        <w:rPr>
          <w:rFonts w:ascii="Arial" w:hAnsi="Arial" w:cs="Arial"/>
          <w:color w:val="000000"/>
          <w:sz w:val="24"/>
          <w:szCs w:val="24"/>
        </w:rPr>
      </w:pPr>
      <w:r w:rsidRPr="00B331F8">
        <w:rPr>
          <w:rFonts w:ascii="Arial" w:hAnsi="Arial" w:cs="Arial"/>
          <w:color w:val="000000"/>
          <w:sz w:val="24"/>
          <w:szCs w:val="24"/>
        </w:rPr>
        <w:t>Extend of substantive tests to be performed</w:t>
      </w:r>
      <w:r w:rsidR="00936B4E" w:rsidRPr="00B331F8">
        <w:rPr>
          <w:rFonts w:ascii="Arial" w:hAnsi="Arial" w:cs="Arial"/>
          <w:color w:val="000000"/>
          <w:sz w:val="24"/>
          <w:szCs w:val="24"/>
        </w:rPr>
        <w:t xml:space="preserve">: </w:t>
      </w:r>
      <w:r w:rsidR="00936B4E" w:rsidRPr="00B331F8">
        <w:rPr>
          <w:rFonts w:ascii="Arial" w:hAnsi="Arial" w:cs="Arial"/>
          <w:b/>
          <w:color w:val="000000"/>
          <w:sz w:val="24"/>
          <w:szCs w:val="24"/>
        </w:rPr>
        <w:t xml:space="preserve">a large amount of </w:t>
      </w:r>
    </w:p>
    <w:p w:rsidR="00771EBA" w:rsidRPr="00B331F8" w:rsidRDefault="00936B4E" w:rsidP="00230208">
      <w:pPr>
        <w:pStyle w:val="ListParagraph"/>
        <w:numPr>
          <w:ilvl w:val="1"/>
          <w:numId w:val="2"/>
        </w:numPr>
        <w:tabs>
          <w:tab w:val="left" w:pos="3188"/>
        </w:tabs>
        <w:rPr>
          <w:rFonts w:ascii="Arial" w:hAnsi="Arial" w:cs="Arial"/>
          <w:color w:val="000000"/>
          <w:sz w:val="24"/>
          <w:szCs w:val="24"/>
        </w:rPr>
      </w:pPr>
      <w:r w:rsidRPr="00B331F8">
        <w:rPr>
          <w:rFonts w:ascii="Arial" w:hAnsi="Arial" w:cs="Arial"/>
          <w:b/>
          <w:color w:val="000000"/>
          <w:sz w:val="24"/>
          <w:szCs w:val="24"/>
        </w:rPr>
        <w:t>substantive testing is needed, as there is a high</w:t>
      </w:r>
      <w:r w:rsidR="00CE2BFB" w:rsidRPr="00B331F8">
        <w:rPr>
          <w:rFonts w:ascii="Arial" w:hAnsi="Arial" w:cs="Arial"/>
          <w:b/>
          <w:color w:val="000000"/>
          <w:sz w:val="24"/>
          <w:szCs w:val="24"/>
        </w:rPr>
        <w:t xml:space="preserve"> </w:t>
      </w:r>
      <w:r w:rsidRPr="00B331F8">
        <w:rPr>
          <w:rFonts w:ascii="Arial" w:hAnsi="Arial" w:cs="Arial"/>
          <w:b/>
          <w:color w:val="000000"/>
          <w:sz w:val="24"/>
          <w:szCs w:val="24"/>
        </w:rPr>
        <w:t>level of misstatement.</w:t>
      </w:r>
    </w:p>
    <w:p w:rsidR="00CE2BFB" w:rsidRPr="00B331F8" w:rsidRDefault="00CE2BFB" w:rsidP="00CE2BFB">
      <w:pPr>
        <w:pStyle w:val="ListParagraph"/>
        <w:tabs>
          <w:tab w:val="left" w:pos="3188"/>
        </w:tabs>
        <w:ind w:left="1440"/>
        <w:rPr>
          <w:rFonts w:ascii="Arial" w:hAnsi="Arial" w:cs="Arial"/>
          <w:color w:val="000000"/>
          <w:sz w:val="24"/>
          <w:szCs w:val="24"/>
        </w:rPr>
      </w:pPr>
    </w:p>
    <w:p w:rsidR="0030100A" w:rsidRPr="00B331F8" w:rsidRDefault="0030100A" w:rsidP="00230208">
      <w:pPr>
        <w:pStyle w:val="ListParagraph"/>
        <w:numPr>
          <w:ilvl w:val="0"/>
          <w:numId w:val="31"/>
        </w:numPr>
        <w:tabs>
          <w:tab w:val="left" w:pos="3188"/>
        </w:tabs>
        <w:rPr>
          <w:rFonts w:ascii="Arial" w:hAnsi="Arial" w:cs="Arial"/>
          <w:color w:val="000000"/>
          <w:sz w:val="24"/>
          <w:szCs w:val="24"/>
        </w:rPr>
      </w:pPr>
      <w:r w:rsidRPr="00B331F8">
        <w:rPr>
          <w:rFonts w:ascii="Arial" w:hAnsi="Arial" w:cs="Arial"/>
          <w:color w:val="000000"/>
          <w:sz w:val="24"/>
          <w:szCs w:val="24"/>
        </w:rPr>
        <w:lastRenderedPageBreak/>
        <w:t>Lower Assessed Level of Control Risk Approach</w:t>
      </w:r>
    </w:p>
    <w:p w:rsidR="00CE2BFB" w:rsidRPr="00B331F8" w:rsidRDefault="00CE2BFB"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If the preliminary assessment of CR is </w:t>
      </w:r>
      <w:r w:rsidRPr="00B331F8">
        <w:rPr>
          <w:rFonts w:ascii="Arial" w:hAnsi="Arial" w:cs="Arial"/>
          <w:b/>
          <w:color w:val="000000"/>
          <w:sz w:val="24"/>
          <w:szCs w:val="24"/>
        </w:rPr>
        <w:t>low</w:t>
      </w:r>
      <w:r w:rsidRPr="00B331F8">
        <w:rPr>
          <w:rFonts w:ascii="Arial" w:hAnsi="Arial" w:cs="Arial"/>
          <w:color w:val="000000"/>
          <w:sz w:val="24"/>
          <w:szCs w:val="24"/>
        </w:rPr>
        <w:t xml:space="preserve">: </w:t>
      </w:r>
    </w:p>
    <w:p w:rsidR="00CE2BFB" w:rsidRPr="00B331F8" w:rsidRDefault="00CE2BFB"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Design effectiveness of internal controls is good </w:t>
      </w:r>
    </w:p>
    <w:p w:rsidR="00CE2BFB" w:rsidRPr="00B331F8" w:rsidRDefault="00CE2BFB"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i.e. internal controls can be replied upon </w:t>
      </w:r>
    </w:p>
    <w:p w:rsidR="00CE2BFB" w:rsidRPr="00B331F8" w:rsidRDefault="00CE2BFB"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perform tests of controls: Yes, controls are good, so tes</w:t>
      </w:r>
      <w:r w:rsidR="00782BB2" w:rsidRPr="00B331F8">
        <w:rPr>
          <w:rFonts w:ascii="Arial" w:hAnsi="Arial" w:cs="Arial"/>
          <w:color w:val="000000"/>
          <w:sz w:val="24"/>
          <w:szCs w:val="24"/>
        </w:rPr>
        <w:t>t them.</w:t>
      </w:r>
    </w:p>
    <w:p w:rsidR="00CE2BFB" w:rsidRPr="00B331F8" w:rsidRDefault="00CE2BFB"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Extent of substantive tests to be </w:t>
      </w:r>
      <w:r w:rsidR="00DD5DDD" w:rsidRPr="00B331F8">
        <w:rPr>
          <w:rFonts w:ascii="Arial" w:hAnsi="Arial" w:cs="Arial"/>
          <w:color w:val="000000"/>
          <w:sz w:val="24"/>
          <w:szCs w:val="24"/>
        </w:rPr>
        <w:t>performed</w:t>
      </w:r>
      <w:r w:rsidR="00782BB2" w:rsidRPr="00B331F8">
        <w:rPr>
          <w:rFonts w:ascii="Arial" w:hAnsi="Arial" w:cs="Arial"/>
          <w:color w:val="000000"/>
          <w:sz w:val="24"/>
          <w:szCs w:val="24"/>
        </w:rPr>
        <w:t xml:space="preserve">: </w:t>
      </w:r>
      <w:r w:rsidR="00782BB2" w:rsidRPr="00B331F8">
        <w:rPr>
          <w:rFonts w:ascii="Arial" w:hAnsi="Arial" w:cs="Arial"/>
          <w:b/>
          <w:color w:val="000000"/>
          <w:sz w:val="24"/>
          <w:szCs w:val="24"/>
        </w:rPr>
        <w:t xml:space="preserve">depending on outcome of tests of control, if employees use the IC but make mistakes/ignore the IC, then more substantive testing will be needed.  </w:t>
      </w:r>
      <w:r w:rsidR="00782BB2" w:rsidRPr="00B331F8">
        <w:rPr>
          <w:rFonts w:ascii="Arial" w:hAnsi="Arial" w:cs="Arial"/>
          <w:b/>
          <w:color w:val="FF0000"/>
          <w:sz w:val="24"/>
          <w:szCs w:val="24"/>
        </w:rPr>
        <w:t xml:space="preserve">IF TOC (testing of controls) results confirm preliminary assessment of CR </w:t>
      </w:r>
    </w:p>
    <w:p w:rsidR="00782BB2" w:rsidRPr="00B331F8" w:rsidRDefault="00782BB2" w:rsidP="00DD5DDD">
      <w:pPr>
        <w:tabs>
          <w:tab w:val="left" w:pos="3188"/>
        </w:tabs>
        <w:rPr>
          <w:rFonts w:ascii="Arial" w:hAnsi="Arial" w:cs="Arial"/>
          <w:color w:val="000000"/>
          <w:sz w:val="24"/>
          <w:szCs w:val="24"/>
        </w:rPr>
      </w:pPr>
    </w:p>
    <w:p w:rsidR="00DD5DDD" w:rsidRPr="00B331F8" w:rsidRDefault="00DD5DDD" w:rsidP="00DD5DDD">
      <w:pPr>
        <w:tabs>
          <w:tab w:val="left" w:pos="3188"/>
        </w:tabs>
        <w:rPr>
          <w:rFonts w:ascii="Arial" w:hAnsi="Arial" w:cs="Arial"/>
          <w:b/>
          <w:color w:val="000000"/>
          <w:sz w:val="24"/>
          <w:szCs w:val="24"/>
        </w:rPr>
      </w:pPr>
      <w:r w:rsidRPr="00B331F8">
        <w:rPr>
          <w:rFonts w:ascii="Arial" w:hAnsi="Arial" w:cs="Arial"/>
          <w:b/>
          <w:color w:val="000000"/>
          <w:sz w:val="24"/>
          <w:szCs w:val="24"/>
        </w:rPr>
        <w:t xml:space="preserve">Acceptable detection risk matrix </w:t>
      </w:r>
    </w:p>
    <w:p w:rsidR="00DD5DDD" w:rsidRPr="00B331F8" w:rsidRDefault="00DD5DDD" w:rsidP="00DD5DDD">
      <w:pPr>
        <w:tabs>
          <w:tab w:val="left" w:pos="3188"/>
        </w:tabs>
        <w:rPr>
          <w:rFonts w:ascii="Arial" w:hAnsi="Arial" w:cs="Arial"/>
          <w:color w:val="000000"/>
          <w:sz w:val="24"/>
          <w:szCs w:val="24"/>
        </w:rPr>
      </w:pPr>
      <w:r w:rsidRPr="00B331F8">
        <w:rPr>
          <w:noProof/>
        </w:rPr>
        <w:drawing>
          <wp:inline distT="0" distB="0" distL="0" distR="0" wp14:anchorId="0181907D" wp14:editId="7D32F4F9">
            <wp:extent cx="3815505" cy="2128837"/>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19076" cy="2130829"/>
                    </a:xfrm>
                    <a:prstGeom prst="rect">
                      <a:avLst/>
                    </a:prstGeom>
                  </pic:spPr>
                </pic:pic>
              </a:graphicData>
            </a:graphic>
          </wp:inline>
        </w:drawing>
      </w:r>
    </w:p>
    <w:p w:rsidR="00DD5DDD" w:rsidRPr="00B331F8" w:rsidRDefault="009D6E72" w:rsidP="00DD5DDD">
      <w:pPr>
        <w:tabs>
          <w:tab w:val="left" w:pos="3188"/>
        </w:tabs>
        <w:rPr>
          <w:rFonts w:ascii="Arial" w:hAnsi="Arial" w:cs="Arial"/>
          <w:b/>
          <w:color w:val="000000"/>
          <w:sz w:val="24"/>
          <w:szCs w:val="24"/>
        </w:rPr>
      </w:pPr>
      <w:r w:rsidRPr="00B331F8">
        <w:rPr>
          <w:rFonts w:ascii="Arial" w:hAnsi="Arial" w:cs="Arial"/>
          <w:b/>
          <w:color w:val="000000"/>
          <w:sz w:val="24"/>
          <w:szCs w:val="24"/>
        </w:rPr>
        <w:t xml:space="preserve">Audit Program </w:t>
      </w:r>
    </w:p>
    <w:p w:rsidR="009D6E72" w:rsidRPr="00B331F8" w:rsidRDefault="009D6E72" w:rsidP="00DD5DDD">
      <w:pPr>
        <w:tabs>
          <w:tab w:val="left" w:pos="3188"/>
        </w:tabs>
        <w:rPr>
          <w:rFonts w:ascii="Arial" w:hAnsi="Arial" w:cs="Arial"/>
          <w:color w:val="000000"/>
          <w:sz w:val="24"/>
          <w:szCs w:val="24"/>
        </w:rPr>
      </w:pPr>
      <w:r w:rsidRPr="00B331F8">
        <w:rPr>
          <w:rFonts w:ascii="Arial" w:hAnsi="Arial" w:cs="Arial"/>
          <w:color w:val="000000"/>
          <w:sz w:val="24"/>
          <w:szCs w:val="24"/>
        </w:rPr>
        <w:t>Example: Accounts payable</w:t>
      </w:r>
    </w:p>
    <w:p w:rsidR="009D6E72" w:rsidRPr="00B331F8" w:rsidRDefault="009D6E72"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General balance related objective -&gt; completeness</w:t>
      </w:r>
    </w:p>
    <w:p w:rsidR="009D6E72" w:rsidRPr="00B331F8" w:rsidRDefault="009D6E72"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Specific balance related objective -&gt; There are no unrecorded accounts payable </w:t>
      </w:r>
    </w:p>
    <w:p w:rsidR="009D6E72" w:rsidRPr="00B331F8" w:rsidRDefault="009D6E72"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Procedure -&gt; Trace a sample of supplier’s invoices to the purchases/general journal &amp; general ledger</w:t>
      </w:r>
    </w:p>
    <w:p w:rsidR="0073588F" w:rsidRPr="00B331F8" w:rsidRDefault="009D6E72"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Type of evidence: -&gt; Documentation </w:t>
      </w:r>
    </w:p>
    <w:p w:rsidR="0073588F" w:rsidRPr="00B331F8" w:rsidRDefault="0073588F" w:rsidP="0073588F">
      <w:pPr>
        <w:tabs>
          <w:tab w:val="left" w:pos="3188"/>
        </w:tabs>
        <w:rPr>
          <w:rFonts w:ascii="Arial" w:hAnsi="Arial" w:cs="Arial"/>
          <w:color w:val="000000"/>
          <w:sz w:val="24"/>
          <w:szCs w:val="24"/>
        </w:rPr>
      </w:pPr>
    </w:p>
    <w:p w:rsidR="0073588F" w:rsidRPr="00B331F8" w:rsidRDefault="0073588F" w:rsidP="0073588F">
      <w:pPr>
        <w:tabs>
          <w:tab w:val="left" w:pos="3188"/>
        </w:tabs>
        <w:rPr>
          <w:rFonts w:ascii="Arial" w:hAnsi="Arial" w:cs="Arial"/>
          <w:b/>
          <w:color w:val="000000"/>
          <w:sz w:val="24"/>
          <w:szCs w:val="24"/>
        </w:rPr>
      </w:pPr>
      <w:r w:rsidRPr="00B331F8">
        <w:rPr>
          <w:rFonts w:ascii="Arial" w:hAnsi="Arial" w:cs="Arial"/>
          <w:b/>
          <w:color w:val="000000"/>
          <w:sz w:val="24"/>
          <w:szCs w:val="24"/>
        </w:rPr>
        <w:t xml:space="preserve">Audit evidence decisions </w:t>
      </w:r>
    </w:p>
    <w:p w:rsidR="0073588F" w:rsidRPr="00B331F8" w:rsidRDefault="0073588F" w:rsidP="00230208">
      <w:pPr>
        <w:pStyle w:val="ListParagraph"/>
        <w:numPr>
          <w:ilvl w:val="0"/>
          <w:numId w:val="32"/>
        </w:numPr>
        <w:tabs>
          <w:tab w:val="left" w:pos="3188"/>
        </w:tabs>
        <w:rPr>
          <w:rFonts w:ascii="Arial" w:hAnsi="Arial" w:cs="Arial"/>
          <w:color w:val="000000"/>
          <w:sz w:val="24"/>
          <w:szCs w:val="24"/>
        </w:rPr>
      </w:pPr>
      <w:r w:rsidRPr="00B331F8">
        <w:rPr>
          <w:rFonts w:ascii="Arial" w:hAnsi="Arial" w:cs="Arial"/>
          <w:color w:val="000000"/>
          <w:sz w:val="24"/>
          <w:szCs w:val="24"/>
        </w:rPr>
        <w:t xml:space="preserve">Which audit procedures to use – Specific procedures (should be spelled out for instruction during the audit). </w:t>
      </w:r>
    </w:p>
    <w:p w:rsidR="0073588F" w:rsidRPr="00B331F8" w:rsidRDefault="0073588F" w:rsidP="00230208">
      <w:pPr>
        <w:pStyle w:val="ListParagraph"/>
        <w:numPr>
          <w:ilvl w:val="0"/>
          <w:numId w:val="32"/>
        </w:numPr>
        <w:tabs>
          <w:tab w:val="left" w:pos="3188"/>
        </w:tabs>
        <w:rPr>
          <w:rFonts w:ascii="Arial" w:hAnsi="Arial" w:cs="Arial"/>
          <w:color w:val="000000"/>
          <w:sz w:val="24"/>
          <w:szCs w:val="24"/>
        </w:rPr>
      </w:pPr>
      <w:r w:rsidRPr="00B331F8">
        <w:rPr>
          <w:rFonts w:ascii="Arial" w:hAnsi="Arial" w:cs="Arial"/>
          <w:color w:val="000000"/>
          <w:sz w:val="24"/>
          <w:szCs w:val="24"/>
        </w:rPr>
        <w:t xml:space="preserve">Determine sample size for each procedure – Sample size (how many items should be tested for each audit procedure) </w:t>
      </w:r>
    </w:p>
    <w:p w:rsidR="0073588F" w:rsidRPr="00B331F8" w:rsidRDefault="0073588F" w:rsidP="00230208">
      <w:pPr>
        <w:pStyle w:val="ListParagraph"/>
        <w:numPr>
          <w:ilvl w:val="0"/>
          <w:numId w:val="32"/>
        </w:numPr>
        <w:tabs>
          <w:tab w:val="left" w:pos="3188"/>
        </w:tabs>
        <w:rPr>
          <w:rFonts w:ascii="Arial" w:hAnsi="Arial" w:cs="Arial"/>
          <w:color w:val="000000"/>
          <w:sz w:val="24"/>
          <w:szCs w:val="24"/>
        </w:rPr>
      </w:pPr>
      <w:r w:rsidRPr="00B331F8">
        <w:rPr>
          <w:rFonts w:ascii="Arial" w:hAnsi="Arial" w:cs="Arial"/>
          <w:color w:val="000000"/>
          <w:sz w:val="24"/>
          <w:szCs w:val="24"/>
        </w:rPr>
        <w:t xml:space="preserve">Which items to select from the population – Items to select (determine which items in the population should be selected) </w:t>
      </w:r>
    </w:p>
    <w:p w:rsidR="0073588F" w:rsidRPr="00B331F8" w:rsidRDefault="0073588F" w:rsidP="00230208">
      <w:pPr>
        <w:pStyle w:val="ListParagraph"/>
        <w:numPr>
          <w:ilvl w:val="0"/>
          <w:numId w:val="32"/>
        </w:numPr>
        <w:tabs>
          <w:tab w:val="left" w:pos="3188"/>
        </w:tabs>
        <w:rPr>
          <w:rFonts w:ascii="Arial" w:hAnsi="Arial" w:cs="Arial"/>
          <w:color w:val="000000"/>
          <w:sz w:val="24"/>
          <w:szCs w:val="24"/>
        </w:rPr>
      </w:pPr>
      <w:r w:rsidRPr="00B331F8">
        <w:rPr>
          <w:rFonts w:ascii="Arial" w:hAnsi="Arial" w:cs="Arial"/>
          <w:color w:val="000000"/>
          <w:sz w:val="24"/>
          <w:szCs w:val="24"/>
        </w:rPr>
        <w:t>When to perform the procedures? – Timing (can vary from early in the accounting to some time after it has ended)</w:t>
      </w:r>
    </w:p>
    <w:p w:rsidR="008D5E71" w:rsidRPr="00B331F8" w:rsidRDefault="008D5E71" w:rsidP="008D5E71">
      <w:pPr>
        <w:tabs>
          <w:tab w:val="left" w:pos="3188"/>
        </w:tabs>
        <w:rPr>
          <w:rFonts w:ascii="Arial" w:hAnsi="Arial" w:cs="Arial"/>
          <w:color w:val="000000"/>
          <w:sz w:val="24"/>
          <w:szCs w:val="24"/>
        </w:rPr>
      </w:pPr>
    </w:p>
    <w:p w:rsidR="008D5E71" w:rsidRPr="00B331F8" w:rsidRDefault="008D5E71" w:rsidP="008D5E71">
      <w:pPr>
        <w:tabs>
          <w:tab w:val="left" w:pos="3188"/>
        </w:tabs>
        <w:rPr>
          <w:rFonts w:ascii="Arial" w:hAnsi="Arial" w:cs="Arial"/>
          <w:b/>
          <w:color w:val="000000"/>
          <w:sz w:val="24"/>
          <w:szCs w:val="24"/>
        </w:rPr>
      </w:pPr>
      <w:proofErr w:type="gramStart"/>
      <w:r w:rsidRPr="00B331F8">
        <w:rPr>
          <w:rFonts w:ascii="Arial" w:hAnsi="Arial" w:cs="Arial"/>
          <w:b/>
          <w:color w:val="000000"/>
          <w:sz w:val="24"/>
          <w:szCs w:val="24"/>
        </w:rPr>
        <w:lastRenderedPageBreak/>
        <w:t>Sufficient</w:t>
      </w:r>
      <w:proofErr w:type="gramEnd"/>
      <w:r w:rsidRPr="00B331F8">
        <w:rPr>
          <w:rFonts w:ascii="Arial" w:hAnsi="Arial" w:cs="Arial"/>
          <w:b/>
          <w:color w:val="000000"/>
          <w:sz w:val="24"/>
          <w:szCs w:val="24"/>
        </w:rPr>
        <w:t xml:space="preserve"> appropriate audit evidence (ASA500)</w:t>
      </w:r>
    </w:p>
    <w:p w:rsidR="008D5E71" w:rsidRPr="00B331F8" w:rsidRDefault="008D5E71"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Auditors are required to design and perform audit procedures</w:t>
      </w:r>
      <w:r w:rsidR="008B488E" w:rsidRPr="00B331F8">
        <w:rPr>
          <w:rFonts w:ascii="Arial" w:hAnsi="Arial" w:cs="Arial"/>
          <w:color w:val="000000"/>
          <w:sz w:val="24"/>
          <w:szCs w:val="24"/>
        </w:rPr>
        <w:t xml:space="preserve"> obtain </w:t>
      </w:r>
      <w:proofErr w:type="gramStart"/>
      <w:r w:rsidR="008B488E" w:rsidRPr="00B331F8">
        <w:rPr>
          <w:rFonts w:ascii="Arial" w:hAnsi="Arial" w:cs="Arial"/>
          <w:color w:val="000000"/>
          <w:sz w:val="24"/>
          <w:szCs w:val="24"/>
        </w:rPr>
        <w:t>sufficient</w:t>
      </w:r>
      <w:proofErr w:type="gramEnd"/>
      <w:r w:rsidR="008B488E" w:rsidRPr="00B331F8">
        <w:rPr>
          <w:rFonts w:ascii="Arial" w:hAnsi="Arial" w:cs="Arial"/>
          <w:color w:val="000000"/>
          <w:sz w:val="24"/>
          <w:szCs w:val="24"/>
        </w:rPr>
        <w:t xml:space="preserve"> appropriate audit evidence to be able to draw reasonable conclusions on which to base the audit opinion </w:t>
      </w:r>
    </w:p>
    <w:p w:rsidR="008B488E" w:rsidRPr="00B331F8" w:rsidRDefault="008B488E" w:rsidP="00230208">
      <w:pPr>
        <w:pStyle w:val="ListParagraph"/>
        <w:numPr>
          <w:ilvl w:val="1"/>
          <w:numId w:val="2"/>
        </w:numPr>
        <w:tabs>
          <w:tab w:val="left" w:pos="3188"/>
        </w:tabs>
        <w:rPr>
          <w:rFonts w:ascii="Arial" w:hAnsi="Arial" w:cs="Arial"/>
          <w:color w:val="000000"/>
          <w:sz w:val="24"/>
          <w:szCs w:val="24"/>
        </w:rPr>
      </w:pPr>
      <w:proofErr w:type="gramStart"/>
      <w:r w:rsidRPr="00B331F8">
        <w:rPr>
          <w:rFonts w:ascii="Arial" w:hAnsi="Arial" w:cs="Arial"/>
          <w:color w:val="000000"/>
          <w:sz w:val="24"/>
          <w:szCs w:val="24"/>
        </w:rPr>
        <w:t>Sufficient</w:t>
      </w:r>
      <w:proofErr w:type="gramEnd"/>
      <w:r w:rsidRPr="00B331F8">
        <w:rPr>
          <w:rFonts w:ascii="Arial" w:hAnsi="Arial" w:cs="Arial"/>
          <w:color w:val="000000"/>
          <w:sz w:val="24"/>
          <w:szCs w:val="24"/>
        </w:rPr>
        <w:t xml:space="preserve"> = Quantity: how much information must be examined?</w:t>
      </w:r>
    </w:p>
    <w:p w:rsidR="008B488E" w:rsidRPr="00B331F8" w:rsidRDefault="008B488E" w:rsidP="00230208">
      <w:pPr>
        <w:pStyle w:val="ListParagraph"/>
        <w:numPr>
          <w:ilvl w:val="1"/>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Appropriate = Quality: what type of information is used? </w:t>
      </w:r>
    </w:p>
    <w:p w:rsidR="008B488E" w:rsidRPr="00B331F8" w:rsidRDefault="008B488E"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The circumstances of the audit determine which evidence is </w:t>
      </w:r>
      <w:proofErr w:type="gramStart"/>
      <w:r w:rsidRPr="00B331F8">
        <w:rPr>
          <w:rFonts w:ascii="Arial" w:hAnsi="Arial" w:cs="Arial"/>
          <w:color w:val="000000"/>
          <w:sz w:val="24"/>
          <w:szCs w:val="24"/>
        </w:rPr>
        <w:t>sufficient</w:t>
      </w:r>
      <w:proofErr w:type="gramEnd"/>
      <w:r w:rsidRPr="00B331F8">
        <w:rPr>
          <w:rFonts w:ascii="Arial" w:hAnsi="Arial" w:cs="Arial"/>
          <w:color w:val="000000"/>
          <w:sz w:val="24"/>
          <w:szCs w:val="24"/>
        </w:rPr>
        <w:t xml:space="preserve"> and appropriate</w:t>
      </w:r>
    </w:p>
    <w:p w:rsidR="008B488E" w:rsidRPr="00B331F8" w:rsidRDefault="008B488E"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Need to obtain </w:t>
      </w:r>
      <w:proofErr w:type="gramStart"/>
      <w:r w:rsidRPr="00B331F8">
        <w:rPr>
          <w:rFonts w:ascii="Arial" w:hAnsi="Arial" w:cs="Arial"/>
          <w:color w:val="000000"/>
          <w:sz w:val="24"/>
          <w:szCs w:val="24"/>
        </w:rPr>
        <w:t>sufficient</w:t>
      </w:r>
      <w:proofErr w:type="gramEnd"/>
      <w:r w:rsidRPr="00B331F8">
        <w:rPr>
          <w:rFonts w:ascii="Arial" w:hAnsi="Arial" w:cs="Arial"/>
          <w:color w:val="000000"/>
          <w:sz w:val="24"/>
          <w:szCs w:val="24"/>
        </w:rPr>
        <w:t xml:space="preserve"> appropriate evidence for </w:t>
      </w:r>
      <w:r w:rsidRPr="00B331F8">
        <w:rPr>
          <w:rFonts w:ascii="Arial" w:hAnsi="Arial" w:cs="Arial"/>
          <w:b/>
          <w:color w:val="000000"/>
          <w:sz w:val="24"/>
          <w:szCs w:val="24"/>
        </w:rPr>
        <w:t>each assertion</w:t>
      </w:r>
      <w:r w:rsidRPr="00B331F8">
        <w:rPr>
          <w:rFonts w:ascii="Arial" w:hAnsi="Arial" w:cs="Arial"/>
          <w:color w:val="000000"/>
          <w:sz w:val="24"/>
          <w:szCs w:val="24"/>
        </w:rPr>
        <w:t xml:space="preserve"> of </w:t>
      </w:r>
      <w:r w:rsidRPr="00B331F8">
        <w:rPr>
          <w:rFonts w:ascii="Arial" w:hAnsi="Arial" w:cs="Arial"/>
          <w:b/>
          <w:color w:val="000000"/>
          <w:sz w:val="24"/>
          <w:szCs w:val="24"/>
        </w:rPr>
        <w:t xml:space="preserve">each transaction class/account balance </w:t>
      </w:r>
    </w:p>
    <w:p w:rsidR="008B488E" w:rsidRPr="00B331F8" w:rsidRDefault="008B488E"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Generally, the auditor must rely on evidence which is </w:t>
      </w:r>
      <w:r w:rsidRPr="00B331F8">
        <w:rPr>
          <w:rFonts w:ascii="Arial" w:hAnsi="Arial" w:cs="Arial"/>
          <w:b/>
          <w:color w:val="000000"/>
          <w:sz w:val="24"/>
          <w:szCs w:val="24"/>
        </w:rPr>
        <w:t>persuasive</w:t>
      </w:r>
      <w:r w:rsidRPr="00B331F8">
        <w:rPr>
          <w:rFonts w:ascii="Arial" w:hAnsi="Arial" w:cs="Arial"/>
          <w:color w:val="000000"/>
          <w:sz w:val="24"/>
          <w:szCs w:val="24"/>
        </w:rPr>
        <w:t xml:space="preserve"> rather than conclusive. </w:t>
      </w:r>
    </w:p>
    <w:p w:rsidR="00B573C2" w:rsidRPr="00B331F8" w:rsidRDefault="00B573C2"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Through </w:t>
      </w:r>
      <w:r w:rsidRPr="00B331F8">
        <w:rPr>
          <w:rFonts w:ascii="Arial" w:hAnsi="Arial" w:cs="Arial"/>
          <w:b/>
          <w:color w:val="000000"/>
          <w:sz w:val="24"/>
          <w:szCs w:val="24"/>
        </w:rPr>
        <w:t>professional judgement</w:t>
      </w:r>
      <w:r w:rsidRPr="00B331F8">
        <w:rPr>
          <w:rFonts w:ascii="Arial" w:hAnsi="Arial" w:cs="Arial"/>
          <w:color w:val="000000"/>
          <w:sz w:val="24"/>
          <w:szCs w:val="24"/>
        </w:rPr>
        <w:t xml:space="preserve"> the auditor must determine what is </w:t>
      </w:r>
      <w:proofErr w:type="gramStart"/>
      <w:r w:rsidRPr="00B331F8">
        <w:rPr>
          <w:rFonts w:ascii="Arial" w:hAnsi="Arial" w:cs="Arial"/>
          <w:color w:val="000000"/>
          <w:sz w:val="24"/>
          <w:szCs w:val="24"/>
        </w:rPr>
        <w:t>sufficient</w:t>
      </w:r>
      <w:proofErr w:type="gramEnd"/>
      <w:r w:rsidRPr="00B331F8">
        <w:rPr>
          <w:rFonts w:ascii="Arial" w:hAnsi="Arial" w:cs="Arial"/>
          <w:color w:val="000000"/>
          <w:sz w:val="24"/>
          <w:szCs w:val="24"/>
        </w:rPr>
        <w:t xml:space="preserve"> and appropriate</w:t>
      </w:r>
    </w:p>
    <w:p w:rsidR="00B573C2" w:rsidRPr="00B331F8" w:rsidRDefault="00B573C2"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Constrained by </w:t>
      </w:r>
      <w:r w:rsidRPr="00B331F8">
        <w:rPr>
          <w:rFonts w:ascii="Arial" w:hAnsi="Arial" w:cs="Arial"/>
          <w:b/>
          <w:color w:val="000000"/>
          <w:sz w:val="24"/>
          <w:szCs w:val="24"/>
        </w:rPr>
        <w:t>time &amp; cost</w:t>
      </w:r>
      <w:r w:rsidRPr="00B331F8">
        <w:rPr>
          <w:rFonts w:ascii="Arial" w:hAnsi="Arial" w:cs="Arial"/>
          <w:color w:val="000000"/>
          <w:sz w:val="24"/>
          <w:szCs w:val="24"/>
        </w:rPr>
        <w:t xml:space="preserve"> </w:t>
      </w:r>
    </w:p>
    <w:p w:rsidR="00B573C2" w:rsidRPr="00B331F8" w:rsidRDefault="00B573C2" w:rsidP="00230208">
      <w:pPr>
        <w:pStyle w:val="ListParagraph"/>
        <w:numPr>
          <w:ilvl w:val="1"/>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Usually less than 2 months after date, and budget constraints </w:t>
      </w:r>
    </w:p>
    <w:p w:rsidR="00B573C2" w:rsidRPr="00B331F8" w:rsidRDefault="00B573C2" w:rsidP="00B573C2">
      <w:pPr>
        <w:tabs>
          <w:tab w:val="left" w:pos="3188"/>
        </w:tabs>
        <w:rPr>
          <w:rFonts w:ascii="Arial" w:hAnsi="Arial" w:cs="Arial"/>
          <w:b/>
          <w:color w:val="000000"/>
          <w:sz w:val="24"/>
          <w:szCs w:val="24"/>
        </w:rPr>
      </w:pPr>
      <w:r w:rsidRPr="00B331F8">
        <w:rPr>
          <w:rFonts w:ascii="Arial" w:hAnsi="Arial" w:cs="Arial"/>
          <w:b/>
          <w:color w:val="000000"/>
          <w:sz w:val="24"/>
          <w:szCs w:val="24"/>
        </w:rPr>
        <w:t>Sufficiency of audit evidence</w:t>
      </w:r>
    </w:p>
    <w:p w:rsidR="00B573C2" w:rsidRPr="00B331F8" w:rsidRDefault="00B573C2" w:rsidP="00B573C2">
      <w:pPr>
        <w:tabs>
          <w:tab w:val="left" w:pos="3188"/>
        </w:tabs>
        <w:rPr>
          <w:rFonts w:ascii="Arial" w:hAnsi="Arial" w:cs="Arial"/>
          <w:color w:val="000000"/>
          <w:sz w:val="24"/>
          <w:szCs w:val="24"/>
        </w:rPr>
      </w:pPr>
      <w:r w:rsidRPr="00B331F8">
        <w:rPr>
          <w:rFonts w:ascii="Arial" w:hAnsi="Arial" w:cs="Arial"/>
          <w:color w:val="000000"/>
          <w:sz w:val="24"/>
          <w:szCs w:val="24"/>
        </w:rPr>
        <w:t xml:space="preserve">Affected by: </w:t>
      </w:r>
    </w:p>
    <w:p w:rsidR="00B573C2" w:rsidRPr="00B331F8" w:rsidRDefault="00B573C2"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Materiality of the account</w:t>
      </w:r>
    </w:p>
    <w:p w:rsidR="00B573C2" w:rsidRPr="00B331F8" w:rsidRDefault="00B573C2"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Risk of misstatement in the account</w:t>
      </w:r>
    </w:p>
    <w:p w:rsidR="00B573C2" w:rsidRPr="00B331F8" w:rsidRDefault="00B573C2"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Population size and characteristics</w:t>
      </w:r>
    </w:p>
    <w:p w:rsidR="00B573C2" w:rsidRPr="00B331F8" w:rsidRDefault="00B573C2"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Effectiveness of client’s internal controls</w:t>
      </w:r>
    </w:p>
    <w:p w:rsidR="00B573C2" w:rsidRPr="00B331F8" w:rsidRDefault="00B573C2"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Economic constraints </w:t>
      </w:r>
    </w:p>
    <w:p w:rsidR="00B573C2" w:rsidRPr="00B331F8" w:rsidRDefault="00B573C2" w:rsidP="00B573C2">
      <w:pPr>
        <w:tabs>
          <w:tab w:val="left" w:pos="3188"/>
        </w:tabs>
        <w:rPr>
          <w:rFonts w:ascii="Arial" w:hAnsi="Arial" w:cs="Arial"/>
          <w:b/>
          <w:color w:val="000000"/>
          <w:sz w:val="24"/>
          <w:szCs w:val="24"/>
        </w:rPr>
      </w:pPr>
      <w:r w:rsidRPr="00B331F8">
        <w:rPr>
          <w:rFonts w:ascii="Arial" w:hAnsi="Arial" w:cs="Arial"/>
          <w:b/>
          <w:color w:val="000000"/>
          <w:sz w:val="24"/>
          <w:szCs w:val="24"/>
        </w:rPr>
        <w:t xml:space="preserve">Appropriate of audit evidence </w:t>
      </w:r>
    </w:p>
    <w:p w:rsidR="00B573C2" w:rsidRPr="00B331F8" w:rsidRDefault="00B573C2"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Also called </w:t>
      </w:r>
      <w:r w:rsidRPr="00B331F8">
        <w:rPr>
          <w:rFonts w:ascii="Arial" w:hAnsi="Arial" w:cs="Arial"/>
          <w:b/>
          <w:color w:val="000000"/>
          <w:sz w:val="24"/>
          <w:szCs w:val="24"/>
        </w:rPr>
        <w:t>competence</w:t>
      </w:r>
      <w:r w:rsidRPr="00B331F8">
        <w:rPr>
          <w:rFonts w:ascii="Arial" w:hAnsi="Arial" w:cs="Arial"/>
          <w:color w:val="000000"/>
          <w:sz w:val="24"/>
          <w:szCs w:val="24"/>
        </w:rPr>
        <w:t xml:space="preserve"> of evidence </w:t>
      </w:r>
    </w:p>
    <w:p w:rsidR="00B573C2" w:rsidRPr="00B331F8" w:rsidRDefault="00B573C2"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Competence is affected primarily by the relevance of the evidence and the reliability of its source</w:t>
      </w:r>
    </w:p>
    <w:p w:rsidR="00044FD6" w:rsidRPr="00B331F8" w:rsidRDefault="00B573C2"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This is broken down into 7 factors affecting competence </w:t>
      </w:r>
    </w:p>
    <w:p w:rsidR="00B573C2" w:rsidRPr="00B331F8" w:rsidRDefault="00B573C2"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It is a matter of the auditor’s judgement to weigh up these factors to determine how competent or reliable the evidence is. </w:t>
      </w:r>
    </w:p>
    <w:p w:rsidR="00044FD6" w:rsidRPr="00B331F8" w:rsidRDefault="00044FD6" w:rsidP="00044FD6">
      <w:pPr>
        <w:tabs>
          <w:tab w:val="left" w:pos="3188"/>
        </w:tabs>
        <w:rPr>
          <w:rFonts w:ascii="Arial" w:hAnsi="Arial" w:cs="Arial"/>
          <w:color w:val="000000"/>
          <w:sz w:val="24"/>
          <w:szCs w:val="24"/>
        </w:rPr>
      </w:pPr>
    </w:p>
    <w:p w:rsidR="00044FD6" w:rsidRPr="00B331F8" w:rsidRDefault="00044FD6" w:rsidP="00044FD6">
      <w:pPr>
        <w:tabs>
          <w:tab w:val="left" w:pos="3188"/>
        </w:tabs>
        <w:rPr>
          <w:rFonts w:ascii="Arial" w:hAnsi="Arial" w:cs="Arial"/>
          <w:b/>
          <w:color w:val="000000"/>
          <w:sz w:val="24"/>
          <w:szCs w:val="24"/>
        </w:rPr>
      </w:pPr>
      <w:r w:rsidRPr="00B331F8">
        <w:rPr>
          <w:rFonts w:ascii="Arial" w:hAnsi="Arial" w:cs="Arial"/>
          <w:b/>
          <w:color w:val="000000"/>
          <w:sz w:val="24"/>
          <w:szCs w:val="24"/>
        </w:rPr>
        <w:t xml:space="preserve">Competence Considerations </w:t>
      </w:r>
    </w:p>
    <w:p w:rsidR="00044FD6" w:rsidRPr="00B331F8" w:rsidRDefault="00044FD6"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Relevance – must pertain to the audit objective being tested. </w:t>
      </w:r>
    </w:p>
    <w:p w:rsidR="00044FD6" w:rsidRPr="00B331F8" w:rsidRDefault="00044FD6"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Reliance: </w:t>
      </w:r>
    </w:p>
    <w:p w:rsidR="00044FD6" w:rsidRPr="00B331F8" w:rsidRDefault="00044FD6" w:rsidP="00230208">
      <w:pPr>
        <w:pStyle w:val="ListParagraph"/>
        <w:numPr>
          <w:ilvl w:val="3"/>
          <w:numId w:val="16"/>
        </w:numPr>
        <w:tabs>
          <w:tab w:val="left" w:pos="3188"/>
        </w:tabs>
        <w:rPr>
          <w:rFonts w:ascii="Arial" w:hAnsi="Arial" w:cs="Arial"/>
          <w:color w:val="000000"/>
          <w:sz w:val="24"/>
          <w:szCs w:val="24"/>
        </w:rPr>
      </w:pPr>
      <w:r w:rsidRPr="00B331F8">
        <w:rPr>
          <w:rFonts w:ascii="Arial" w:hAnsi="Arial" w:cs="Arial"/>
          <w:color w:val="000000"/>
          <w:sz w:val="24"/>
          <w:szCs w:val="24"/>
        </w:rPr>
        <w:t xml:space="preserve">Independence – evidence from outside the client is a stronger form of evidence. </w:t>
      </w:r>
    </w:p>
    <w:p w:rsidR="00044FD6" w:rsidRPr="00B331F8" w:rsidRDefault="00044FD6" w:rsidP="00230208">
      <w:pPr>
        <w:pStyle w:val="ListParagraph"/>
        <w:numPr>
          <w:ilvl w:val="3"/>
          <w:numId w:val="16"/>
        </w:numPr>
        <w:tabs>
          <w:tab w:val="left" w:pos="3188"/>
        </w:tabs>
        <w:rPr>
          <w:rFonts w:ascii="Arial" w:hAnsi="Arial" w:cs="Arial"/>
          <w:color w:val="000000"/>
          <w:sz w:val="24"/>
          <w:szCs w:val="24"/>
        </w:rPr>
      </w:pPr>
      <w:r w:rsidRPr="00B331F8">
        <w:rPr>
          <w:rFonts w:ascii="Arial" w:hAnsi="Arial" w:cs="Arial"/>
          <w:color w:val="000000"/>
          <w:sz w:val="24"/>
          <w:szCs w:val="24"/>
        </w:rPr>
        <w:t xml:space="preserve">Effectiveness of client internal controls – good internal controls can mean more reliable information </w:t>
      </w:r>
    </w:p>
    <w:p w:rsidR="00044FD6" w:rsidRPr="00B331F8" w:rsidRDefault="00044FD6" w:rsidP="00230208">
      <w:pPr>
        <w:pStyle w:val="ListParagraph"/>
        <w:numPr>
          <w:ilvl w:val="3"/>
          <w:numId w:val="16"/>
        </w:numPr>
        <w:tabs>
          <w:tab w:val="left" w:pos="3188"/>
        </w:tabs>
        <w:rPr>
          <w:rFonts w:ascii="Arial" w:hAnsi="Arial" w:cs="Arial"/>
          <w:color w:val="000000"/>
          <w:sz w:val="24"/>
          <w:szCs w:val="24"/>
        </w:rPr>
      </w:pPr>
      <w:r w:rsidRPr="00B331F8">
        <w:rPr>
          <w:rFonts w:ascii="Arial" w:hAnsi="Arial" w:cs="Arial"/>
          <w:color w:val="000000"/>
          <w:sz w:val="24"/>
          <w:szCs w:val="24"/>
        </w:rPr>
        <w:t xml:space="preserve">Auditor’s direct knowledge – auditor’s determinations are stronger than client’s comments </w:t>
      </w:r>
    </w:p>
    <w:p w:rsidR="00044FD6" w:rsidRPr="00B331F8" w:rsidRDefault="00044FD6" w:rsidP="00230208">
      <w:pPr>
        <w:pStyle w:val="ListParagraph"/>
        <w:numPr>
          <w:ilvl w:val="3"/>
          <w:numId w:val="16"/>
        </w:numPr>
        <w:tabs>
          <w:tab w:val="left" w:pos="3188"/>
        </w:tabs>
        <w:rPr>
          <w:rFonts w:ascii="Arial" w:hAnsi="Arial" w:cs="Arial"/>
          <w:color w:val="000000"/>
          <w:sz w:val="24"/>
          <w:szCs w:val="24"/>
        </w:rPr>
      </w:pPr>
      <w:r w:rsidRPr="00B331F8">
        <w:rPr>
          <w:rFonts w:ascii="Arial" w:hAnsi="Arial" w:cs="Arial"/>
          <w:color w:val="000000"/>
          <w:sz w:val="24"/>
          <w:szCs w:val="24"/>
        </w:rPr>
        <w:t>Qualifications – Qualifications of the source</w:t>
      </w:r>
    </w:p>
    <w:p w:rsidR="00044FD6" w:rsidRPr="00B331F8" w:rsidRDefault="00044FD6" w:rsidP="00230208">
      <w:pPr>
        <w:pStyle w:val="ListParagraph"/>
        <w:numPr>
          <w:ilvl w:val="3"/>
          <w:numId w:val="16"/>
        </w:numPr>
        <w:tabs>
          <w:tab w:val="left" w:pos="3188"/>
        </w:tabs>
        <w:rPr>
          <w:rFonts w:ascii="Arial" w:hAnsi="Arial" w:cs="Arial"/>
          <w:color w:val="000000"/>
          <w:sz w:val="24"/>
          <w:szCs w:val="24"/>
        </w:rPr>
      </w:pPr>
      <w:r w:rsidRPr="00B331F8">
        <w:rPr>
          <w:rFonts w:ascii="Arial" w:hAnsi="Arial" w:cs="Arial"/>
          <w:color w:val="000000"/>
          <w:sz w:val="24"/>
          <w:szCs w:val="24"/>
        </w:rPr>
        <w:lastRenderedPageBreak/>
        <w:t xml:space="preserve">Degree of objectivity – Objective evidence is stronger than subjective evidence. </w:t>
      </w:r>
    </w:p>
    <w:p w:rsidR="00044FD6" w:rsidRPr="00B331F8" w:rsidRDefault="00044FD6" w:rsidP="00230208">
      <w:pPr>
        <w:pStyle w:val="ListParagraph"/>
        <w:numPr>
          <w:ilvl w:val="3"/>
          <w:numId w:val="16"/>
        </w:numPr>
        <w:tabs>
          <w:tab w:val="left" w:pos="3188"/>
        </w:tabs>
        <w:rPr>
          <w:rFonts w:ascii="Arial" w:hAnsi="Arial" w:cs="Arial"/>
          <w:color w:val="000000"/>
          <w:sz w:val="24"/>
          <w:szCs w:val="24"/>
        </w:rPr>
      </w:pPr>
      <w:r w:rsidRPr="00B331F8">
        <w:rPr>
          <w:rFonts w:ascii="Arial" w:hAnsi="Arial" w:cs="Arial"/>
          <w:color w:val="000000"/>
          <w:sz w:val="24"/>
          <w:szCs w:val="24"/>
        </w:rPr>
        <w:t xml:space="preserve">Timeliness – </w:t>
      </w:r>
    </w:p>
    <w:p w:rsidR="00044FD6" w:rsidRPr="00B331F8" w:rsidRDefault="00044FD6" w:rsidP="00230208">
      <w:pPr>
        <w:pStyle w:val="ListParagraph"/>
        <w:numPr>
          <w:ilvl w:val="2"/>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Balance sheet account evidence is better when it is collected around the date of the financial statement </w:t>
      </w:r>
    </w:p>
    <w:p w:rsidR="00044FD6" w:rsidRPr="00B331F8" w:rsidRDefault="00044FD6" w:rsidP="00230208">
      <w:pPr>
        <w:pStyle w:val="ListParagraph"/>
        <w:numPr>
          <w:ilvl w:val="2"/>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Income statement evidence should sample the entire reporting period </w:t>
      </w:r>
    </w:p>
    <w:p w:rsidR="00E34A6F" w:rsidRPr="00B331F8" w:rsidRDefault="00E34A6F" w:rsidP="00E34A6F">
      <w:pPr>
        <w:tabs>
          <w:tab w:val="left" w:pos="3188"/>
        </w:tabs>
        <w:rPr>
          <w:rFonts w:ascii="Arial" w:hAnsi="Arial" w:cs="Arial"/>
          <w:b/>
          <w:color w:val="000000"/>
          <w:sz w:val="24"/>
          <w:szCs w:val="24"/>
        </w:rPr>
      </w:pPr>
      <w:r w:rsidRPr="00B331F8">
        <w:rPr>
          <w:rFonts w:ascii="Arial" w:hAnsi="Arial" w:cs="Arial"/>
          <w:b/>
          <w:color w:val="000000"/>
          <w:sz w:val="24"/>
          <w:szCs w:val="24"/>
        </w:rPr>
        <w:t xml:space="preserve">Reliability of evidence </w:t>
      </w:r>
    </w:p>
    <w:p w:rsidR="00E34A6F" w:rsidRPr="00B331F8" w:rsidRDefault="00E34A6F" w:rsidP="00E34A6F">
      <w:pPr>
        <w:pStyle w:val="ListParagraph"/>
        <w:tabs>
          <w:tab w:val="left" w:pos="3188"/>
        </w:tabs>
        <w:rPr>
          <w:rFonts w:ascii="Arial" w:hAnsi="Arial" w:cs="Arial"/>
          <w:color w:val="000000"/>
          <w:sz w:val="24"/>
          <w:szCs w:val="24"/>
        </w:rPr>
      </w:pPr>
      <w:r w:rsidRPr="00B331F8">
        <w:rPr>
          <w:noProof/>
        </w:rPr>
        <w:drawing>
          <wp:inline distT="0" distB="0" distL="0" distR="0" wp14:anchorId="1CA932E6" wp14:editId="0140B01E">
            <wp:extent cx="5731510" cy="410019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100195"/>
                    </a:xfrm>
                    <a:prstGeom prst="rect">
                      <a:avLst/>
                    </a:prstGeom>
                  </pic:spPr>
                </pic:pic>
              </a:graphicData>
            </a:graphic>
          </wp:inline>
        </w:drawing>
      </w:r>
    </w:p>
    <w:p w:rsidR="00E34A6F" w:rsidRPr="00B331F8" w:rsidRDefault="00E34A6F" w:rsidP="00E34A6F">
      <w:pPr>
        <w:tabs>
          <w:tab w:val="left" w:pos="3188"/>
        </w:tabs>
        <w:rPr>
          <w:rFonts w:ascii="Arial" w:hAnsi="Arial" w:cs="Arial"/>
          <w:color w:val="000000"/>
          <w:sz w:val="24"/>
          <w:szCs w:val="24"/>
        </w:rPr>
      </w:pPr>
    </w:p>
    <w:p w:rsidR="0028378C" w:rsidRPr="00B331F8" w:rsidRDefault="0028378C" w:rsidP="00E34A6F">
      <w:pPr>
        <w:tabs>
          <w:tab w:val="left" w:pos="3188"/>
        </w:tabs>
        <w:rPr>
          <w:rFonts w:ascii="Arial" w:hAnsi="Arial" w:cs="Arial"/>
          <w:b/>
          <w:color w:val="000000"/>
          <w:sz w:val="24"/>
          <w:szCs w:val="24"/>
        </w:rPr>
      </w:pPr>
      <w:r w:rsidRPr="00B331F8">
        <w:rPr>
          <w:rFonts w:ascii="Arial" w:hAnsi="Arial" w:cs="Arial"/>
          <w:b/>
          <w:color w:val="000000"/>
          <w:sz w:val="24"/>
          <w:szCs w:val="24"/>
        </w:rPr>
        <w:t>Audit Evidence – Overview</w:t>
      </w:r>
    </w:p>
    <w:p w:rsidR="0028378C" w:rsidRPr="00B331F8" w:rsidRDefault="0028378C" w:rsidP="00E34A6F">
      <w:pPr>
        <w:tabs>
          <w:tab w:val="left" w:pos="3188"/>
        </w:tabs>
        <w:rPr>
          <w:rFonts w:ascii="Arial" w:hAnsi="Arial" w:cs="Arial"/>
          <w:color w:val="000000"/>
          <w:sz w:val="24"/>
          <w:szCs w:val="24"/>
        </w:rPr>
      </w:pPr>
      <w:r w:rsidRPr="00B331F8">
        <w:rPr>
          <w:noProof/>
        </w:rPr>
        <w:drawing>
          <wp:anchor distT="0" distB="0" distL="114300" distR="114300" simplePos="0" relativeHeight="251715584" behindDoc="1" locked="0" layoutInCell="1" allowOverlap="1" wp14:anchorId="732A53AB">
            <wp:simplePos x="0" y="0"/>
            <wp:positionH relativeFrom="column">
              <wp:posOffset>4762</wp:posOffset>
            </wp:positionH>
            <wp:positionV relativeFrom="paragraph">
              <wp:posOffset>35243</wp:posOffset>
            </wp:positionV>
            <wp:extent cx="4640431" cy="2747962"/>
            <wp:effectExtent l="0" t="0" r="825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42748" cy="2749334"/>
                    </a:xfrm>
                    <a:prstGeom prst="rect">
                      <a:avLst/>
                    </a:prstGeom>
                  </pic:spPr>
                </pic:pic>
              </a:graphicData>
            </a:graphic>
            <wp14:sizeRelH relativeFrom="page">
              <wp14:pctWidth>0</wp14:pctWidth>
            </wp14:sizeRelH>
            <wp14:sizeRelV relativeFrom="page">
              <wp14:pctHeight>0</wp14:pctHeight>
            </wp14:sizeRelV>
          </wp:anchor>
        </w:drawing>
      </w:r>
    </w:p>
    <w:p w:rsidR="00FA15F4" w:rsidRPr="00B331F8" w:rsidRDefault="00FA15F4" w:rsidP="00FA15F4">
      <w:pPr>
        <w:tabs>
          <w:tab w:val="left" w:pos="3188"/>
        </w:tabs>
        <w:rPr>
          <w:rFonts w:ascii="Arial" w:hAnsi="Arial" w:cs="Arial"/>
          <w:color w:val="000000"/>
          <w:sz w:val="24"/>
          <w:szCs w:val="24"/>
        </w:rPr>
      </w:pPr>
    </w:p>
    <w:p w:rsidR="00FA15F4" w:rsidRPr="00B331F8" w:rsidRDefault="00FA15F4" w:rsidP="00FA15F4">
      <w:pPr>
        <w:tabs>
          <w:tab w:val="left" w:pos="3188"/>
        </w:tabs>
        <w:rPr>
          <w:rFonts w:ascii="Arial" w:hAnsi="Arial" w:cs="Arial"/>
          <w:color w:val="000000"/>
          <w:sz w:val="24"/>
          <w:szCs w:val="24"/>
        </w:rPr>
      </w:pPr>
    </w:p>
    <w:p w:rsidR="00044FD6" w:rsidRPr="00B331F8" w:rsidRDefault="00044FD6" w:rsidP="00044FD6">
      <w:pPr>
        <w:tabs>
          <w:tab w:val="left" w:pos="3188"/>
        </w:tabs>
        <w:rPr>
          <w:rFonts w:ascii="Arial" w:hAnsi="Arial" w:cs="Arial"/>
          <w:color w:val="000000"/>
          <w:sz w:val="24"/>
          <w:szCs w:val="24"/>
        </w:rPr>
      </w:pPr>
    </w:p>
    <w:p w:rsidR="0073588F" w:rsidRPr="00B331F8" w:rsidRDefault="0073588F">
      <w:pPr>
        <w:rPr>
          <w:rFonts w:ascii="Arial" w:hAnsi="Arial" w:cs="Arial"/>
          <w:color w:val="000000"/>
          <w:sz w:val="24"/>
          <w:szCs w:val="24"/>
        </w:rPr>
      </w:pPr>
      <w:r w:rsidRPr="00B331F8">
        <w:rPr>
          <w:rFonts w:ascii="Arial" w:hAnsi="Arial" w:cs="Arial"/>
          <w:color w:val="000000"/>
          <w:sz w:val="24"/>
          <w:szCs w:val="24"/>
        </w:rPr>
        <w:br w:type="page"/>
      </w:r>
    </w:p>
    <w:p w:rsidR="009D6E72" w:rsidRPr="00B331F8" w:rsidRDefault="0028378C" w:rsidP="0073588F">
      <w:pPr>
        <w:tabs>
          <w:tab w:val="left" w:pos="3188"/>
        </w:tabs>
        <w:rPr>
          <w:rFonts w:ascii="Arial" w:hAnsi="Arial" w:cs="Arial"/>
          <w:b/>
          <w:color w:val="000000"/>
          <w:sz w:val="24"/>
          <w:szCs w:val="24"/>
        </w:rPr>
      </w:pPr>
      <w:r w:rsidRPr="00B331F8">
        <w:rPr>
          <w:rFonts w:ascii="Arial" w:hAnsi="Arial" w:cs="Arial"/>
          <w:b/>
          <w:color w:val="000000"/>
          <w:sz w:val="24"/>
          <w:szCs w:val="24"/>
        </w:rPr>
        <w:lastRenderedPageBreak/>
        <w:t>Types of audit procedures/evidence</w:t>
      </w:r>
    </w:p>
    <w:p w:rsidR="0028378C" w:rsidRPr="00B331F8" w:rsidRDefault="0028378C" w:rsidP="0073588F">
      <w:pPr>
        <w:tabs>
          <w:tab w:val="left" w:pos="3188"/>
        </w:tabs>
        <w:rPr>
          <w:rFonts w:ascii="Arial" w:hAnsi="Arial" w:cs="Arial"/>
          <w:color w:val="000000"/>
          <w:sz w:val="24"/>
          <w:szCs w:val="24"/>
        </w:rPr>
      </w:pPr>
      <w:r w:rsidRPr="00B331F8">
        <w:rPr>
          <w:rFonts w:ascii="Arial" w:hAnsi="Arial" w:cs="Arial"/>
          <w:color w:val="000000"/>
          <w:sz w:val="24"/>
          <w:szCs w:val="24"/>
        </w:rPr>
        <w:t>Audit Procedures:</w:t>
      </w:r>
    </w:p>
    <w:p w:rsidR="0028378C" w:rsidRPr="00B331F8" w:rsidRDefault="0028378C" w:rsidP="00230208">
      <w:pPr>
        <w:pStyle w:val="ListParagraph"/>
        <w:numPr>
          <w:ilvl w:val="0"/>
          <w:numId w:val="33"/>
        </w:numPr>
        <w:tabs>
          <w:tab w:val="left" w:pos="3188"/>
        </w:tabs>
        <w:rPr>
          <w:rFonts w:ascii="Arial" w:hAnsi="Arial" w:cs="Arial"/>
          <w:color w:val="000000"/>
          <w:sz w:val="24"/>
          <w:szCs w:val="24"/>
        </w:rPr>
      </w:pPr>
      <w:r w:rsidRPr="00B331F8">
        <w:rPr>
          <w:rFonts w:ascii="Arial" w:hAnsi="Arial" w:cs="Arial"/>
          <w:color w:val="000000"/>
          <w:sz w:val="24"/>
          <w:szCs w:val="24"/>
        </w:rPr>
        <w:t xml:space="preserve">Procedures to obtain an understanding of client. </w:t>
      </w:r>
    </w:p>
    <w:p w:rsidR="0028378C" w:rsidRPr="00B331F8" w:rsidRDefault="0028378C" w:rsidP="00230208">
      <w:pPr>
        <w:pStyle w:val="ListParagraph"/>
        <w:numPr>
          <w:ilvl w:val="0"/>
          <w:numId w:val="33"/>
        </w:numPr>
        <w:tabs>
          <w:tab w:val="left" w:pos="3188"/>
        </w:tabs>
        <w:rPr>
          <w:rFonts w:ascii="Arial" w:hAnsi="Arial" w:cs="Arial"/>
          <w:color w:val="000000"/>
          <w:sz w:val="24"/>
          <w:szCs w:val="24"/>
        </w:rPr>
      </w:pPr>
      <w:r w:rsidRPr="00B331F8">
        <w:rPr>
          <w:rFonts w:ascii="Arial" w:hAnsi="Arial" w:cs="Arial"/>
          <w:color w:val="000000"/>
          <w:sz w:val="24"/>
          <w:szCs w:val="24"/>
        </w:rPr>
        <w:t xml:space="preserve">Tests of controls – Provide evidence about effectiveness of the design and operations of internal controls </w:t>
      </w:r>
    </w:p>
    <w:p w:rsidR="0015171B" w:rsidRPr="00B331F8" w:rsidRDefault="0028378C" w:rsidP="00230208">
      <w:pPr>
        <w:pStyle w:val="ListParagraph"/>
        <w:numPr>
          <w:ilvl w:val="0"/>
          <w:numId w:val="33"/>
        </w:numPr>
        <w:tabs>
          <w:tab w:val="left" w:pos="3188"/>
        </w:tabs>
        <w:rPr>
          <w:rFonts w:ascii="Arial" w:hAnsi="Arial" w:cs="Arial"/>
          <w:color w:val="000000"/>
          <w:sz w:val="24"/>
          <w:szCs w:val="24"/>
        </w:rPr>
      </w:pPr>
      <w:r w:rsidRPr="00B331F8">
        <w:rPr>
          <w:rFonts w:ascii="Arial" w:hAnsi="Arial" w:cs="Arial"/>
          <w:color w:val="000000"/>
          <w:sz w:val="24"/>
          <w:szCs w:val="24"/>
        </w:rPr>
        <w:t>Substantive tests – provide evidence as to the substance of management’s financial statement assertio</w:t>
      </w:r>
      <w:r w:rsidR="002A4915" w:rsidRPr="00B331F8">
        <w:rPr>
          <w:rFonts w:ascii="Arial" w:hAnsi="Arial" w:cs="Arial"/>
          <w:color w:val="000000"/>
          <w:sz w:val="24"/>
          <w:szCs w:val="24"/>
        </w:rPr>
        <w:t xml:space="preserve">ns </w:t>
      </w:r>
    </w:p>
    <w:p w:rsidR="002A4915" w:rsidRPr="00B331F8" w:rsidRDefault="002A4915" w:rsidP="002A4915">
      <w:pPr>
        <w:tabs>
          <w:tab w:val="left" w:pos="3188"/>
        </w:tabs>
        <w:rPr>
          <w:rFonts w:ascii="Arial" w:hAnsi="Arial" w:cs="Arial"/>
          <w:color w:val="000000"/>
          <w:sz w:val="24"/>
          <w:szCs w:val="24"/>
        </w:rPr>
      </w:pPr>
      <w:r w:rsidRPr="00B331F8">
        <w:rPr>
          <w:rFonts w:ascii="Arial" w:hAnsi="Arial" w:cs="Arial"/>
          <w:color w:val="000000"/>
          <w:sz w:val="24"/>
          <w:szCs w:val="24"/>
        </w:rPr>
        <w:t>Methods:</w:t>
      </w:r>
    </w:p>
    <w:p w:rsidR="002A4915" w:rsidRPr="00B331F8" w:rsidRDefault="002A4915" w:rsidP="00230208">
      <w:pPr>
        <w:pStyle w:val="ListParagraph"/>
        <w:numPr>
          <w:ilvl w:val="0"/>
          <w:numId w:val="34"/>
        </w:numPr>
        <w:tabs>
          <w:tab w:val="left" w:pos="3188"/>
        </w:tabs>
        <w:rPr>
          <w:rFonts w:ascii="Arial" w:hAnsi="Arial" w:cs="Arial"/>
          <w:color w:val="000000"/>
          <w:sz w:val="24"/>
          <w:szCs w:val="24"/>
        </w:rPr>
      </w:pPr>
      <w:r w:rsidRPr="00B331F8">
        <w:rPr>
          <w:rFonts w:ascii="Arial" w:hAnsi="Arial" w:cs="Arial"/>
          <w:color w:val="000000"/>
          <w:sz w:val="24"/>
          <w:szCs w:val="24"/>
        </w:rPr>
        <w:t>Inspection – of documents</w:t>
      </w:r>
    </w:p>
    <w:p w:rsidR="002A4915" w:rsidRPr="00B331F8" w:rsidRDefault="002A4915" w:rsidP="00230208">
      <w:pPr>
        <w:pStyle w:val="ListParagraph"/>
        <w:numPr>
          <w:ilvl w:val="0"/>
          <w:numId w:val="34"/>
        </w:numPr>
        <w:tabs>
          <w:tab w:val="left" w:pos="3188"/>
        </w:tabs>
        <w:rPr>
          <w:rFonts w:ascii="Arial" w:hAnsi="Arial" w:cs="Arial"/>
          <w:color w:val="000000"/>
          <w:sz w:val="24"/>
          <w:szCs w:val="24"/>
        </w:rPr>
      </w:pPr>
      <w:r w:rsidRPr="00B331F8">
        <w:rPr>
          <w:rFonts w:ascii="Arial" w:hAnsi="Arial" w:cs="Arial"/>
          <w:color w:val="000000"/>
          <w:sz w:val="24"/>
          <w:szCs w:val="24"/>
        </w:rPr>
        <w:t xml:space="preserve">Inspection – Physical examination </w:t>
      </w:r>
    </w:p>
    <w:p w:rsidR="002A4915" w:rsidRPr="00B331F8" w:rsidRDefault="002A4915" w:rsidP="00230208">
      <w:pPr>
        <w:pStyle w:val="ListParagraph"/>
        <w:numPr>
          <w:ilvl w:val="0"/>
          <w:numId w:val="34"/>
        </w:numPr>
        <w:tabs>
          <w:tab w:val="left" w:pos="3188"/>
        </w:tabs>
        <w:rPr>
          <w:rFonts w:ascii="Arial" w:hAnsi="Arial" w:cs="Arial"/>
          <w:color w:val="000000"/>
          <w:sz w:val="24"/>
          <w:szCs w:val="24"/>
        </w:rPr>
      </w:pPr>
      <w:r w:rsidRPr="00B331F8">
        <w:rPr>
          <w:rFonts w:ascii="Arial" w:hAnsi="Arial" w:cs="Arial"/>
          <w:color w:val="000000"/>
          <w:sz w:val="24"/>
          <w:szCs w:val="24"/>
        </w:rPr>
        <w:t>Observation</w:t>
      </w:r>
    </w:p>
    <w:p w:rsidR="002A4915" w:rsidRPr="00B331F8" w:rsidRDefault="002A4915" w:rsidP="00230208">
      <w:pPr>
        <w:pStyle w:val="ListParagraph"/>
        <w:numPr>
          <w:ilvl w:val="0"/>
          <w:numId w:val="34"/>
        </w:numPr>
        <w:tabs>
          <w:tab w:val="left" w:pos="3188"/>
        </w:tabs>
        <w:rPr>
          <w:rFonts w:ascii="Arial" w:hAnsi="Arial" w:cs="Arial"/>
          <w:color w:val="000000"/>
          <w:sz w:val="24"/>
          <w:szCs w:val="24"/>
        </w:rPr>
      </w:pPr>
      <w:r w:rsidRPr="00B331F8">
        <w:rPr>
          <w:rFonts w:ascii="Arial" w:hAnsi="Arial" w:cs="Arial"/>
          <w:color w:val="000000"/>
          <w:sz w:val="24"/>
          <w:szCs w:val="24"/>
        </w:rPr>
        <w:t>Enquiry</w:t>
      </w:r>
    </w:p>
    <w:p w:rsidR="002A4915" w:rsidRPr="00B331F8" w:rsidRDefault="002A4915" w:rsidP="00230208">
      <w:pPr>
        <w:pStyle w:val="ListParagraph"/>
        <w:numPr>
          <w:ilvl w:val="0"/>
          <w:numId w:val="34"/>
        </w:numPr>
        <w:tabs>
          <w:tab w:val="left" w:pos="3188"/>
        </w:tabs>
        <w:rPr>
          <w:rFonts w:ascii="Arial" w:hAnsi="Arial" w:cs="Arial"/>
          <w:color w:val="000000"/>
          <w:sz w:val="24"/>
          <w:szCs w:val="24"/>
        </w:rPr>
      </w:pPr>
      <w:r w:rsidRPr="00B331F8">
        <w:rPr>
          <w:rFonts w:ascii="Arial" w:hAnsi="Arial" w:cs="Arial"/>
          <w:color w:val="000000"/>
          <w:sz w:val="24"/>
          <w:szCs w:val="24"/>
        </w:rPr>
        <w:t xml:space="preserve">External confirmation </w:t>
      </w:r>
    </w:p>
    <w:p w:rsidR="002A4915" w:rsidRPr="00B331F8" w:rsidRDefault="002A4915" w:rsidP="00230208">
      <w:pPr>
        <w:pStyle w:val="ListParagraph"/>
        <w:numPr>
          <w:ilvl w:val="0"/>
          <w:numId w:val="34"/>
        </w:numPr>
        <w:tabs>
          <w:tab w:val="left" w:pos="3188"/>
        </w:tabs>
        <w:rPr>
          <w:rFonts w:ascii="Arial" w:hAnsi="Arial" w:cs="Arial"/>
          <w:color w:val="000000"/>
          <w:sz w:val="24"/>
          <w:szCs w:val="24"/>
        </w:rPr>
      </w:pPr>
      <w:r w:rsidRPr="00B331F8">
        <w:rPr>
          <w:rFonts w:ascii="Arial" w:hAnsi="Arial" w:cs="Arial"/>
          <w:color w:val="000000"/>
          <w:sz w:val="24"/>
          <w:szCs w:val="24"/>
        </w:rPr>
        <w:t xml:space="preserve">Re-calculation </w:t>
      </w:r>
    </w:p>
    <w:p w:rsidR="002A4915" w:rsidRPr="00B331F8" w:rsidRDefault="002A4915" w:rsidP="00230208">
      <w:pPr>
        <w:pStyle w:val="ListParagraph"/>
        <w:numPr>
          <w:ilvl w:val="0"/>
          <w:numId w:val="34"/>
        </w:numPr>
        <w:tabs>
          <w:tab w:val="left" w:pos="3188"/>
        </w:tabs>
        <w:rPr>
          <w:rFonts w:ascii="Arial" w:hAnsi="Arial" w:cs="Arial"/>
          <w:color w:val="000000"/>
          <w:sz w:val="24"/>
          <w:szCs w:val="24"/>
        </w:rPr>
      </w:pPr>
      <w:r w:rsidRPr="00B331F8">
        <w:rPr>
          <w:rFonts w:ascii="Arial" w:hAnsi="Arial" w:cs="Arial"/>
          <w:color w:val="000000"/>
          <w:sz w:val="24"/>
          <w:szCs w:val="24"/>
        </w:rPr>
        <w:t>Re-performance</w:t>
      </w:r>
    </w:p>
    <w:p w:rsidR="002A4915" w:rsidRPr="00B331F8" w:rsidRDefault="002A4915" w:rsidP="00230208">
      <w:pPr>
        <w:pStyle w:val="ListParagraph"/>
        <w:numPr>
          <w:ilvl w:val="0"/>
          <w:numId w:val="34"/>
        </w:numPr>
        <w:tabs>
          <w:tab w:val="left" w:pos="3188"/>
        </w:tabs>
        <w:rPr>
          <w:rFonts w:ascii="Arial" w:hAnsi="Arial" w:cs="Arial"/>
          <w:color w:val="000000"/>
          <w:sz w:val="24"/>
          <w:szCs w:val="24"/>
        </w:rPr>
      </w:pPr>
      <w:r w:rsidRPr="00B331F8">
        <w:rPr>
          <w:rFonts w:ascii="Arial" w:hAnsi="Arial" w:cs="Arial"/>
          <w:color w:val="000000"/>
          <w:sz w:val="24"/>
          <w:szCs w:val="24"/>
        </w:rPr>
        <w:t xml:space="preserve">Analytical procedures </w:t>
      </w:r>
    </w:p>
    <w:p w:rsidR="002A4915" w:rsidRPr="00B331F8" w:rsidRDefault="00951E76" w:rsidP="002A4915">
      <w:pPr>
        <w:tabs>
          <w:tab w:val="left" w:pos="3188"/>
        </w:tabs>
        <w:rPr>
          <w:rFonts w:ascii="Arial" w:hAnsi="Arial" w:cs="Arial"/>
          <w:b/>
          <w:color w:val="000000"/>
          <w:sz w:val="24"/>
          <w:szCs w:val="24"/>
        </w:rPr>
      </w:pPr>
      <w:r w:rsidRPr="00B331F8">
        <w:rPr>
          <w:rFonts w:ascii="Arial" w:hAnsi="Arial" w:cs="Arial"/>
          <w:b/>
          <w:color w:val="000000"/>
          <w:sz w:val="24"/>
          <w:szCs w:val="24"/>
        </w:rPr>
        <w:t xml:space="preserve">Inspection – Documentation </w:t>
      </w:r>
    </w:p>
    <w:p w:rsidR="00951E76" w:rsidRPr="00B331F8" w:rsidRDefault="00951E76"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Auditor’s examination </w:t>
      </w:r>
      <w:r w:rsidR="00ED40C3" w:rsidRPr="00B331F8">
        <w:rPr>
          <w:rFonts w:ascii="Arial" w:hAnsi="Arial" w:cs="Arial"/>
          <w:color w:val="000000"/>
          <w:sz w:val="24"/>
          <w:szCs w:val="24"/>
        </w:rPr>
        <w:t>of</w:t>
      </w:r>
      <w:r w:rsidRPr="00B331F8">
        <w:rPr>
          <w:rFonts w:ascii="Arial" w:hAnsi="Arial" w:cs="Arial"/>
          <w:color w:val="000000"/>
          <w:sz w:val="24"/>
          <w:szCs w:val="24"/>
        </w:rPr>
        <w:t xml:space="preserve"> the client’s documents and records to substantiate the information that is or should be included in the financial statements. </w:t>
      </w:r>
    </w:p>
    <w:p w:rsidR="00951E76" w:rsidRPr="00B331F8" w:rsidRDefault="00951E76"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Internal documents (e.g. duplicate sales invoices). </w:t>
      </w:r>
    </w:p>
    <w:p w:rsidR="00526EE1" w:rsidRPr="00B331F8" w:rsidRDefault="00951E76"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External documents (e.g. bank statements).</w:t>
      </w:r>
    </w:p>
    <w:p w:rsidR="00526EE1" w:rsidRPr="00B331F8" w:rsidRDefault="00526EE1" w:rsidP="00526EE1">
      <w:pPr>
        <w:tabs>
          <w:tab w:val="left" w:pos="3188"/>
        </w:tabs>
        <w:rPr>
          <w:rFonts w:ascii="Arial" w:hAnsi="Arial" w:cs="Arial"/>
          <w:b/>
          <w:color w:val="000000"/>
          <w:sz w:val="24"/>
          <w:szCs w:val="24"/>
        </w:rPr>
      </w:pPr>
      <w:r w:rsidRPr="00B331F8">
        <w:rPr>
          <w:rFonts w:ascii="Arial" w:hAnsi="Arial" w:cs="Arial"/>
          <w:b/>
          <w:color w:val="000000"/>
          <w:sz w:val="24"/>
          <w:szCs w:val="24"/>
        </w:rPr>
        <w:t xml:space="preserve">Differences between tracing and vouching </w:t>
      </w:r>
    </w:p>
    <w:p w:rsidR="00526EE1" w:rsidRPr="00B331F8" w:rsidRDefault="00526EE1" w:rsidP="00526EE1">
      <w:pPr>
        <w:pStyle w:val="ListParagraph"/>
        <w:tabs>
          <w:tab w:val="left" w:pos="3188"/>
        </w:tabs>
        <w:rPr>
          <w:rFonts w:ascii="Arial" w:hAnsi="Arial" w:cs="Arial"/>
          <w:color w:val="000000"/>
          <w:sz w:val="24"/>
          <w:szCs w:val="24"/>
        </w:rPr>
      </w:pPr>
      <w:r w:rsidRPr="00B331F8">
        <w:rPr>
          <w:noProof/>
        </w:rPr>
        <w:drawing>
          <wp:inline distT="0" distB="0" distL="0" distR="0" wp14:anchorId="50E87FBC" wp14:editId="3E12260F">
            <wp:extent cx="3835642" cy="1885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01468" cy="1918316"/>
                    </a:xfrm>
                    <a:prstGeom prst="rect">
                      <a:avLst/>
                    </a:prstGeom>
                  </pic:spPr>
                </pic:pic>
              </a:graphicData>
            </a:graphic>
          </wp:inline>
        </w:drawing>
      </w:r>
    </w:p>
    <w:p w:rsidR="00526EE1" w:rsidRPr="00B331F8" w:rsidRDefault="00526EE1"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Tracing is following the process of how it should’ve been recorded</w:t>
      </w:r>
      <w:r w:rsidR="002A552F" w:rsidRPr="00B331F8">
        <w:rPr>
          <w:rFonts w:ascii="Arial" w:hAnsi="Arial" w:cs="Arial"/>
          <w:color w:val="000000"/>
          <w:sz w:val="24"/>
          <w:szCs w:val="24"/>
        </w:rPr>
        <w:t xml:space="preserve"> from source document to ledger</w:t>
      </w:r>
    </w:p>
    <w:p w:rsidR="00526EE1" w:rsidRPr="00B331F8" w:rsidRDefault="002A552F"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Vouching is following the process in reverse, from ledger, to journal to source document. </w:t>
      </w:r>
    </w:p>
    <w:p w:rsidR="00471F32" w:rsidRPr="00B331F8" w:rsidRDefault="00471F32" w:rsidP="00471F32">
      <w:pPr>
        <w:tabs>
          <w:tab w:val="left" w:pos="3188"/>
        </w:tabs>
        <w:rPr>
          <w:rFonts w:ascii="Arial" w:hAnsi="Arial" w:cs="Arial"/>
          <w:b/>
          <w:color w:val="000000"/>
          <w:sz w:val="24"/>
          <w:szCs w:val="24"/>
        </w:rPr>
      </w:pPr>
      <w:r w:rsidRPr="00B331F8">
        <w:rPr>
          <w:rFonts w:ascii="Arial" w:hAnsi="Arial" w:cs="Arial"/>
          <w:b/>
          <w:color w:val="000000"/>
          <w:sz w:val="24"/>
          <w:szCs w:val="24"/>
        </w:rPr>
        <w:t xml:space="preserve">Physical Inspection </w:t>
      </w:r>
    </w:p>
    <w:p w:rsidR="00471F32" w:rsidRPr="00B331F8" w:rsidRDefault="00471F32"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Inspection or count of a tangible asset. </w:t>
      </w:r>
    </w:p>
    <w:p w:rsidR="00471F32" w:rsidRPr="00B331F8" w:rsidRDefault="00471F32"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Usually associated with inventory and cash.</w:t>
      </w:r>
    </w:p>
    <w:p w:rsidR="00471F32" w:rsidRPr="00B331F8" w:rsidRDefault="00471F32" w:rsidP="0023020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Issues: </w:t>
      </w:r>
    </w:p>
    <w:p w:rsidR="00471F32" w:rsidRPr="00B331F8" w:rsidRDefault="00471F32" w:rsidP="00230208">
      <w:pPr>
        <w:pStyle w:val="ListParagraph"/>
        <w:numPr>
          <w:ilvl w:val="1"/>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No help for rights and obligations. </w:t>
      </w:r>
    </w:p>
    <w:p w:rsidR="00471F32" w:rsidRPr="00B331F8" w:rsidRDefault="00471F32" w:rsidP="00230208">
      <w:pPr>
        <w:pStyle w:val="ListParagraph"/>
        <w:numPr>
          <w:ilvl w:val="1"/>
          <w:numId w:val="2"/>
        </w:numPr>
        <w:tabs>
          <w:tab w:val="left" w:pos="3188"/>
        </w:tabs>
        <w:rPr>
          <w:rFonts w:ascii="Arial" w:hAnsi="Arial" w:cs="Arial"/>
          <w:color w:val="000000"/>
          <w:sz w:val="24"/>
          <w:szCs w:val="24"/>
        </w:rPr>
      </w:pPr>
      <w:r w:rsidRPr="00B331F8">
        <w:rPr>
          <w:rFonts w:ascii="Arial" w:hAnsi="Arial" w:cs="Arial"/>
          <w:color w:val="000000"/>
          <w:sz w:val="24"/>
          <w:szCs w:val="24"/>
        </w:rPr>
        <w:lastRenderedPageBreak/>
        <w:t xml:space="preserve">Usually no real assistance for Valuation or NRV </w:t>
      </w:r>
    </w:p>
    <w:p w:rsidR="003A6A63" w:rsidRPr="00B331F8" w:rsidRDefault="003A6A63" w:rsidP="00230208">
      <w:pPr>
        <w:pStyle w:val="ListParagraph"/>
        <w:numPr>
          <w:ilvl w:val="1"/>
          <w:numId w:val="2"/>
        </w:numPr>
        <w:tabs>
          <w:tab w:val="left" w:pos="3188"/>
        </w:tabs>
        <w:rPr>
          <w:rFonts w:ascii="Arial" w:hAnsi="Arial" w:cs="Arial"/>
          <w:color w:val="000000"/>
          <w:sz w:val="23"/>
          <w:szCs w:val="23"/>
        </w:rPr>
      </w:pPr>
      <w:r w:rsidRPr="00B331F8">
        <w:rPr>
          <w:rFonts w:ascii="Arial" w:hAnsi="Arial" w:cs="Arial"/>
          <w:color w:val="000000"/>
          <w:sz w:val="24"/>
          <w:szCs w:val="24"/>
        </w:rPr>
        <w:t>Cannot be used if you don’t have training (e.g. valuating gems), for obvious things like fire/flood damage</w:t>
      </w:r>
      <w:r w:rsidRPr="00B331F8">
        <w:rPr>
          <w:rFonts w:ascii="Arial" w:hAnsi="Arial" w:cs="Arial"/>
          <w:color w:val="000000"/>
          <w:sz w:val="23"/>
          <w:szCs w:val="23"/>
        </w:rPr>
        <w:t xml:space="preserve">. </w:t>
      </w:r>
    </w:p>
    <w:p w:rsidR="003A6A63" w:rsidRPr="00B331F8" w:rsidRDefault="003A6A63" w:rsidP="003A6A63">
      <w:pPr>
        <w:tabs>
          <w:tab w:val="left" w:pos="3188"/>
        </w:tabs>
        <w:rPr>
          <w:rFonts w:ascii="Arial" w:hAnsi="Arial" w:cs="Arial"/>
          <w:color w:val="000000"/>
          <w:sz w:val="23"/>
          <w:szCs w:val="23"/>
        </w:rPr>
      </w:pPr>
    </w:p>
    <w:p w:rsidR="003A6A63" w:rsidRPr="00B331F8" w:rsidRDefault="003A6A63" w:rsidP="003A6A63">
      <w:pPr>
        <w:tabs>
          <w:tab w:val="left" w:pos="3188"/>
        </w:tabs>
        <w:rPr>
          <w:rFonts w:ascii="Arial" w:hAnsi="Arial" w:cs="Arial"/>
          <w:b/>
          <w:color w:val="000000"/>
          <w:sz w:val="23"/>
          <w:szCs w:val="23"/>
        </w:rPr>
      </w:pPr>
      <w:r w:rsidRPr="00B331F8">
        <w:rPr>
          <w:rFonts w:ascii="Arial" w:hAnsi="Arial" w:cs="Arial"/>
          <w:b/>
          <w:color w:val="000000"/>
          <w:sz w:val="23"/>
          <w:szCs w:val="23"/>
        </w:rPr>
        <w:t xml:space="preserve">Observation </w:t>
      </w:r>
    </w:p>
    <w:p w:rsidR="003A6A63" w:rsidRPr="00B331F8" w:rsidRDefault="003A6A63"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The use of senses to assess certain activities</w:t>
      </w:r>
    </w:p>
    <w:p w:rsidR="003A6A63" w:rsidRPr="00B331F8" w:rsidRDefault="003A6A63"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Auditor may tour the premises. </w:t>
      </w:r>
    </w:p>
    <w:p w:rsidR="003A6A63" w:rsidRPr="00B331F8" w:rsidRDefault="003A6A63"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Observation is rarely </w:t>
      </w:r>
      <w:proofErr w:type="gramStart"/>
      <w:r w:rsidRPr="00B331F8">
        <w:rPr>
          <w:rFonts w:ascii="Arial" w:hAnsi="Arial" w:cs="Arial"/>
          <w:color w:val="000000"/>
          <w:sz w:val="23"/>
          <w:szCs w:val="23"/>
        </w:rPr>
        <w:t>sufficient</w:t>
      </w:r>
      <w:proofErr w:type="gramEnd"/>
      <w:r w:rsidRPr="00B331F8">
        <w:rPr>
          <w:rFonts w:ascii="Arial" w:hAnsi="Arial" w:cs="Arial"/>
          <w:color w:val="000000"/>
          <w:sz w:val="23"/>
          <w:szCs w:val="23"/>
        </w:rPr>
        <w:t xml:space="preserve"> – it is necessary to follow up initial observations with other kinds of corroborative evidence </w:t>
      </w:r>
    </w:p>
    <w:p w:rsidR="003A6A63" w:rsidRPr="00B331F8" w:rsidRDefault="003A6A63"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Issues: </w:t>
      </w:r>
    </w:p>
    <w:p w:rsidR="003A6A63" w:rsidRPr="00B331F8" w:rsidRDefault="003A6A63" w:rsidP="00230208">
      <w:pPr>
        <w:pStyle w:val="ListParagraph"/>
        <w:numPr>
          <w:ilvl w:val="1"/>
          <w:numId w:val="2"/>
        </w:numPr>
        <w:tabs>
          <w:tab w:val="left" w:pos="3188"/>
        </w:tabs>
        <w:rPr>
          <w:rFonts w:ascii="Arial" w:hAnsi="Arial" w:cs="Arial"/>
          <w:color w:val="000000"/>
          <w:sz w:val="23"/>
          <w:szCs w:val="23"/>
        </w:rPr>
      </w:pPr>
      <w:r w:rsidRPr="00B331F8">
        <w:rPr>
          <w:rFonts w:ascii="Arial" w:hAnsi="Arial" w:cs="Arial"/>
          <w:color w:val="000000"/>
          <w:sz w:val="23"/>
          <w:szCs w:val="23"/>
        </w:rPr>
        <w:t>Not reflective, if you’re observing someone do something, they’re more likely to do the right thing and comply with procedures.  (you can try and do a surprise visit, but once they see the auditor, they’ll start doing the right thing)</w:t>
      </w:r>
    </w:p>
    <w:p w:rsidR="003A6A63" w:rsidRPr="00B331F8" w:rsidRDefault="00323260" w:rsidP="003A6A63">
      <w:pPr>
        <w:tabs>
          <w:tab w:val="left" w:pos="3188"/>
        </w:tabs>
        <w:rPr>
          <w:rFonts w:ascii="Arial" w:hAnsi="Arial" w:cs="Arial"/>
          <w:b/>
          <w:color w:val="000000"/>
          <w:sz w:val="23"/>
          <w:szCs w:val="23"/>
        </w:rPr>
      </w:pPr>
      <w:r w:rsidRPr="00B331F8">
        <w:rPr>
          <w:rFonts w:ascii="Arial" w:hAnsi="Arial" w:cs="Arial"/>
          <w:b/>
          <w:color w:val="000000"/>
          <w:sz w:val="23"/>
          <w:szCs w:val="23"/>
        </w:rPr>
        <w:t>Enquiries</w:t>
      </w:r>
    </w:p>
    <w:p w:rsidR="00323260" w:rsidRPr="00B331F8" w:rsidRDefault="00323260"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Enquiry consists of seeking information of knowledgeable persons, both financial and non-financial, within the entity or outside the entity. </w:t>
      </w:r>
    </w:p>
    <w:p w:rsidR="00323260" w:rsidRPr="00B331F8" w:rsidRDefault="00323260"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Range from formal written enquiries to informal oral enquiries</w:t>
      </w:r>
    </w:p>
    <w:p w:rsidR="00323260" w:rsidRPr="00B331F8" w:rsidRDefault="00323260" w:rsidP="00323260">
      <w:pPr>
        <w:tabs>
          <w:tab w:val="left" w:pos="3188"/>
        </w:tabs>
        <w:rPr>
          <w:rFonts w:ascii="Arial" w:hAnsi="Arial" w:cs="Arial"/>
          <w:b/>
          <w:color w:val="000000"/>
          <w:sz w:val="23"/>
          <w:szCs w:val="23"/>
        </w:rPr>
      </w:pPr>
      <w:r w:rsidRPr="00B331F8">
        <w:rPr>
          <w:rFonts w:ascii="Arial" w:hAnsi="Arial" w:cs="Arial"/>
          <w:b/>
          <w:color w:val="000000"/>
          <w:sz w:val="23"/>
          <w:szCs w:val="23"/>
        </w:rPr>
        <w:t>Enquiries of the client</w:t>
      </w:r>
    </w:p>
    <w:p w:rsidR="00323260" w:rsidRPr="00B331F8" w:rsidRDefault="00323260"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Enquiries of the client: obtain written or oral information from the client in response to questions from the auditor. </w:t>
      </w:r>
    </w:p>
    <w:p w:rsidR="00323260" w:rsidRPr="00B331F8" w:rsidRDefault="00323260"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Usually cannot be regarded as conclusive due to: </w:t>
      </w:r>
    </w:p>
    <w:p w:rsidR="00323260" w:rsidRPr="00B331F8" w:rsidRDefault="00323260" w:rsidP="00230208">
      <w:pPr>
        <w:pStyle w:val="ListParagraph"/>
        <w:numPr>
          <w:ilvl w:val="1"/>
          <w:numId w:val="2"/>
        </w:numPr>
        <w:tabs>
          <w:tab w:val="left" w:pos="3188"/>
        </w:tabs>
        <w:rPr>
          <w:rFonts w:ascii="Arial" w:hAnsi="Arial" w:cs="Arial"/>
          <w:color w:val="000000"/>
          <w:sz w:val="23"/>
          <w:szCs w:val="23"/>
        </w:rPr>
      </w:pPr>
      <w:r w:rsidRPr="00B331F8">
        <w:rPr>
          <w:rFonts w:ascii="Arial" w:hAnsi="Arial" w:cs="Arial"/>
          <w:color w:val="000000"/>
          <w:sz w:val="23"/>
          <w:szCs w:val="23"/>
        </w:rPr>
        <w:t>It is not from an independent source</w:t>
      </w:r>
    </w:p>
    <w:p w:rsidR="00323260" w:rsidRPr="00B331F8" w:rsidRDefault="00323260" w:rsidP="00230208">
      <w:pPr>
        <w:pStyle w:val="ListParagraph"/>
        <w:numPr>
          <w:ilvl w:val="1"/>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May be biased in the client’s favour </w:t>
      </w:r>
    </w:p>
    <w:p w:rsidR="00323260" w:rsidRPr="00B331F8" w:rsidRDefault="00323260"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Highly useful, but low reliability. </w:t>
      </w:r>
    </w:p>
    <w:p w:rsidR="00915A7B" w:rsidRPr="00B331F8" w:rsidRDefault="00915A7B" w:rsidP="00915A7B">
      <w:pPr>
        <w:tabs>
          <w:tab w:val="left" w:pos="3188"/>
        </w:tabs>
        <w:rPr>
          <w:rFonts w:ascii="Arial" w:hAnsi="Arial" w:cs="Arial"/>
          <w:b/>
          <w:color w:val="000000"/>
          <w:sz w:val="23"/>
          <w:szCs w:val="23"/>
        </w:rPr>
      </w:pPr>
      <w:r w:rsidRPr="00B331F8">
        <w:rPr>
          <w:rFonts w:ascii="Arial" w:hAnsi="Arial" w:cs="Arial"/>
          <w:b/>
          <w:color w:val="000000"/>
          <w:sz w:val="23"/>
          <w:szCs w:val="23"/>
        </w:rPr>
        <w:t xml:space="preserve">External confirmations </w:t>
      </w:r>
    </w:p>
    <w:p w:rsidR="00915A7B" w:rsidRPr="00B331F8" w:rsidRDefault="00915A7B"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ASA500.A18: obtained as a direct written response to the auditor from a third party (the confirming party), in paper form or by electronic or other medium. </w:t>
      </w:r>
    </w:p>
    <w:p w:rsidR="00915A7B" w:rsidRPr="00B331F8" w:rsidRDefault="00915A7B"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Usually from an independent third party verifying the accuracy of information requested by the auditor</w:t>
      </w:r>
    </w:p>
    <w:p w:rsidR="00915A7B" w:rsidRPr="00B331F8" w:rsidRDefault="00915A7B"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Written confirmations are easier for supervisors to review. </w:t>
      </w:r>
    </w:p>
    <w:p w:rsidR="00915A7B" w:rsidRPr="00B331F8" w:rsidRDefault="00915A7B"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More costly to obtain </w:t>
      </w:r>
    </w:p>
    <w:p w:rsidR="00915A7B" w:rsidRPr="00B331F8" w:rsidRDefault="00915A7B"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Positive or negative confirmations </w:t>
      </w:r>
    </w:p>
    <w:p w:rsidR="002742C4" w:rsidRPr="00B331F8" w:rsidRDefault="002742C4" w:rsidP="00230208">
      <w:pPr>
        <w:pStyle w:val="ListParagraph"/>
        <w:numPr>
          <w:ilvl w:val="0"/>
          <w:numId w:val="2"/>
        </w:numPr>
        <w:tabs>
          <w:tab w:val="left" w:pos="3188"/>
        </w:tabs>
        <w:rPr>
          <w:rFonts w:ascii="Arial" w:hAnsi="Arial" w:cs="Arial"/>
          <w:color w:val="000000"/>
          <w:sz w:val="23"/>
          <w:szCs w:val="23"/>
          <w:u w:val="single"/>
        </w:rPr>
      </w:pPr>
      <w:r w:rsidRPr="00B331F8">
        <w:rPr>
          <w:rFonts w:ascii="Arial" w:hAnsi="Arial" w:cs="Arial"/>
          <w:color w:val="000000"/>
          <w:sz w:val="23"/>
          <w:szCs w:val="23"/>
          <w:u w:val="single"/>
        </w:rPr>
        <w:t xml:space="preserve">Positive confirmations </w:t>
      </w:r>
    </w:p>
    <w:p w:rsidR="002742C4" w:rsidRPr="00B331F8" w:rsidRDefault="002742C4" w:rsidP="00230208">
      <w:pPr>
        <w:pStyle w:val="ListParagraph"/>
        <w:numPr>
          <w:ilvl w:val="1"/>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Asks for response even if balance is correct </w:t>
      </w:r>
    </w:p>
    <w:p w:rsidR="002742C4" w:rsidRPr="00B331F8" w:rsidRDefault="002742C4" w:rsidP="00230208">
      <w:pPr>
        <w:pStyle w:val="ListParagraph"/>
        <w:numPr>
          <w:ilvl w:val="1"/>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More reliable than negative confirmations </w:t>
      </w:r>
    </w:p>
    <w:p w:rsidR="002742C4" w:rsidRPr="00B331F8" w:rsidRDefault="002742C4" w:rsidP="00230208">
      <w:pPr>
        <w:pStyle w:val="ListParagraph"/>
        <w:numPr>
          <w:ilvl w:val="0"/>
          <w:numId w:val="2"/>
        </w:numPr>
        <w:tabs>
          <w:tab w:val="left" w:pos="3188"/>
        </w:tabs>
        <w:rPr>
          <w:rFonts w:ascii="Arial" w:hAnsi="Arial" w:cs="Arial"/>
          <w:color w:val="000000"/>
          <w:sz w:val="23"/>
          <w:szCs w:val="23"/>
          <w:u w:val="single"/>
        </w:rPr>
      </w:pPr>
      <w:r w:rsidRPr="00B331F8">
        <w:rPr>
          <w:rFonts w:ascii="Arial" w:hAnsi="Arial" w:cs="Arial"/>
          <w:color w:val="000000"/>
          <w:sz w:val="23"/>
          <w:szCs w:val="23"/>
          <w:u w:val="single"/>
        </w:rPr>
        <w:t xml:space="preserve">Negative confirmations </w:t>
      </w:r>
    </w:p>
    <w:p w:rsidR="002742C4" w:rsidRPr="00B331F8" w:rsidRDefault="002742C4" w:rsidP="00230208">
      <w:pPr>
        <w:pStyle w:val="ListParagraph"/>
        <w:numPr>
          <w:ilvl w:val="1"/>
          <w:numId w:val="2"/>
        </w:numPr>
        <w:tabs>
          <w:tab w:val="left" w:pos="3188"/>
        </w:tabs>
        <w:rPr>
          <w:rFonts w:ascii="Arial" w:hAnsi="Arial" w:cs="Arial"/>
          <w:color w:val="000000"/>
          <w:sz w:val="23"/>
          <w:szCs w:val="23"/>
        </w:rPr>
      </w:pPr>
      <w:r w:rsidRPr="00B331F8">
        <w:rPr>
          <w:rFonts w:ascii="Arial" w:hAnsi="Arial" w:cs="Arial"/>
          <w:color w:val="000000"/>
          <w:sz w:val="23"/>
          <w:szCs w:val="23"/>
        </w:rPr>
        <w:t>Asks for a response only if the balance is incorrect</w:t>
      </w:r>
    </w:p>
    <w:p w:rsidR="002742C4" w:rsidRPr="00B331F8" w:rsidRDefault="002742C4" w:rsidP="00230208">
      <w:pPr>
        <w:pStyle w:val="ListParagraph"/>
        <w:numPr>
          <w:ilvl w:val="1"/>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Uncertainty associated with no response. </w:t>
      </w:r>
    </w:p>
    <w:p w:rsidR="002742C4" w:rsidRPr="00B331F8" w:rsidRDefault="002742C4"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b/>
          <w:color w:val="FF0000"/>
          <w:sz w:val="23"/>
          <w:szCs w:val="23"/>
        </w:rPr>
        <w:t xml:space="preserve">Need to </w:t>
      </w:r>
      <w:proofErr w:type="spellStart"/>
      <w:r w:rsidRPr="00B331F8">
        <w:rPr>
          <w:rFonts w:ascii="Arial" w:hAnsi="Arial" w:cs="Arial"/>
          <w:b/>
          <w:color w:val="FF0000"/>
          <w:sz w:val="23"/>
          <w:szCs w:val="23"/>
        </w:rPr>
        <w:t>specifiy</w:t>
      </w:r>
      <w:proofErr w:type="spellEnd"/>
      <w:r w:rsidRPr="00B331F8">
        <w:rPr>
          <w:rFonts w:ascii="Arial" w:hAnsi="Arial" w:cs="Arial"/>
          <w:b/>
          <w:color w:val="FF0000"/>
          <w:sz w:val="23"/>
          <w:szCs w:val="23"/>
        </w:rPr>
        <w:t xml:space="preserve"> </w:t>
      </w:r>
      <w:r w:rsidR="00C86DB1" w:rsidRPr="00B331F8">
        <w:rPr>
          <w:rFonts w:ascii="Arial" w:hAnsi="Arial" w:cs="Arial"/>
          <w:b/>
          <w:color w:val="FF0000"/>
          <w:sz w:val="23"/>
          <w:szCs w:val="23"/>
        </w:rPr>
        <w:t>whether</w:t>
      </w:r>
      <w:r w:rsidRPr="00B331F8">
        <w:rPr>
          <w:rFonts w:ascii="Arial" w:hAnsi="Arial" w:cs="Arial"/>
          <w:b/>
          <w:color w:val="FF0000"/>
          <w:sz w:val="23"/>
          <w:szCs w:val="23"/>
        </w:rPr>
        <w:t xml:space="preserve"> it is a positive or negative confirmation </w:t>
      </w:r>
    </w:p>
    <w:p w:rsidR="002742C4" w:rsidRPr="00B331F8" w:rsidRDefault="00C86DB1"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More persuasive evidence is needed when there is a </w:t>
      </w:r>
      <w:r w:rsidRPr="00B331F8">
        <w:rPr>
          <w:rFonts w:ascii="Arial" w:hAnsi="Arial" w:cs="Arial"/>
          <w:b/>
          <w:color w:val="000000"/>
          <w:sz w:val="23"/>
          <w:szCs w:val="23"/>
        </w:rPr>
        <w:t>higher</w:t>
      </w:r>
      <w:r w:rsidRPr="00B331F8">
        <w:rPr>
          <w:rFonts w:ascii="Arial" w:hAnsi="Arial" w:cs="Arial"/>
          <w:color w:val="000000"/>
          <w:sz w:val="23"/>
          <w:szCs w:val="23"/>
        </w:rPr>
        <w:t xml:space="preserve"> assessed risk of material misstatement. </w:t>
      </w:r>
    </w:p>
    <w:p w:rsidR="00D24E36" w:rsidRPr="00B331F8" w:rsidRDefault="00D24E36" w:rsidP="00D24E36">
      <w:pPr>
        <w:tabs>
          <w:tab w:val="left" w:pos="3188"/>
        </w:tabs>
        <w:rPr>
          <w:rFonts w:ascii="Arial" w:hAnsi="Arial" w:cs="Arial"/>
          <w:b/>
          <w:color w:val="000000"/>
          <w:sz w:val="23"/>
          <w:szCs w:val="23"/>
        </w:rPr>
      </w:pPr>
    </w:p>
    <w:p w:rsidR="00D24E36" w:rsidRPr="00B331F8" w:rsidRDefault="00D24E36" w:rsidP="00D24E36">
      <w:pPr>
        <w:tabs>
          <w:tab w:val="left" w:pos="3188"/>
        </w:tabs>
        <w:rPr>
          <w:rFonts w:ascii="Arial" w:hAnsi="Arial" w:cs="Arial"/>
          <w:b/>
          <w:color w:val="000000"/>
          <w:sz w:val="23"/>
          <w:szCs w:val="23"/>
        </w:rPr>
      </w:pPr>
      <w:r w:rsidRPr="00B331F8">
        <w:rPr>
          <w:rFonts w:ascii="Arial" w:hAnsi="Arial" w:cs="Arial"/>
          <w:b/>
          <w:color w:val="000000"/>
          <w:sz w:val="23"/>
          <w:szCs w:val="23"/>
        </w:rPr>
        <w:lastRenderedPageBreak/>
        <w:t>Information often confirmed – Examples</w:t>
      </w:r>
    </w:p>
    <w:p w:rsidR="00D24E36" w:rsidRPr="00B331F8" w:rsidRDefault="00B35F31"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Cash in bank – Bank</w:t>
      </w:r>
    </w:p>
    <w:p w:rsidR="00B35F31" w:rsidRPr="00B331F8" w:rsidRDefault="00B35F31"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Accounts receivable – Customer </w:t>
      </w:r>
    </w:p>
    <w:p w:rsidR="00B35F31" w:rsidRPr="00B331F8" w:rsidRDefault="00B35F31"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Notes receivable – Maker </w:t>
      </w:r>
    </w:p>
    <w:p w:rsidR="00B35F31" w:rsidRPr="00B331F8" w:rsidRDefault="00B35F31"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Owned inventory on consignment – Consignee</w:t>
      </w:r>
    </w:p>
    <w:p w:rsidR="00B35F31" w:rsidRPr="00B331F8" w:rsidRDefault="00B35F31"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Inventory in public warehouses – warehouses </w:t>
      </w:r>
    </w:p>
    <w:p w:rsidR="00B35F31" w:rsidRPr="00B331F8" w:rsidRDefault="00B35F31"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Cash surrender value of life insurance – Insurance Company</w:t>
      </w:r>
    </w:p>
    <w:p w:rsidR="00B35F31" w:rsidRPr="00B331F8" w:rsidRDefault="00B35F31"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Accounts payable – creditor</w:t>
      </w:r>
    </w:p>
    <w:p w:rsidR="00B35F31" w:rsidRPr="00B331F8" w:rsidRDefault="00B35F31"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Notes payable – Lender</w:t>
      </w:r>
    </w:p>
    <w:p w:rsidR="00B35F31" w:rsidRPr="00B331F8" w:rsidRDefault="00B35F31"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Advances from customers – Customer</w:t>
      </w:r>
    </w:p>
    <w:p w:rsidR="00B35F31" w:rsidRPr="00B331F8" w:rsidRDefault="00B35F31"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Mortgages payable – </w:t>
      </w:r>
      <w:r w:rsidR="000A3067" w:rsidRPr="00B331F8">
        <w:rPr>
          <w:rFonts w:ascii="Arial" w:hAnsi="Arial" w:cs="Arial"/>
          <w:color w:val="000000"/>
          <w:sz w:val="23"/>
          <w:szCs w:val="23"/>
        </w:rPr>
        <w:t>Mortgagor</w:t>
      </w:r>
    </w:p>
    <w:p w:rsidR="00B35F31" w:rsidRPr="00B331F8" w:rsidRDefault="00B35F31"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Debenture</w:t>
      </w:r>
      <w:r w:rsidR="000A3067" w:rsidRPr="00B331F8">
        <w:rPr>
          <w:rFonts w:ascii="Arial" w:hAnsi="Arial" w:cs="Arial"/>
          <w:color w:val="000000"/>
          <w:sz w:val="23"/>
          <w:szCs w:val="23"/>
        </w:rPr>
        <w:t xml:space="preserve">s </w:t>
      </w:r>
      <w:r w:rsidRPr="00B331F8">
        <w:rPr>
          <w:rFonts w:ascii="Arial" w:hAnsi="Arial" w:cs="Arial"/>
          <w:color w:val="000000"/>
          <w:sz w:val="23"/>
          <w:szCs w:val="23"/>
        </w:rPr>
        <w:t>payable – Debenture Holder</w:t>
      </w:r>
    </w:p>
    <w:p w:rsidR="00B35F31" w:rsidRPr="00B331F8" w:rsidRDefault="00B35F31"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Shares outstanding – Registrar and transfer agent </w:t>
      </w:r>
    </w:p>
    <w:p w:rsidR="00D73D12" w:rsidRPr="00B331F8" w:rsidRDefault="00D73D12" w:rsidP="00D73D12">
      <w:pPr>
        <w:tabs>
          <w:tab w:val="left" w:pos="3188"/>
        </w:tabs>
        <w:rPr>
          <w:rFonts w:ascii="Arial" w:hAnsi="Arial" w:cs="Arial"/>
          <w:b/>
          <w:color w:val="000000"/>
          <w:sz w:val="23"/>
          <w:szCs w:val="23"/>
        </w:rPr>
      </w:pPr>
      <w:r w:rsidRPr="00B331F8">
        <w:rPr>
          <w:rFonts w:ascii="Arial" w:hAnsi="Arial" w:cs="Arial"/>
          <w:b/>
          <w:color w:val="000000"/>
          <w:sz w:val="23"/>
          <w:szCs w:val="23"/>
        </w:rPr>
        <w:t xml:space="preserve">Re-calculation </w:t>
      </w:r>
    </w:p>
    <w:p w:rsidR="00D73D12" w:rsidRPr="00B331F8" w:rsidRDefault="00D73D12"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Checking the </w:t>
      </w:r>
      <w:r w:rsidRPr="00B331F8">
        <w:rPr>
          <w:rFonts w:ascii="Arial" w:hAnsi="Arial" w:cs="Arial"/>
          <w:b/>
          <w:color w:val="000000"/>
          <w:sz w:val="23"/>
          <w:szCs w:val="23"/>
        </w:rPr>
        <w:t>mathematical accuracy</w:t>
      </w:r>
      <w:r w:rsidRPr="00B331F8">
        <w:rPr>
          <w:rFonts w:ascii="Arial" w:hAnsi="Arial" w:cs="Arial"/>
          <w:color w:val="000000"/>
          <w:sz w:val="23"/>
          <w:szCs w:val="23"/>
        </w:rPr>
        <w:t xml:space="preserve"> of documents or records.</w:t>
      </w:r>
    </w:p>
    <w:p w:rsidR="00D73D12" w:rsidRPr="00B331F8" w:rsidRDefault="00D73D12"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May be performed manually or electronically </w:t>
      </w:r>
      <w:r w:rsidR="00390B83" w:rsidRPr="00B331F8">
        <w:rPr>
          <w:rFonts w:ascii="Arial" w:hAnsi="Arial" w:cs="Arial"/>
          <w:color w:val="000000"/>
          <w:sz w:val="23"/>
          <w:szCs w:val="23"/>
        </w:rPr>
        <w:t>(audit software)</w:t>
      </w:r>
    </w:p>
    <w:p w:rsidR="00D73D12" w:rsidRPr="00B331F8" w:rsidRDefault="00D73D12"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Essentially just adding shit up to make sure it is accurate. </w:t>
      </w:r>
    </w:p>
    <w:p w:rsidR="007726A9" w:rsidRPr="00B331F8" w:rsidRDefault="007658C2" w:rsidP="007726A9">
      <w:pPr>
        <w:tabs>
          <w:tab w:val="left" w:pos="3188"/>
        </w:tabs>
        <w:rPr>
          <w:rFonts w:ascii="Arial" w:hAnsi="Arial" w:cs="Arial"/>
          <w:b/>
          <w:color w:val="000000"/>
          <w:sz w:val="23"/>
          <w:szCs w:val="23"/>
        </w:rPr>
      </w:pPr>
      <w:r w:rsidRPr="00B331F8">
        <w:rPr>
          <w:rFonts w:ascii="Arial" w:hAnsi="Arial" w:cs="Arial"/>
          <w:b/>
          <w:color w:val="000000"/>
          <w:sz w:val="23"/>
          <w:szCs w:val="23"/>
        </w:rPr>
        <w:t>Re-performance</w:t>
      </w:r>
    </w:p>
    <w:p w:rsidR="007658C2" w:rsidRPr="00B331F8" w:rsidRDefault="007658C2"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Auditor’s independent execution of procedures or controls</w:t>
      </w:r>
    </w:p>
    <w:p w:rsidR="007658C2" w:rsidRPr="00B331F8" w:rsidRDefault="007658C2"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Example: Depreciation, ageing of accounts receivable, testing computer controls</w:t>
      </w:r>
    </w:p>
    <w:p w:rsidR="007658C2" w:rsidRPr="00B331F8" w:rsidRDefault="007658C2"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Used when it is more complex than Re-calculation and the activity needs to be redone to confirm the outcome</w:t>
      </w:r>
    </w:p>
    <w:p w:rsidR="000271B5" w:rsidRPr="00B331F8" w:rsidRDefault="000271B5" w:rsidP="000271B5">
      <w:pPr>
        <w:tabs>
          <w:tab w:val="left" w:pos="3188"/>
        </w:tabs>
        <w:rPr>
          <w:rFonts w:ascii="Arial" w:hAnsi="Arial" w:cs="Arial"/>
          <w:b/>
          <w:color w:val="000000"/>
          <w:sz w:val="23"/>
          <w:szCs w:val="23"/>
        </w:rPr>
      </w:pPr>
      <w:r w:rsidRPr="00B331F8">
        <w:rPr>
          <w:rFonts w:ascii="Arial" w:hAnsi="Arial" w:cs="Arial"/>
          <w:b/>
          <w:color w:val="000000"/>
          <w:sz w:val="23"/>
          <w:szCs w:val="23"/>
        </w:rPr>
        <w:t>Analytical Procedures ASA 520</w:t>
      </w:r>
    </w:p>
    <w:p w:rsidR="000271B5" w:rsidRPr="00B331F8" w:rsidRDefault="000271B5"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Evaluations of financial information through analysis of plausible relationships among both </w:t>
      </w:r>
      <w:r w:rsidR="0080728B" w:rsidRPr="00B331F8">
        <w:rPr>
          <w:rFonts w:ascii="Arial" w:hAnsi="Arial" w:cs="Arial"/>
          <w:color w:val="000000"/>
          <w:sz w:val="23"/>
          <w:szCs w:val="23"/>
        </w:rPr>
        <w:t>financial</w:t>
      </w:r>
      <w:r w:rsidRPr="00B331F8">
        <w:rPr>
          <w:rFonts w:ascii="Arial" w:hAnsi="Arial" w:cs="Arial"/>
          <w:color w:val="000000"/>
          <w:sz w:val="23"/>
          <w:szCs w:val="23"/>
        </w:rPr>
        <w:t xml:space="preserve"> and non-financial data </w:t>
      </w:r>
    </w:p>
    <w:p w:rsidR="000271B5" w:rsidRPr="00B331F8" w:rsidRDefault="000271B5"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Used at </w:t>
      </w:r>
      <w:r w:rsidRPr="00B331F8">
        <w:rPr>
          <w:rFonts w:ascii="Arial" w:hAnsi="Arial" w:cs="Arial"/>
          <w:b/>
          <w:color w:val="000000"/>
          <w:sz w:val="23"/>
          <w:szCs w:val="23"/>
        </w:rPr>
        <w:t>all stages</w:t>
      </w:r>
      <w:r w:rsidRPr="00B331F8">
        <w:rPr>
          <w:rFonts w:ascii="Arial" w:hAnsi="Arial" w:cs="Arial"/>
          <w:color w:val="000000"/>
          <w:sz w:val="23"/>
          <w:szCs w:val="23"/>
        </w:rPr>
        <w:t xml:space="preserve"> of an audit. </w:t>
      </w:r>
    </w:p>
    <w:p w:rsidR="00C147BB" w:rsidRPr="00B331F8" w:rsidRDefault="00C147BB" w:rsidP="00C147BB">
      <w:pPr>
        <w:tabs>
          <w:tab w:val="left" w:pos="3188"/>
        </w:tabs>
        <w:rPr>
          <w:rFonts w:ascii="Arial" w:hAnsi="Arial" w:cs="Arial"/>
          <w:b/>
          <w:color w:val="000000"/>
          <w:sz w:val="23"/>
          <w:szCs w:val="23"/>
        </w:rPr>
      </w:pPr>
      <w:r w:rsidRPr="00B331F8">
        <w:rPr>
          <w:rFonts w:ascii="Arial" w:hAnsi="Arial" w:cs="Arial"/>
          <w:b/>
          <w:color w:val="000000"/>
          <w:sz w:val="23"/>
          <w:szCs w:val="23"/>
        </w:rPr>
        <w:t xml:space="preserve">Analytical </w:t>
      </w:r>
      <w:r w:rsidR="00FA4316" w:rsidRPr="00B331F8">
        <w:rPr>
          <w:rFonts w:ascii="Arial" w:hAnsi="Arial" w:cs="Arial"/>
          <w:b/>
          <w:color w:val="000000"/>
          <w:sz w:val="23"/>
          <w:szCs w:val="23"/>
        </w:rPr>
        <w:t>procedures</w:t>
      </w:r>
      <w:r w:rsidRPr="00B331F8">
        <w:rPr>
          <w:rFonts w:ascii="Arial" w:hAnsi="Arial" w:cs="Arial"/>
          <w:b/>
          <w:color w:val="000000"/>
          <w:sz w:val="23"/>
          <w:szCs w:val="23"/>
        </w:rPr>
        <w:t xml:space="preserve"> – Benchmarks</w:t>
      </w:r>
    </w:p>
    <w:p w:rsidR="00C147BB" w:rsidRPr="00B331F8" w:rsidRDefault="00C147BB" w:rsidP="00C147BB">
      <w:pPr>
        <w:tabs>
          <w:tab w:val="left" w:pos="3188"/>
        </w:tabs>
        <w:rPr>
          <w:rFonts w:ascii="Arial" w:hAnsi="Arial" w:cs="Arial"/>
          <w:color w:val="000000"/>
          <w:sz w:val="23"/>
          <w:szCs w:val="23"/>
        </w:rPr>
      </w:pPr>
      <w:r w:rsidRPr="00B331F8">
        <w:rPr>
          <w:rFonts w:ascii="Arial" w:hAnsi="Arial" w:cs="Arial"/>
          <w:color w:val="000000"/>
          <w:sz w:val="23"/>
          <w:szCs w:val="23"/>
        </w:rPr>
        <w:t xml:space="preserve">Compare client data with: </w:t>
      </w:r>
    </w:p>
    <w:p w:rsidR="00C147BB" w:rsidRPr="00B331F8" w:rsidRDefault="00C147BB" w:rsidP="00230208">
      <w:pPr>
        <w:pStyle w:val="ListParagraph"/>
        <w:numPr>
          <w:ilvl w:val="0"/>
          <w:numId w:val="35"/>
        </w:numPr>
        <w:tabs>
          <w:tab w:val="left" w:pos="3188"/>
        </w:tabs>
        <w:rPr>
          <w:rFonts w:ascii="Arial" w:hAnsi="Arial" w:cs="Arial"/>
          <w:color w:val="000000"/>
          <w:sz w:val="23"/>
          <w:szCs w:val="23"/>
        </w:rPr>
      </w:pPr>
      <w:r w:rsidRPr="00B331F8">
        <w:rPr>
          <w:rFonts w:ascii="Arial" w:hAnsi="Arial" w:cs="Arial"/>
          <w:color w:val="000000"/>
          <w:sz w:val="23"/>
          <w:szCs w:val="23"/>
        </w:rPr>
        <w:t>Industry data</w:t>
      </w:r>
    </w:p>
    <w:p w:rsidR="00C147BB" w:rsidRPr="00B331F8" w:rsidRDefault="00C147BB" w:rsidP="00230208">
      <w:pPr>
        <w:pStyle w:val="ListParagraph"/>
        <w:numPr>
          <w:ilvl w:val="0"/>
          <w:numId w:val="35"/>
        </w:numPr>
        <w:tabs>
          <w:tab w:val="left" w:pos="3188"/>
        </w:tabs>
        <w:rPr>
          <w:rFonts w:ascii="Arial" w:hAnsi="Arial" w:cs="Arial"/>
          <w:color w:val="000000"/>
          <w:sz w:val="23"/>
          <w:szCs w:val="23"/>
        </w:rPr>
      </w:pPr>
      <w:r w:rsidRPr="00B331F8">
        <w:rPr>
          <w:rFonts w:ascii="Arial" w:hAnsi="Arial" w:cs="Arial"/>
          <w:color w:val="000000"/>
          <w:sz w:val="23"/>
          <w:szCs w:val="23"/>
        </w:rPr>
        <w:t>Prior-period data</w:t>
      </w:r>
    </w:p>
    <w:p w:rsidR="00C147BB" w:rsidRPr="00B331F8" w:rsidRDefault="00FA4316" w:rsidP="00230208">
      <w:pPr>
        <w:pStyle w:val="ListParagraph"/>
        <w:numPr>
          <w:ilvl w:val="0"/>
          <w:numId w:val="35"/>
        </w:numPr>
        <w:tabs>
          <w:tab w:val="left" w:pos="3188"/>
        </w:tabs>
        <w:rPr>
          <w:rFonts w:ascii="Arial" w:hAnsi="Arial" w:cs="Arial"/>
          <w:color w:val="000000"/>
          <w:sz w:val="23"/>
          <w:szCs w:val="23"/>
        </w:rPr>
      </w:pPr>
      <w:r w:rsidRPr="00B331F8">
        <w:rPr>
          <w:rFonts w:ascii="Arial" w:hAnsi="Arial" w:cs="Arial"/>
          <w:color w:val="000000"/>
          <w:sz w:val="23"/>
          <w:szCs w:val="23"/>
        </w:rPr>
        <w:t>Client</w:t>
      </w:r>
      <w:r w:rsidR="00C147BB" w:rsidRPr="00B331F8">
        <w:rPr>
          <w:rFonts w:ascii="Arial" w:hAnsi="Arial" w:cs="Arial"/>
          <w:color w:val="000000"/>
          <w:sz w:val="23"/>
          <w:szCs w:val="23"/>
        </w:rPr>
        <w:t xml:space="preserve"> determined expected results</w:t>
      </w:r>
    </w:p>
    <w:p w:rsidR="00C147BB" w:rsidRPr="00B331F8" w:rsidRDefault="00C147BB" w:rsidP="00230208">
      <w:pPr>
        <w:pStyle w:val="ListParagraph"/>
        <w:numPr>
          <w:ilvl w:val="0"/>
          <w:numId w:val="35"/>
        </w:numPr>
        <w:tabs>
          <w:tab w:val="left" w:pos="3188"/>
        </w:tabs>
        <w:rPr>
          <w:rFonts w:ascii="Arial" w:hAnsi="Arial" w:cs="Arial"/>
          <w:color w:val="000000"/>
          <w:sz w:val="23"/>
          <w:szCs w:val="23"/>
        </w:rPr>
      </w:pPr>
      <w:r w:rsidRPr="00B331F8">
        <w:rPr>
          <w:rFonts w:ascii="Arial" w:hAnsi="Arial" w:cs="Arial"/>
          <w:color w:val="000000"/>
          <w:sz w:val="23"/>
          <w:szCs w:val="23"/>
        </w:rPr>
        <w:t xml:space="preserve">Auditor determined expected results </w:t>
      </w:r>
    </w:p>
    <w:p w:rsidR="00C147BB" w:rsidRPr="00B331F8" w:rsidRDefault="00C147BB" w:rsidP="00230208">
      <w:pPr>
        <w:pStyle w:val="ListParagraph"/>
        <w:numPr>
          <w:ilvl w:val="0"/>
          <w:numId w:val="35"/>
        </w:numPr>
        <w:tabs>
          <w:tab w:val="left" w:pos="3188"/>
        </w:tabs>
        <w:rPr>
          <w:rFonts w:ascii="Arial" w:hAnsi="Arial" w:cs="Arial"/>
          <w:color w:val="000000"/>
          <w:sz w:val="23"/>
          <w:szCs w:val="23"/>
        </w:rPr>
      </w:pPr>
      <w:r w:rsidRPr="00B331F8">
        <w:rPr>
          <w:rFonts w:ascii="Arial" w:hAnsi="Arial" w:cs="Arial"/>
          <w:color w:val="000000"/>
          <w:sz w:val="23"/>
          <w:szCs w:val="23"/>
        </w:rPr>
        <w:t xml:space="preserve">Expected results, using non-financial data </w:t>
      </w:r>
    </w:p>
    <w:p w:rsidR="00FA4316" w:rsidRPr="00B331F8" w:rsidRDefault="00FA4316" w:rsidP="00FA4316">
      <w:pPr>
        <w:tabs>
          <w:tab w:val="left" w:pos="3188"/>
        </w:tabs>
        <w:rPr>
          <w:rFonts w:ascii="Arial" w:hAnsi="Arial" w:cs="Arial"/>
          <w:b/>
          <w:color w:val="000000"/>
          <w:sz w:val="23"/>
          <w:szCs w:val="23"/>
        </w:rPr>
      </w:pPr>
      <w:r w:rsidRPr="00B331F8">
        <w:rPr>
          <w:rFonts w:ascii="Arial" w:hAnsi="Arial" w:cs="Arial"/>
          <w:b/>
          <w:color w:val="000000"/>
          <w:sz w:val="23"/>
          <w:szCs w:val="23"/>
        </w:rPr>
        <w:t xml:space="preserve">Analytical procedures – Purposes </w:t>
      </w:r>
    </w:p>
    <w:p w:rsidR="00FA4316" w:rsidRPr="00B331F8" w:rsidRDefault="00FA4316" w:rsidP="00230208">
      <w:pPr>
        <w:pStyle w:val="ListParagraph"/>
        <w:numPr>
          <w:ilvl w:val="0"/>
          <w:numId w:val="36"/>
        </w:numPr>
        <w:tabs>
          <w:tab w:val="left" w:pos="3188"/>
        </w:tabs>
        <w:rPr>
          <w:rFonts w:ascii="Arial" w:hAnsi="Arial" w:cs="Arial"/>
          <w:color w:val="000000"/>
          <w:sz w:val="23"/>
          <w:szCs w:val="23"/>
        </w:rPr>
      </w:pPr>
      <w:r w:rsidRPr="00B331F8">
        <w:rPr>
          <w:rFonts w:ascii="Arial" w:hAnsi="Arial" w:cs="Arial"/>
          <w:color w:val="000000"/>
          <w:sz w:val="23"/>
          <w:szCs w:val="23"/>
        </w:rPr>
        <w:t>Assist in understanding the client’s industry/</w:t>
      </w:r>
      <w:r w:rsidR="00E91C66" w:rsidRPr="00B331F8">
        <w:rPr>
          <w:rFonts w:ascii="Arial" w:hAnsi="Arial" w:cs="Arial"/>
          <w:color w:val="000000"/>
          <w:sz w:val="23"/>
          <w:szCs w:val="23"/>
        </w:rPr>
        <w:t>business</w:t>
      </w:r>
      <w:r w:rsidRPr="00B331F8">
        <w:rPr>
          <w:rFonts w:ascii="Arial" w:hAnsi="Arial" w:cs="Arial"/>
          <w:color w:val="000000"/>
          <w:sz w:val="23"/>
          <w:szCs w:val="23"/>
        </w:rPr>
        <w:t xml:space="preserve"> and in the going concern assessment. </w:t>
      </w:r>
    </w:p>
    <w:p w:rsidR="00FA4316" w:rsidRPr="00B331F8" w:rsidRDefault="00FA4316" w:rsidP="00230208">
      <w:pPr>
        <w:pStyle w:val="ListParagraph"/>
        <w:numPr>
          <w:ilvl w:val="0"/>
          <w:numId w:val="36"/>
        </w:numPr>
        <w:tabs>
          <w:tab w:val="left" w:pos="3188"/>
        </w:tabs>
        <w:rPr>
          <w:rFonts w:ascii="Arial" w:hAnsi="Arial" w:cs="Arial"/>
          <w:color w:val="000000"/>
          <w:sz w:val="23"/>
          <w:szCs w:val="23"/>
        </w:rPr>
      </w:pPr>
      <w:r w:rsidRPr="00B331F8">
        <w:rPr>
          <w:rFonts w:ascii="Arial" w:hAnsi="Arial" w:cs="Arial"/>
          <w:color w:val="000000"/>
          <w:sz w:val="23"/>
          <w:szCs w:val="23"/>
        </w:rPr>
        <w:t>Help identify potential misstatements (help identify areas to concentrate audit investigation)</w:t>
      </w:r>
    </w:p>
    <w:p w:rsidR="00FA4316" w:rsidRPr="00B331F8" w:rsidRDefault="00FA4316" w:rsidP="00230208">
      <w:pPr>
        <w:pStyle w:val="ListParagraph"/>
        <w:numPr>
          <w:ilvl w:val="0"/>
          <w:numId w:val="36"/>
        </w:numPr>
        <w:tabs>
          <w:tab w:val="left" w:pos="3188"/>
        </w:tabs>
        <w:rPr>
          <w:rFonts w:ascii="Arial" w:hAnsi="Arial" w:cs="Arial"/>
          <w:color w:val="000000"/>
          <w:sz w:val="23"/>
          <w:szCs w:val="23"/>
        </w:rPr>
      </w:pPr>
      <w:r w:rsidRPr="00B331F8">
        <w:rPr>
          <w:rFonts w:ascii="Arial" w:hAnsi="Arial" w:cs="Arial"/>
          <w:color w:val="000000"/>
          <w:sz w:val="23"/>
          <w:szCs w:val="23"/>
        </w:rPr>
        <w:t xml:space="preserve">Help reduce substantive tests of details </w:t>
      </w:r>
    </w:p>
    <w:p w:rsidR="00FA4316" w:rsidRPr="00B331F8" w:rsidRDefault="00FA4316" w:rsidP="00230208">
      <w:pPr>
        <w:pStyle w:val="ListParagraph"/>
        <w:numPr>
          <w:ilvl w:val="0"/>
          <w:numId w:val="36"/>
        </w:numPr>
        <w:tabs>
          <w:tab w:val="left" w:pos="3188"/>
        </w:tabs>
        <w:rPr>
          <w:rFonts w:ascii="Arial" w:hAnsi="Arial" w:cs="Arial"/>
          <w:color w:val="000000"/>
          <w:sz w:val="23"/>
          <w:szCs w:val="23"/>
        </w:rPr>
      </w:pPr>
      <w:r w:rsidRPr="00B331F8">
        <w:rPr>
          <w:rFonts w:ascii="Arial" w:hAnsi="Arial" w:cs="Arial"/>
          <w:color w:val="000000"/>
          <w:sz w:val="23"/>
          <w:szCs w:val="23"/>
        </w:rPr>
        <w:t xml:space="preserve">Help assess going concern. </w:t>
      </w:r>
    </w:p>
    <w:p w:rsidR="00E91C66" w:rsidRPr="00B331F8" w:rsidRDefault="00E91C66" w:rsidP="00E91C66">
      <w:pPr>
        <w:tabs>
          <w:tab w:val="left" w:pos="3188"/>
        </w:tabs>
        <w:rPr>
          <w:rFonts w:ascii="Arial" w:hAnsi="Arial" w:cs="Arial"/>
          <w:color w:val="000000"/>
          <w:sz w:val="23"/>
          <w:szCs w:val="23"/>
        </w:rPr>
      </w:pPr>
    </w:p>
    <w:p w:rsidR="00E91C66" w:rsidRPr="00B331F8" w:rsidRDefault="00E91C66" w:rsidP="00E91C66">
      <w:pPr>
        <w:tabs>
          <w:tab w:val="left" w:pos="3188"/>
        </w:tabs>
        <w:rPr>
          <w:rFonts w:ascii="Arial" w:hAnsi="Arial" w:cs="Arial"/>
          <w:color w:val="000000"/>
          <w:sz w:val="23"/>
          <w:szCs w:val="23"/>
          <w:u w:val="single"/>
        </w:rPr>
      </w:pPr>
      <w:r w:rsidRPr="00B331F8">
        <w:rPr>
          <w:rFonts w:ascii="Arial" w:hAnsi="Arial" w:cs="Arial"/>
          <w:color w:val="000000"/>
          <w:sz w:val="23"/>
          <w:szCs w:val="23"/>
          <w:u w:val="single"/>
        </w:rPr>
        <w:lastRenderedPageBreak/>
        <w:t xml:space="preserve">Purposes 2 &amp; 3: </w:t>
      </w:r>
    </w:p>
    <w:p w:rsidR="00E91C66" w:rsidRPr="00B331F8" w:rsidRDefault="00E91C66"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Help detect areas with potential material misstatement, for example, if analytical procedures indicate unusual fluctuation/patterns </w:t>
      </w:r>
    </w:p>
    <w:p w:rsidR="00E91C66" w:rsidRPr="00B331F8" w:rsidRDefault="00E91C66"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If analytical procedures reveal no unusual fluctuations, the possibility of a misstatement is </w:t>
      </w:r>
      <w:proofErr w:type="gramStart"/>
      <w:r w:rsidRPr="00B331F8">
        <w:rPr>
          <w:rFonts w:ascii="Arial" w:hAnsi="Arial" w:cs="Arial"/>
          <w:color w:val="000000"/>
          <w:sz w:val="23"/>
          <w:szCs w:val="23"/>
        </w:rPr>
        <w:t>reduced</w:t>
      </w:r>
      <w:proofErr w:type="gramEnd"/>
      <w:r w:rsidRPr="00B331F8">
        <w:rPr>
          <w:rFonts w:ascii="Arial" w:hAnsi="Arial" w:cs="Arial"/>
          <w:color w:val="000000"/>
          <w:sz w:val="23"/>
          <w:szCs w:val="23"/>
        </w:rPr>
        <w:t xml:space="preserve"> and the auditor can reduce the amount of substantive testing. </w:t>
      </w:r>
    </w:p>
    <w:p w:rsidR="00E91C66" w:rsidRPr="00B331F8" w:rsidRDefault="00E91C66" w:rsidP="00E91C66">
      <w:pPr>
        <w:tabs>
          <w:tab w:val="left" w:pos="3188"/>
        </w:tabs>
        <w:rPr>
          <w:rFonts w:ascii="Arial" w:hAnsi="Arial" w:cs="Arial"/>
          <w:b/>
          <w:color w:val="000000"/>
          <w:sz w:val="23"/>
          <w:szCs w:val="23"/>
        </w:rPr>
      </w:pPr>
      <w:r w:rsidRPr="00B331F8">
        <w:rPr>
          <w:rFonts w:ascii="Arial" w:hAnsi="Arial" w:cs="Arial"/>
          <w:b/>
          <w:color w:val="000000"/>
          <w:sz w:val="23"/>
          <w:szCs w:val="23"/>
        </w:rPr>
        <w:t xml:space="preserve">Use of analytical procedures </w:t>
      </w:r>
    </w:p>
    <w:p w:rsidR="00E91C66" w:rsidRPr="00B331F8" w:rsidRDefault="00E91C66" w:rsidP="00E91C66">
      <w:pPr>
        <w:tabs>
          <w:tab w:val="left" w:pos="3188"/>
        </w:tabs>
        <w:rPr>
          <w:rFonts w:ascii="Arial" w:hAnsi="Arial" w:cs="Arial"/>
          <w:color w:val="000000"/>
          <w:sz w:val="23"/>
          <w:szCs w:val="23"/>
        </w:rPr>
      </w:pPr>
      <w:r w:rsidRPr="00B331F8">
        <w:rPr>
          <w:noProof/>
        </w:rPr>
        <w:drawing>
          <wp:inline distT="0" distB="0" distL="0" distR="0" wp14:anchorId="75EB64EA" wp14:editId="39F79A26">
            <wp:extent cx="4075944" cy="2414588"/>
            <wp:effectExtent l="0" t="0" r="127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82080" cy="2418223"/>
                    </a:xfrm>
                    <a:prstGeom prst="rect">
                      <a:avLst/>
                    </a:prstGeom>
                  </pic:spPr>
                </pic:pic>
              </a:graphicData>
            </a:graphic>
          </wp:inline>
        </w:drawing>
      </w:r>
    </w:p>
    <w:p w:rsidR="00E91C66" w:rsidRPr="00B331F8" w:rsidRDefault="00E91C66" w:rsidP="00E91C66">
      <w:pPr>
        <w:tabs>
          <w:tab w:val="left" w:pos="3188"/>
        </w:tabs>
        <w:rPr>
          <w:rFonts w:ascii="Arial" w:hAnsi="Arial" w:cs="Arial"/>
          <w:b/>
          <w:color w:val="000000"/>
          <w:sz w:val="23"/>
          <w:szCs w:val="23"/>
        </w:rPr>
      </w:pPr>
      <w:r w:rsidRPr="00B331F8">
        <w:rPr>
          <w:rFonts w:ascii="Arial" w:hAnsi="Arial" w:cs="Arial"/>
          <w:b/>
          <w:color w:val="000000"/>
          <w:sz w:val="23"/>
          <w:szCs w:val="23"/>
        </w:rPr>
        <w:t xml:space="preserve">Summary </w:t>
      </w:r>
    </w:p>
    <w:p w:rsidR="00E91C66" w:rsidRPr="00B331F8" w:rsidRDefault="00E91C66"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The audit risk model is used to help the auditor develop audit strategies and design audit procedures. </w:t>
      </w:r>
    </w:p>
    <w:p w:rsidR="00E91C66" w:rsidRPr="00B331F8" w:rsidRDefault="00E91C66"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The auditor needs to us</w:t>
      </w:r>
      <w:r w:rsidR="002A5AC8" w:rsidRPr="00B331F8">
        <w:rPr>
          <w:rFonts w:ascii="Arial" w:hAnsi="Arial" w:cs="Arial"/>
          <w:color w:val="000000"/>
          <w:sz w:val="23"/>
          <w:szCs w:val="23"/>
        </w:rPr>
        <w:t xml:space="preserve">e </w:t>
      </w:r>
      <w:r w:rsidRPr="00B331F8">
        <w:rPr>
          <w:rFonts w:ascii="Arial" w:hAnsi="Arial" w:cs="Arial"/>
          <w:color w:val="000000"/>
          <w:sz w:val="23"/>
          <w:szCs w:val="23"/>
        </w:rPr>
        <w:t xml:space="preserve">professional </w:t>
      </w:r>
      <w:r w:rsidR="002A5AC8" w:rsidRPr="00B331F8">
        <w:rPr>
          <w:rFonts w:ascii="Arial" w:hAnsi="Arial" w:cs="Arial"/>
          <w:color w:val="000000"/>
          <w:sz w:val="23"/>
          <w:szCs w:val="23"/>
        </w:rPr>
        <w:t>judgement</w:t>
      </w:r>
      <w:r w:rsidRPr="00B331F8">
        <w:rPr>
          <w:rFonts w:ascii="Arial" w:hAnsi="Arial" w:cs="Arial"/>
          <w:color w:val="000000"/>
          <w:sz w:val="23"/>
          <w:szCs w:val="23"/>
        </w:rPr>
        <w:t xml:space="preserve"> to choose suitable audit procedures to obtain </w:t>
      </w:r>
      <w:proofErr w:type="gramStart"/>
      <w:r w:rsidRPr="00B331F8">
        <w:rPr>
          <w:rFonts w:ascii="Arial" w:hAnsi="Arial" w:cs="Arial"/>
          <w:color w:val="000000"/>
          <w:sz w:val="23"/>
          <w:szCs w:val="23"/>
        </w:rPr>
        <w:t>sufficient</w:t>
      </w:r>
      <w:proofErr w:type="gramEnd"/>
      <w:r w:rsidRPr="00B331F8">
        <w:rPr>
          <w:rFonts w:ascii="Arial" w:hAnsi="Arial" w:cs="Arial"/>
          <w:color w:val="000000"/>
          <w:sz w:val="23"/>
          <w:szCs w:val="23"/>
        </w:rPr>
        <w:t xml:space="preserve"> and appropriate audit evidence in order to form an opinion on the financial statements. </w:t>
      </w:r>
    </w:p>
    <w:p w:rsidR="00E91C66" w:rsidRPr="00B331F8" w:rsidRDefault="00E91C66"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Sufficiency relates to amount and appropriateness relates to relevance </w:t>
      </w:r>
      <w:r w:rsidR="00A17853" w:rsidRPr="00B331F8">
        <w:rPr>
          <w:rFonts w:ascii="Arial" w:hAnsi="Arial" w:cs="Arial"/>
          <w:color w:val="000000"/>
          <w:sz w:val="23"/>
          <w:szCs w:val="23"/>
        </w:rPr>
        <w:t>+</w:t>
      </w:r>
      <w:r w:rsidRPr="00B331F8">
        <w:rPr>
          <w:rFonts w:ascii="Arial" w:hAnsi="Arial" w:cs="Arial"/>
          <w:color w:val="000000"/>
          <w:sz w:val="23"/>
          <w:szCs w:val="23"/>
        </w:rPr>
        <w:t xml:space="preserve"> reliability. </w:t>
      </w:r>
    </w:p>
    <w:p w:rsidR="002A5AC8" w:rsidRPr="00B331F8" w:rsidRDefault="002A5AC8" w:rsidP="002A5AC8">
      <w:pPr>
        <w:tabs>
          <w:tab w:val="left" w:pos="3188"/>
        </w:tabs>
        <w:rPr>
          <w:rFonts w:ascii="Arial" w:hAnsi="Arial" w:cs="Arial"/>
          <w:b/>
          <w:color w:val="000000"/>
          <w:sz w:val="23"/>
          <w:szCs w:val="23"/>
        </w:rPr>
      </w:pPr>
      <w:r w:rsidRPr="00B331F8">
        <w:rPr>
          <w:rFonts w:ascii="Arial" w:hAnsi="Arial" w:cs="Arial"/>
          <w:b/>
          <w:color w:val="000000"/>
          <w:sz w:val="23"/>
          <w:szCs w:val="23"/>
        </w:rPr>
        <w:t xml:space="preserve">Terms and types of evidence </w:t>
      </w:r>
    </w:p>
    <w:p w:rsidR="002A5AC8" w:rsidRPr="00B331F8" w:rsidRDefault="002A5AC8" w:rsidP="002A5AC8">
      <w:pPr>
        <w:tabs>
          <w:tab w:val="left" w:pos="3188"/>
        </w:tabs>
        <w:rPr>
          <w:rFonts w:ascii="Arial" w:hAnsi="Arial" w:cs="Arial"/>
          <w:color w:val="000000"/>
          <w:sz w:val="23"/>
          <w:szCs w:val="23"/>
        </w:rPr>
      </w:pPr>
      <w:r w:rsidRPr="00B331F8">
        <w:rPr>
          <w:noProof/>
        </w:rPr>
        <w:drawing>
          <wp:inline distT="0" distB="0" distL="0" distR="0" wp14:anchorId="1E94A9E3" wp14:editId="180A89DC">
            <wp:extent cx="5252556" cy="2719387"/>
            <wp:effectExtent l="0" t="0" r="5715"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87892" cy="2737681"/>
                    </a:xfrm>
                    <a:prstGeom prst="rect">
                      <a:avLst/>
                    </a:prstGeom>
                  </pic:spPr>
                </pic:pic>
              </a:graphicData>
            </a:graphic>
          </wp:inline>
        </w:drawing>
      </w:r>
    </w:p>
    <w:p w:rsidR="00CE4123" w:rsidRPr="00B331F8" w:rsidRDefault="00CE4123" w:rsidP="002A5AC8">
      <w:pPr>
        <w:tabs>
          <w:tab w:val="left" w:pos="3188"/>
        </w:tabs>
        <w:rPr>
          <w:rFonts w:ascii="Arial" w:hAnsi="Arial" w:cs="Arial"/>
          <w:b/>
          <w:color w:val="000000"/>
          <w:sz w:val="23"/>
          <w:szCs w:val="23"/>
        </w:rPr>
      </w:pPr>
      <w:r w:rsidRPr="00B331F8">
        <w:rPr>
          <w:rFonts w:ascii="Arial" w:hAnsi="Arial" w:cs="Arial"/>
          <w:b/>
          <w:color w:val="000000"/>
          <w:sz w:val="23"/>
          <w:szCs w:val="23"/>
        </w:rPr>
        <w:lastRenderedPageBreak/>
        <w:t xml:space="preserve">Profitability Ratios </w:t>
      </w:r>
    </w:p>
    <w:p w:rsidR="00CE4123" w:rsidRPr="00B331F8" w:rsidRDefault="00CE4123" w:rsidP="002A5AC8">
      <w:pPr>
        <w:tabs>
          <w:tab w:val="left" w:pos="3188"/>
        </w:tabs>
        <w:rPr>
          <w:rFonts w:ascii="Arial" w:hAnsi="Arial" w:cs="Arial"/>
          <w:b/>
          <w:color w:val="000000"/>
          <w:sz w:val="23"/>
          <w:szCs w:val="23"/>
          <w:u w:val="single"/>
        </w:rPr>
      </w:pPr>
      <w:r w:rsidRPr="00B331F8">
        <w:rPr>
          <w:rFonts w:ascii="Arial" w:hAnsi="Arial" w:cs="Arial"/>
          <w:color w:val="000000"/>
          <w:sz w:val="23"/>
          <w:szCs w:val="23"/>
          <w:u w:val="single"/>
        </w:rPr>
        <w:t xml:space="preserve">Earnings per share: </w:t>
      </w:r>
    </w:p>
    <w:p w:rsidR="00CE4123" w:rsidRPr="00B331F8" w:rsidRDefault="00CE4123"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Net Income / Average commons shares outstanding </w:t>
      </w:r>
    </w:p>
    <w:p w:rsidR="00CE4123" w:rsidRPr="00B331F8" w:rsidRDefault="00CE4123" w:rsidP="00CE4123">
      <w:pPr>
        <w:tabs>
          <w:tab w:val="left" w:pos="3188"/>
        </w:tabs>
        <w:rPr>
          <w:rFonts w:ascii="Arial" w:hAnsi="Arial" w:cs="Arial"/>
          <w:color w:val="000000"/>
          <w:sz w:val="23"/>
          <w:szCs w:val="23"/>
          <w:u w:val="single"/>
        </w:rPr>
      </w:pPr>
      <w:r w:rsidRPr="00B331F8">
        <w:rPr>
          <w:rFonts w:ascii="Arial" w:hAnsi="Arial" w:cs="Arial"/>
          <w:color w:val="000000"/>
          <w:sz w:val="23"/>
          <w:szCs w:val="23"/>
          <w:u w:val="single"/>
        </w:rPr>
        <w:t xml:space="preserve">Gross Profit Percent: </w:t>
      </w:r>
    </w:p>
    <w:p w:rsidR="00CE4123" w:rsidRPr="00B331F8" w:rsidRDefault="00CE4123"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(Net Sales – COGS) / Net Sales </w:t>
      </w:r>
    </w:p>
    <w:p w:rsidR="00CE4123" w:rsidRPr="00B331F8" w:rsidRDefault="00CE4123" w:rsidP="00CE4123">
      <w:pPr>
        <w:tabs>
          <w:tab w:val="left" w:pos="3188"/>
        </w:tabs>
        <w:rPr>
          <w:rFonts w:ascii="Arial" w:hAnsi="Arial" w:cs="Arial"/>
          <w:color w:val="000000"/>
          <w:sz w:val="23"/>
          <w:szCs w:val="23"/>
          <w:u w:val="single"/>
        </w:rPr>
      </w:pPr>
      <w:r w:rsidRPr="00B331F8">
        <w:rPr>
          <w:rFonts w:ascii="Arial" w:hAnsi="Arial" w:cs="Arial"/>
          <w:color w:val="000000"/>
          <w:sz w:val="23"/>
          <w:szCs w:val="23"/>
          <w:u w:val="single"/>
        </w:rPr>
        <w:t xml:space="preserve">Profit Margin: </w:t>
      </w:r>
    </w:p>
    <w:p w:rsidR="00CE4123" w:rsidRPr="00B331F8" w:rsidRDefault="00CE4123" w:rsidP="00230208">
      <w:pPr>
        <w:pStyle w:val="ListParagraph"/>
        <w:numPr>
          <w:ilvl w:val="0"/>
          <w:numId w:val="2"/>
        </w:numPr>
        <w:tabs>
          <w:tab w:val="left" w:pos="3188"/>
        </w:tabs>
        <w:rPr>
          <w:rFonts w:ascii="Arial" w:hAnsi="Arial" w:cs="Arial"/>
          <w:color w:val="000000"/>
          <w:sz w:val="23"/>
          <w:szCs w:val="23"/>
        </w:rPr>
      </w:pPr>
      <w:r w:rsidRPr="00B331F8">
        <w:rPr>
          <w:rFonts w:ascii="Arial" w:hAnsi="Arial" w:cs="Arial"/>
          <w:color w:val="000000"/>
          <w:sz w:val="23"/>
          <w:szCs w:val="23"/>
        </w:rPr>
        <w:t xml:space="preserve">Operating Income / Net Sales </w:t>
      </w:r>
    </w:p>
    <w:p w:rsidR="009422F1" w:rsidRPr="00B331F8" w:rsidRDefault="009422F1" w:rsidP="009422F1">
      <w:pPr>
        <w:tabs>
          <w:tab w:val="left" w:pos="3188"/>
        </w:tabs>
        <w:rPr>
          <w:rFonts w:ascii="Arial" w:hAnsi="Arial" w:cs="Arial"/>
          <w:color w:val="000000"/>
          <w:sz w:val="23"/>
          <w:szCs w:val="23"/>
        </w:rPr>
      </w:pPr>
    </w:p>
    <w:p w:rsidR="009422F1" w:rsidRPr="00B331F8" w:rsidRDefault="009422F1" w:rsidP="009422F1">
      <w:pPr>
        <w:tabs>
          <w:tab w:val="left" w:pos="3188"/>
        </w:tabs>
        <w:rPr>
          <w:rFonts w:ascii="Arial" w:hAnsi="Arial" w:cs="Arial"/>
          <w:b/>
          <w:color w:val="FF0000"/>
          <w:sz w:val="23"/>
          <w:szCs w:val="23"/>
        </w:rPr>
      </w:pPr>
      <w:r w:rsidRPr="00B331F8">
        <w:rPr>
          <w:rFonts w:ascii="Arial" w:hAnsi="Arial" w:cs="Arial"/>
          <w:b/>
          <w:color w:val="FF0000"/>
          <w:sz w:val="23"/>
          <w:szCs w:val="23"/>
        </w:rPr>
        <w:t xml:space="preserve">Given Ratios in Exam, however need to know how to interpret them. </w:t>
      </w:r>
    </w:p>
    <w:p w:rsidR="00CE4123" w:rsidRPr="00B331F8" w:rsidRDefault="00CE4123" w:rsidP="00CE4123">
      <w:pPr>
        <w:tabs>
          <w:tab w:val="left" w:pos="3188"/>
        </w:tabs>
        <w:rPr>
          <w:rFonts w:ascii="Arial" w:hAnsi="Arial" w:cs="Arial"/>
          <w:color w:val="000000"/>
          <w:sz w:val="23"/>
          <w:szCs w:val="23"/>
        </w:rPr>
      </w:pPr>
    </w:p>
    <w:p w:rsidR="00471F32" w:rsidRPr="00B331F8" w:rsidRDefault="00471F32" w:rsidP="00471F32">
      <w:pPr>
        <w:tabs>
          <w:tab w:val="left" w:pos="3188"/>
        </w:tabs>
        <w:rPr>
          <w:rFonts w:ascii="Arial" w:hAnsi="Arial" w:cs="Arial"/>
          <w:color w:val="000000"/>
          <w:sz w:val="24"/>
          <w:szCs w:val="24"/>
        </w:rPr>
      </w:pPr>
    </w:p>
    <w:p w:rsidR="00042AC8" w:rsidRPr="00B331F8" w:rsidRDefault="00042AC8" w:rsidP="00471F32">
      <w:pPr>
        <w:tabs>
          <w:tab w:val="left" w:pos="3188"/>
        </w:tabs>
        <w:rPr>
          <w:rFonts w:ascii="Arial" w:hAnsi="Arial" w:cs="Arial"/>
          <w:color w:val="000000"/>
          <w:sz w:val="24"/>
          <w:szCs w:val="24"/>
        </w:rPr>
      </w:pPr>
    </w:p>
    <w:p w:rsidR="00042AC8" w:rsidRPr="00B331F8" w:rsidRDefault="00042AC8" w:rsidP="00471F32">
      <w:pPr>
        <w:tabs>
          <w:tab w:val="left" w:pos="3188"/>
        </w:tabs>
        <w:rPr>
          <w:rFonts w:ascii="Arial" w:hAnsi="Arial" w:cs="Arial"/>
          <w:color w:val="000000"/>
          <w:sz w:val="24"/>
          <w:szCs w:val="24"/>
        </w:rPr>
      </w:pPr>
    </w:p>
    <w:p w:rsidR="00042AC8" w:rsidRPr="00B331F8" w:rsidRDefault="00042AC8" w:rsidP="00471F32">
      <w:pPr>
        <w:tabs>
          <w:tab w:val="left" w:pos="3188"/>
        </w:tabs>
        <w:rPr>
          <w:rFonts w:ascii="Arial" w:hAnsi="Arial" w:cs="Arial"/>
          <w:color w:val="000000"/>
          <w:sz w:val="24"/>
          <w:szCs w:val="24"/>
        </w:rPr>
      </w:pPr>
    </w:p>
    <w:p w:rsidR="00042AC8" w:rsidRPr="00B331F8" w:rsidRDefault="00042AC8" w:rsidP="00471F32">
      <w:pPr>
        <w:tabs>
          <w:tab w:val="left" w:pos="3188"/>
        </w:tabs>
        <w:rPr>
          <w:rFonts w:ascii="Arial" w:hAnsi="Arial" w:cs="Arial"/>
          <w:color w:val="000000"/>
          <w:sz w:val="24"/>
          <w:szCs w:val="24"/>
        </w:rPr>
      </w:pPr>
    </w:p>
    <w:p w:rsidR="00042AC8" w:rsidRPr="00B331F8" w:rsidRDefault="00042AC8" w:rsidP="00471F32">
      <w:pPr>
        <w:tabs>
          <w:tab w:val="left" w:pos="3188"/>
        </w:tabs>
        <w:rPr>
          <w:rFonts w:ascii="Arial" w:hAnsi="Arial" w:cs="Arial"/>
          <w:color w:val="000000"/>
          <w:sz w:val="24"/>
          <w:szCs w:val="24"/>
        </w:rPr>
      </w:pPr>
    </w:p>
    <w:p w:rsidR="00042AC8" w:rsidRPr="00B331F8" w:rsidRDefault="00042AC8" w:rsidP="00471F32">
      <w:pPr>
        <w:tabs>
          <w:tab w:val="left" w:pos="3188"/>
        </w:tabs>
        <w:rPr>
          <w:rFonts w:ascii="Arial" w:hAnsi="Arial" w:cs="Arial"/>
          <w:color w:val="000000"/>
          <w:sz w:val="24"/>
          <w:szCs w:val="24"/>
        </w:rPr>
      </w:pPr>
    </w:p>
    <w:p w:rsidR="00042AC8" w:rsidRPr="00B331F8" w:rsidRDefault="00042AC8" w:rsidP="00471F32">
      <w:pPr>
        <w:tabs>
          <w:tab w:val="left" w:pos="3188"/>
        </w:tabs>
        <w:rPr>
          <w:rFonts w:ascii="Arial" w:hAnsi="Arial" w:cs="Arial"/>
          <w:color w:val="000000"/>
          <w:sz w:val="24"/>
          <w:szCs w:val="24"/>
        </w:rPr>
      </w:pPr>
    </w:p>
    <w:p w:rsidR="00042AC8" w:rsidRPr="00B331F8" w:rsidRDefault="00042AC8" w:rsidP="00471F32">
      <w:pPr>
        <w:tabs>
          <w:tab w:val="left" w:pos="3188"/>
        </w:tabs>
        <w:rPr>
          <w:rFonts w:ascii="Arial" w:hAnsi="Arial" w:cs="Arial"/>
          <w:color w:val="000000"/>
          <w:sz w:val="24"/>
          <w:szCs w:val="24"/>
        </w:rPr>
      </w:pPr>
    </w:p>
    <w:p w:rsidR="00042AC8" w:rsidRPr="00B331F8" w:rsidRDefault="00042AC8" w:rsidP="00471F32">
      <w:pPr>
        <w:tabs>
          <w:tab w:val="left" w:pos="3188"/>
        </w:tabs>
        <w:rPr>
          <w:rFonts w:ascii="Arial" w:hAnsi="Arial" w:cs="Arial"/>
          <w:color w:val="000000"/>
          <w:sz w:val="24"/>
          <w:szCs w:val="24"/>
        </w:rPr>
      </w:pPr>
    </w:p>
    <w:p w:rsidR="00042AC8" w:rsidRPr="00B331F8" w:rsidRDefault="00042AC8" w:rsidP="00471F32">
      <w:pPr>
        <w:tabs>
          <w:tab w:val="left" w:pos="3188"/>
        </w:tabs>
        <w:rPr>
          <w:rFonts w:ascii="Arial" w:hAnsi="Arial" w:cs="Arial"/>
          <w:color w:val="000000"/>
          <w:sz w:val="24"/>
          <w:szCs w:val="24"/>
        </w:rPr>
      </w:pPr>
    </w:p>
    <w:p w:rsidR="00042AC8" w:rsidRPr="00B331F8" w:rsidRDefault="00042AC8" w:rsidP="00471F32">
      <w:pPr>
        <w:tabs>
          <w:tab w:val="left" w:pos="3188"/>
        </w:tabs>
        <w:rPr>
          <w:rFonts w:ascii="Arial" w:hAnsi="Arial" w:cs="Arial"/>
          <w:color w:val="000000"/>
          <w:sz w:val="24"/>
          <w:szCs w:val="24"/>
        </w:rPr>
      </w:pPr>
    </w:p>
    <w:p w:rsidR="00042AC8" w:rsidRPr="00B331F8" w:rsidRDefault="00042AC8" w:rsidP="00471F32">
      <w:pPr>
        <w:tabs>
          <w:tab w:val="left" w:pos="3188"/>
        </w:tabs>
        <w:rPr>
          <w:rFonts w:ascii="Arial" w:hAnsi="Arial" w:cs="Arial"/>
          <w:color w:val="000000"/>
          <w:sz w:val="24"/>
          <w:szCs w:val="24"/>
        </w:rPr>
      </w:pPr>
    </w:p>
    <w:p w:rsidR="00042AC8" w:rsidRPr="00B331F8" w:rsidRDefault="00042AC8" w:rsidP="00471F32">
      <w:pPr>
        <w:tabs>
          <w:tab w:val="left" w:pos="3188"/>
        </w:tabs>
        <w:rPr>
          <w:rFonts w:ascii="Arial" w:hAnsi="Arial" w:cs="Arial"/>
          <w:color w:val="000000"/>
          <w:sz w:val="24"/>
          <w:szCs w:val="24"/>
        </w:rPr>
      </w:pPr>
    </w:p>
    <w:p w:rsidR="00042AC8" w:rsidRPr="00B331F8" w:rsidRDefault="00042AC8" w:rsidP="00471F32">
      <w:pPr>
        <w:tabs>
          <w:tab w:val="left" w:pos="3188"/>
        </w:tabs>
        <w:rPr>
          <w:rFonts w:ascii="Arial" w:hAnsi="Arial" w:cs="Arial"/>
          <w:color w:val="000000"/>
          <w:sz w:val="24"/>
          <w:szCs w:val="24"/>
        </w:rPr>
      </w:pPr>
    </w:p>
    <w:p w:rsidR="00042AC8" w:rsidRPr="00B331F8" w:rsidRDefault="00042AC8" w:rsidP="00471F32">
      <w:pPr>
        <w:tabs>
          <w:tab w:val="left" w:pos="3188"/>
        </w:tabs>
        <w:rPr>
          <w:rFonts w:ascii="Arial" w:hAnsi="Arial" w:cs="Arial"/>
          <w:color w:val="000000"/>
          <w:sz w:val="24"/>
          <w:szCs w:val="24"/>
        </w:rPr>
      </w:pPr>
    </w:p>
    <w:p w:rsidR="00042AC8" w:rsidRPr="00B331F8" w:rsidRDefault="00042AC8" w:rsidP="00471F32">
      <w:pPr>
        <w:tabs>
          <w:tab w:val="left" w:pos="3188"/>
        </w:tabs>
        <w:rPr>
          <w:rFonts w:ascii="Arial" w:hAnsi="Arial" w:cs="Arial"/>
          <w:color w:val="000000"/>
          <w:sz w:val="24"/>
          <w:szCs w:val="24"/>
        </w:rPr>
      </w:pPr>
    </w:p>
    <w:p w:rsidR="00042AC8" w:rsidRPr="00B331F8" w:rsidRDefault="00042AC8" w:rsidP="00471F32">
      <w:pPr>
        <w:tabs>
          <w:tab w:val="left" w:pos="3188"/>
        </w:tabs>
        <w:rPr>
          <w:rFonts w:ascii="Arial" w:hAnsi="Arial" w:cs="Arial"/>
          <w:color w:val="000000"/>
          <w:sz w:val="24"/>
          <w:szCs w:val="24"/>
        </w:rPr>
      </w:pPr>
    </w:p>
    <w:p w:rsidR="00042AC8" w:rsidRPr="00B331F8" w:rsidRDefault="00042AC8" w:rsidP="00471F32">
      <w:pPr>
        <w:tabs>
          <w:tab w:val="left" w:pos="3188"/>
        </w:tabs>
        <w:rPr>
          <w:rFonts w:ascii="Arial" w:hAnsi="Arial" w:cs="Arial"/>
          <w:color w:val="000000"/>
          <w:sz w:val="24"/>
          <w:szCs w:val="24"/>
        </w:rPr>
      </w:pPr>
    </w:p>
    <w:p w:rsidR="00042AC8" w:rsidRPr="00B331F8" w:rsidRDefault="00042AC8" w:rsidP="00471F32">
      <w:pPr>
        <w:tabs>
          <w:tab w:val="left" w:pos="3188"/>
        </w:tabs>
        <w:rPr>
          <w:rFonts w:ascii="Arial" w:hAnsi="Arial" w:cs="Arial"/>
          <w:color w:val="000000"/>
          <w:sz w:val="24"/>
          <w:szCs w:val="24"/>
        </w:rPr>
      </w:pPr>
    </w:p>
    <w:p w:rsidR="00042AC8" w:rsidRPr="00B331F8" w:rsidRDefault="00042AC8" w:rsidP="00471F32">
      <w:pPr>
        <w:tabs>
          <w:tab w:val="left" w:pos="3188"/>
        </w:tabs>
        <w:rPr>
          <w:rFonts w:ascii="Arial" w:hAnsi="Arial" w:cs="Arial"/>
          <w:color w:val="000000"/>
          <w:sz w:val="24"/>
          <w:szCs w:val="24"/>
        </w:rPr>
      </w:pPr>
    </w:p>
    <w:p w:rsidR="00042AC8" w:rsidRPr="00B331F8" w:rsidRDefault="00042AC8" w:rsidP="00471F32">
      <w:pPr>
        <w:tabs>
          <w:tab w:val="left" w:pos="3188"/>
        </w:tabs>
        <w:rPr>
          <w:rFonts w:ascii="Arial" w:hAnsi="Arial" w:cs="Arial"/>
          <w:color w:val="000000"/>
          <w:sz w:val="32"/>
          <w:szCs w:val="24"/>
        </w:rPr>
      </w:pPr>
      <w:r w:rsidRPr="00B331F8">
        <w:rPr>
          <w:rFonts w:ascii="Arial" w:hAnsi="Arial" w:cs="Arial"/>
          <w:color w:val="000000"/>
          <w:sz w:val="32"/>
          <w:szCs w:val="24"/>
        </w:rPr>
        <w:lastRenderedPageBreak/>
        <w:t xml:space="preserve">Lecture 5: Audit Planning </w:t>
      </w:r>
    </w:p>
    <w:p w:rsidR="00CB6111" w:rsidRPr="00B331F8" w:rsidRDefault="00CB6111" w:rsidP="00471F32">
      <w:pPr>
        <w:tabs>
          <w:tab w:val="left" w:pos="3188"/>
        </w:tabs>
        <w:rPr>
          <w:rFonts w:ascii="Arial" w:hAnsi="Arial" w:cs="Arial"/>
          <w:b/>
          <w:color w:val="000000"/>
          <w:sz w:val="24"/>
          <w:szCs w:val="24"/>
        </w:rPr>
      </w:pPr>
      <w:r w:rsidRPr="00B331F8">
        <w:rPr>
          <w:rFonts w:ascii="Arial" w:hAnsi="Arial" w:cs="Arial"/>
          <w:b/>
          <w:color w:val="000000"/>
          <w:sz w:val="24"/>
          <w:szCs w:val="24"/>
        </w:rPr>
        <w:t>Overview</w:t>
      </w:r>
    </w:p>
    <w:p w:rsidR="00CB6111" w:rsidRPr="00B331F8" w:rsidRDefault="00CB6111" w:rsidP="00CB6111">
      <w:pPr>
        <w:pStyle w:val="ListParagraph"/>
        <w:numPr>
          <w:ilvl w:val="0"/>
          <w:numId w:val="37"/>
        </w:numPr>
        <w:tabs>
          <w:tab w:val="left" w:pos="3188"/>
        </w:tabs>
        <w:rPr>
          <w:rFonts w:ascii="Arial" w:hAnsi="Arial" w:cs="Arial"/>
          <w:color w:val="000000"/>
          <w:sz w:val="24"/>
          <w:szCs w:val="24"/>
        </w:rPr>
      </w:pPr>
      <w:r w:rsidRPr="00B331F8">
        <w:rPr>
          <w:rFonts w:ascii="Arial" w:hAnsi="Arial" w:cs="Arial"/>
          <w:color w:val="000000"/>
          <w:sz w:val="24"/>
          <w:szCs w:val="24"/>
        </w:rPr>
        <w:t>Audit Planning – first 4 steps:</w:t>
      </w:r>
    </w:p>
    <w:p w:rsidR="00CB6111" w:rsidRPr="00B331F8" w:rsidRDefault="00465131" w:rsidP="00CB6111">
      <w:pPr>
        <w:pStyle w:val="ListParagraph"/>
        <w:numPr>
          <w:ilvl w:val="4"/>
          <w:numId w:val="16"/>
        </w:numPr>
        <w:tabs>
          <w:tab w:val="left" w:pos="3188"/>
        </w:tabs>
        <w:rPr>
          <w:rFonts w:ascii="Arial" w:hAnsi="Arial" w:cs="Arial"/>
          <w:color w:val="000000"/>
          <w:sz w:val="24"/>
          <w:szCs w:val="24"/>
        </w:rPr>
      </w:pPr>
      <w:r w:rsidRPr="00B331F8">
        <w:rPr>
          <w:rFonts w:ascii="Arial" w:hAnsi="Arial" w:cs="Arial"/>
          <w:color w:val="000000"/>
          <w:sz w:val="24"/>
          <w:szCs w:val="24"/>
        </w:rPr>
        <w:t>Accept the engagement</w:t>
      </w:r>
    </w:p>
    <w:p w:rsidR="00465131" w:rsidRPr="00B331F8" w:rsidRDefault="00465131" w:rsidP="00CB6111">
      <w:pPr>
        <w:pStyle w:val="ListParagraph"/>
        <w:numPr>
          <w:ilvl w:val="4"/>
          <w:numId w:val="16"/>
        </w:numPr>
        <w:tabs>
          <w:tab w:val="left" w:pos="3188"/>
        </w:tabs>
        <w:rPr>
          <w:rFonts w:ascii="Arial" w:hAnsi="Arial" w:cs="Arial"/>
          <w:color w:val="000000"/>
          <w:sz w:val="24"/>
          <w:szCs w:val="24"/>
        </w:rPr>
      </w:pPr>
      <w:r w:rsidRPr="00B331F8">
        <w:rPr>
          <w:rFonts w:ascii="Arial" w:hAnsi="Arial" w:cs="Arial"/>
          <w:color w:val="000000"/>
          <w:sz w:val="24"/>
          <w:szCs w:val="24"/>
        </w:rPr>
        <w:t>Obtain an understanding of the client’s business &amp; industry</w:t>
      </w:r>
    </w:p>
    <w:p w:rsidR="00465131" w:rsidRPr="00B331F8" w:rsidRDefault="00465131" w:rsidP="00CB6111">
      <w:pPr>
        <w:pStyle w:val="ListParagraph"/>
        <w:numPr>
          <w:ilvl w:val="4"/>
          <w:numId w:val="16"/>
        </w:numPr>
        <w:tabs>
          <w:tab w:val="left" w:pos="3188"/>
        </w:tabs>
        <w:rPr>
          <w:rFonts w:ascii="Arial" w:hAnsi="Arial" w:cs="Arial"/>
          <w:color w:val="000000"/>
          <w:sz w:val="24"/>
          <w:szCs w:val="24"/>
        </w:rPr>
      </w:pPr>
      <w:r w:rsidRPr="00B331F8">
        <w:rPr>
          <w:rFonts w:ascii="Arial" w:hAnsi="Arial" w:cs="Arial"/>
          <w:color w:val="000000"/>
          <w:sz w:val="24"/>
          <w:szCs w:val="24"/>
        </w:rPr>
        <w:t>Assess client’s business risk</w:t>
      </w:r>
    </w:p>
    <w:p w:rsidR="00465131" w:rsidRPr="00B331F8" w:rsidRDefault="00465131" w:rsidP="00CB6111">
      <w:pPr>
        <w:pStyle w:val="ListParagraph"/>
        <w:numPr>
          <w:ilvl w:val="4"/>
          <w:numId w:val="16"/>
        </w:numPr>
        <w:tabs>
          <w:tab w:val="left" w:pos="3188"/>
        </w:tabs>
        <w:rPr>
          <w:rFonts w:ascii="Arial" w:hAnsi="Arial" w:cs="Arial"/>
          <w:color w:val="000000"/>
          <w:sz w:val="24"/>
          <w:szCs w:val="24"/>
        </w:rPr>
      </w:pPr>
      <w:r w:rsidRPr="00B331F8">
        <w:rPr>
          <w:rFonts w:ascii="Arial" w:hAnsi="Arial" w:cs="Arial"/>
          <w:color w:val="000000"/>
          <w:sz w:val="24"/>
          <w:szCs w:val="24"/>
        </w:rPr>
        <w:t xml:space="preserve">Perform preliminary analytical procedures </w:t>
      </w:r>
    </w:p>
    <w:p w:rsidR="00153C90" w:rsidRPr="00B331F8" w:rsidRDefault="00153C90" w:rsidP="00153C90">
      <w:pPr>
        <w:pStyle w:val="ListParagraph"/>
        <w:numPr>
          <w:ilvl w:val="2"/>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This is like, ratio analysis and shit </w:t>
      </w:r>
    </w:p>
    <w:p w:rsidR="00465131" w:rsidRPr="00B331F8" w:rsidRDefault="00465131" w:rsidP="00465131">
      <w:pPr>
        <w:pStyle w:val="ListParagraph"/>
        <w:numPr>
          <w:ilvl w:val="0"/>
          <w:numId w:val="37"/>
        </w:numPr>
        <w:tabs>
          <w:tab w:val="left" w:pos="3188"/>
        </w:tabs>
        <w:rPr>
          <w:rFonts w:ascii="Arial" w:hAnsi="Arial" w:cs="Arial"/>
          <w:color w:val="000000"/>
          <w:sz w:val="24"/>
          <w:szCs w:val="24"/>
        </w:rPr>
      </w:pPr>
      <w:r w:rsidRPr="00B331F8">
        <w:rPr>
          <w:rFonts w:ascii="Arial" w:hAnsi="Arial" w:cs="Arial"/>
          <w:color w:val="000000"/>
          <w:sz w:val="24"/>
          <w:szCs w:val="24"/>
        </w:rPr>
        <w:t xml:space="preserve">Audit Documentation </w:t>
      </w:r>
    </w:p>
    <w:p w:rsidR="00465131" w:rsidRPr="00B331F8" w:rsidRDefault="00465131" w:rsidP="00465131">
      <w:pPr>
        <w:tabs>
          <w:tab w:val="left" w:pos="3188"/>
        </w:tabs>
        <w:rPr>
          <w:rFonts w:ascii="Arial" w:hAnsi="Arial" w:cs="Arial"/>
          <w:color w:val="000000"/>
          <w:sz w:val="24"/>
          <w:szCs w:val="24"/>
        </w:rPr>
      </w:pPr>
    </w:p>
    <w:p w:rsidR="002A395D" w:rsidRPr="00B331F8" w:rsidRDefault="002A395D" w:rsidP="00465131">
      <w:pPr>
        <w:tabs>
          <w:tab w:val="left" w:pos="3188"/>
        </w:tabs>
        <w:rPr>
          <w:rFonts w:ascii="Arial" w:hAnsi="Arial" w:cs="Arial"/>
          <w:b/>
          <w:color w:val="000000"/>
          <w:sz w:val="24"/>
          <w:szCs w:val="24"/>
        </w:rPr>
      </w:pPr>
      <w:r w:rsidRPr="00B331F8">
        <w:rPr>
          <w:rFonts w:ascii="Arial" w:hAnsi="Arial" w:cs="Arial"/>
          <w:b/>
          <w:color w:val="000000"/>
          <w:sz w:val="24"/>
          <w:szCs w:val="24"/>
        </w:rPr>
        <w:t xml:space="preserve">Audit Planning: Introduction </w:t>
      </w:r>
    </w:p>
    <w:p w:rsidR="002A395D" w:rsidRPr="00B331F8" w:rsidRDefault="002A395D" w:rsidP="002A395D">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Auditors shall plan the audit so that it will be performed in an effective manner (ASA 300.4). </w:t>
      </w:r>
    </w:p>
    <w:p w:rsidR="002A395D" w:rsidRPr="00B331F8" w:rsidRDefault="002A395D" w:rsidP="002A395D">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Reasons for planning and audit properly:</w:t>
      </w:r>
    </w:p>
    <w:p w:rsidR="002A395D" w:rsidRPr="00B331F8" w:rsidRDefault="002A395D" w:rsidP="002A395D">
      <w:pPr>
        <w:pStyle w:val="ListParagraph"/>
        <w:numPr>
          <w:ilvl w:val="0"/>
          <w:numId w:val="38"/>
        </w:numPr>
        <w:tabs>
          <w:tab w:val="left" w:pos="3188"/>
        </w:tabs>
        <w:rPr>
          <w:rFonts w:ascii="Arial" w:hAnsi="Arial" w:cs="Arial"/>
          <w:color w:val="000000"/>
          <w:sz w:val="24"/>
          <w:szCs w:val="24"/>
        </w:rPr>
      </w:pPr>
      <w:r w:rsidRPr="00B331F8">
        <w:rPr>
          <w:rFonts w:ascii="Arial" w:hAnsi="Arial" w:cs="Arial"/>
          <w:color w:val="000000"/>
          <w:sz w:val="24"/>
          <w:szCs w:val="24"/>
        </w:rPr>
        <w:t xml:space="preserve">To gain a clear understanding of the client, to enable the auditor to obtain </w:t>
      </w:r>
      <w:proofErr w:type="gramStart"/>
      <w:r w:rsidRPr="00B331F8">
        <w:rPr>
          <w:rFonts w:ascii="Arial" w:hAnsi="Arial" w:cs="Arial"/>
          <w:color w:val="000000"/>
          <w:sz w:val="24"/>
          <w:szCs w:val="24"/>
        </w:rPr>
        <w:t>sufficient</w:t>
      </w:r>
      <w:proofErr w:type="gramEnd"/>
      <w:r w:rsidRPr="00B331F8">
        <w:rPr>
          <w:rFonts w:ascii="Arial" w:hAnsi="Arial" w:cs="Arial"/>
          <w:color w:val="000000"/>
          <w:sz w:val="24"/>
          <w:szCs w:val="24"/>
        </w:rPr>
        <w:t xml:space="preserve"> appropriate evidence; </w:t>
      </w:r>
    </w:p>
    <w:p w:rsidR="002A395D" w:rsidRPr="00B331F8" w:rsidRDefault="002A395D" w:rsidP="002A395D">
      <w:pPr>
        <w:pStyle w:val="ListParagraph"/>
        <w:numPr>
          <w:ilvl w:val="0"/>
          <w:numId w:val="38"/>
        </w:numPr>
        <w:tabs>
          <w:tab w:val="left" w:pos="3188"/>
        </w:tabs>
        <w:rPr>
          <w:rFonts w:ascii="Arial" w:hAnsi="Arial" w:cs="Arial"/>
          <w:color w:val="000000"/>
          <w:sz w:val="24"/>
          <w:szCs w:val="24"/>
        </w:rPr>
      </w:pPr>
      <w:r w:rsidRPr="00B331F8">
        <w:rPr>
          <w:rFonts w:ascii="Arial" w:hAnsi="Arial" w:cs="Arial"/>
          <w:color w:val="000000"/>
          <w:sz w:val="24"/>
          <w:szCs w:val="24"/>
        </w:rPr>
        <w:t>To ensure a cost-effective audit</w:t>
      </w:r>
    </w:p>
    <w:p w:rsidR="002A395D" w:rsidRPr="00B00E00" w:rsidRDefault="002A395D" w:rsidP="00B00E00">
      <w:pPr>
        <w:pStyle w:val="ListParagraph"/>
        <w:numPr>
          <w:ilvl w:val="0"/>
          <w:numId w:val="38"/>
        </w:numPr>
        <w:tabs>
          <w:tab w:val="left" w:pos="3188"/>
        </w:tabs>
        <w:rPr>
          <w:rFonts w:ascii="Arial" w:hAnsi="Arial" w:cs="Arial"/>
          <w:color w:val="000000"/>
          <w:sz w:val="24"/>
          <w:szCs w:val="24"/>
        </w:rPr>
      </w:pPr>
      <w:r w:rsidRPr="00B331F8">
        <w:rPr>
          <w:rFonts w:ascii="Arial" w:hAnsi="Arial" w:cs="Arial"/>
          <w:color w:val="000000"/>
          <w:sz w:val="24"/>
          <w:szCs w:val="24"/>
        </w:rPr>
        <w:t>To avoid misunderstandings with client.</w:t>
      </w:r>
      <w:r w:rsidRPr="00B00E00">
        <w:rPr>
          <w:rFonts w:ascii="Arial" w:hAnsi="Arial" w:cs="Arial"/>
          <w:color w:val="000000"/>
          <w:sz w:val="24"/>
          <w:szCs w:val="24"/>
        </w:rPr>
        <w:t xml:space="preserve"> </w:t>
      </w:r>
    </w:p>
    <w:p w:rsidR="00E459D4" w:rsidRPr="00B331F8" w:rsidRDefault="00E459D4" w:rsidP="00E459D4">
      <w:pPr>
        <w:tabs>
          <w:tab w:val="left" w:pos="3188"/>
        </w:tabs>
        <w:rPr>
          <w:rFonts w:ascii="Arial" w:hAnsi="Arial" w:cs="Arial"/>
          <w:color w:val="000000"/>
          <w:sz w:val="24"/>
          <w:szCs w:val="24"/>
        </w:rPr>
      </w:pPr>
    </w:p>
    <w:p w:rsidR="00E459D4" w:rsidRPr="00B331F8" w:rsidRDefault="00E459D4" w:rsidP="00E459D4">
      <w:pPr>
        <w:tabs>
          <w:tab w:val="left" w:pos="3188"/>
        </w:tabs>
        <w:rPr>
          <w:rFonts w:ascii="Arial" w:hAnsi="Arial" w:cs="Arial"/>
          <w:b/>
          <w:color w:val="000000"/>
          <w:sz w:val="24"/>
          <w:szCs w:val="24"/>
        </w:rPr>
      </w:pPr>
      <w:r w:rsidRPr="00B331F8">
        <w:rPr>
          <w:rFonts w:ascii="Arial" w:hAnsi="Arial" w:cs="Arial"/>
          <w:b/>
          <w:color w:val="000000"/>
          <w:sz w:val="24"/>
          <w:szCs w:val="24"/>
        </w:rPr>
        <w:t>Audit Planning – Purpose</w:t>
      </w:r>
    </w:p>
    <w:p w:rsidR="00E459D4" w:rsidRPr="00B331F8" w:rsidRDefault="00E459D4" w:rsidP="00E459D4">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Recall: AR = IR * CR * DR </w:t>
      </w:r>
    </w:p>
    <w:p w:rsidR="00E459D4" w:rsidRPr="00B331F8" w:rsidRDefault="00E459D4" w:rsidP="00E459D4">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Main purpose of audit planning is to assess:</w:t>
      </w:r>
    </w:p>
    <w:p w:rsidR="00E459D4" w:rsidRPr="00B331F8" w:rsidRDefault="00E459D4" w:rsidP="00E459D4">
      <w:pPr>
        <w:pStyle w:val="ListParagraph"/>
        <w:numPr>
          <w:ilvl w:val="0"/>
          <w:numId w:val="39"/>
        </w:numPr>
        <w:tabs>
          <w:tab w:val="left" w:pos="3188"/>
        </w:tabs>
        <w:rPr>
          <w:rFonts w:ascii="Arial" w:hAnsi="Arial" w:cs="Arial"/>
          <w:color w:val="000000"/>
          <w:sz w:val="24"/>
          <w:szCs w:val="24"/>
        </w:rPr>
      </w:pPr>
      <w:r w:rsidRPr="00B331F8">
        <w:rPr>
          <w:rFonts w:ascii="Arial" w:hAnsi="Arial" w:cs="Arial"/>
          <w:color w:val="000000"/>
          <w:sz w:val="24"/>
          <w:szCs w:val="24"/>
        </w:rPr>
        <w:t xml:space="preserve">Acceptable (desired) audit risk = how willing is the auditor to accept an inappropriate unmodified audit opinion after the audit is lone </w:t>
      </w:r>
    </w:p>
    <w:p w:rsidR="00E459D4" w:rsidRPr="00B331F8" w:rsidRDefault="00E459D4" w:rsidP="00E459D4">
      <w:pPr>
        <w:pStyle w:val="ListParagraph"/>
        <w:numPr>
          <w:ilvl w:val="2"/>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Lower audit risk -&gt; </w:t>
      </w:r>
      <w:r w:rsidRPr="00B331F8">
        <w:rPr>
          <w:rFonts w:ascii="Arial" w:hAnsi="Arial" w:cs="Arial"/>
          <w:b/>
          <w:color w:val="000000"/>
          <w:sz w:val="24"/>
          <w:szCs w:val="24"/>
          <w:u w:val="single"/>
        </w:rPr>
        <w:t xml:space="preserve">Lower </w:t>
      </w:r>
      <w:r w:rsidRPr="00B331F8">
        <w:rPr>
          <w:rFonts w:ascii="Arial" w:hAnsi="Arial" w:cs="Arial"/>
          <w:color w:val="000000"/>
          <w:sz w:val="24"/>
          <w:szCs w:val="24"/>
        </w:rPr>
        <w:t>risk of an inappropriate audit opinion</w:t>
      </w:r>
    </w:p>
    <w:p w:rsidR="00E459D4" w:rsidRPr="00B331F8" w:rsidRDefault="00E459D4" w:rsidP="00E459D4">
      <w:pPr>
        <w:pStyle w:val="ListParagraph"/>
        <w:numPr>
          <w:ilvl w:val="0"/>
          <w:numId w:val="39"/>
        </w:numPr>
        <w:tabs>
          <w:tab w:val="left" w:pos="3188"/>
        </w:tabs>
        <w:rPr>
          <w:rFonts w:ascii="Arial" w:hAnsi="Arial" w:cs="Arial"/>
          <w:color w:val="000000"/>
          <w:sz w:val="24"/>
          <w:szCs w:val="24"/>
        </w:rPr>
      </w:pPr>
      <w:r w:rsidRPr="00B331F8">
        <w:rPr>
          <w:rFonts w:ascii="Arial" w:hAnsi="Arial" w:cs="Arial"/>
          <w:color w:val="000000"/>
          <w:sz w:val="24"/>
          <w:szCs w:val="24"/>
        </w:rPr>
        <w:t>Inherent risk = likelihood of material misstatements before internal controls are applied</w:t>
      </w:r>
    </w:p>
    <w:p w:rsidR="00E459D4" w:rsidRPr="00B331F8" w:rsidRDefault="00E459D4" w:rsidP="00E459D4">
      <w:pPr>
        <w:pStyle w:val="ListParagraph"/>
        <w:numPr>
          <w:ilvl w:val="0"/>
          <w:numId w:val="39"/>
        </w:numPr>
        <w:tabs>
          <w:tab w:val="left" w:pos="3188"/>
        </w:tabs>
        <w:rPr>
          <w:rFonts w:ascii="Arial" w:hAnsi="Arial" w:cs="Arial"/>
          <w:color w:val="000000"/>
          <w:sz w:val="24"/>
          <w:szCs w:val="24"/>
        </w:rPr>
      </w:pPr>
      <w:r w:rsidRPr="00B331F8">
        <w:rPr>
          <w:rFonts w:ascii="Arial" w:hAnsi="Arial" w:cs="Arial"/>
          <w:color w:val="000000"/>
          <w:sz w:val="24"/>
          <w:szCs w:val="24"/>
        </w:rPr>
        <w:t>Also helps assess control risk</w:t>
      </w:r>
    </w:p>
    <w:p w:rsidR="00E459D4" w:rsidRPr="00B331F8" w:rsidRDefault="00E459D4" w:rsidP="00E459D4">
      <w:pPr>
        <w:tabs>
          <w:tab w:val="left" w:pos="3188"/>
        </w:tabs>
        <w:rPr>
          <w:rFonts w:ascii="Arial" w:hAnsi="Arial" w:cs="Arial"/>
          <w:color w:val="000000"/>
          <w:sz w:val="24"/>
          <w:szCs w:val="24"/>
        </w:rPr>
      </w:pPr>
    </w:p>
    <w:p w:rsidR="00E459D4" w:rsidRPr="00B331F8" w:rsidRDefault="00E459D4" w:rsidP="00E459D4">
      <w:pPr>
        <w:tabs>
          <w:tab w:val="left" w:pos="3188"/>
        </w:tabs>
        <w:rPr>
          <w:rFonts w:ascii="Arial" w:hAnsi="Arial" w:cs="Arial"/>
          <w:b/>
          <w:color w:val="000000"/>
          <w:sz w:val="24"/>
          <w:szCs w:val="24"/>
        </w:rPr>
      </w:pPr>
      <w:r w:rsidRPr="00B331F8">
        <w:rPr>
          <w:rFonts w:ascii="Arial" w:hAnsi="Arial" w:cs="Arial"/>
          <w:b/>
          <w:color w:val="000000"/>
          <w:sz w:val="24"/>
          <w:szCs w:val="24"/>
        </w:rPr>
        <w:t xml:space="preserve">Planning an Audit and designing an approach </w:t>
      </w:r>
    </w:p>
    <w:p w:rsidR="00E459D4" w:rsidRPr="00B331F8" w:rsidRDefault="00E459D4" w:rsidP="00E459D4">
      <w:pPr>
        <w:pStyle w:val="ListParagraph"/>
        <w:numPr>
          <w:ilvl w:val="0"/>
          <w:numId w:val="40"/>
        </w:numPr>
        <w:tabs>
          <w:tab w:val="left" w:pos="3188"/>
        </w:tabs>
        <w:rPr>
          <w:rFonts w:ascii="Arial" w:hAnsi="Arial" w:cs="Arial"/>
          <w:color w:val="000000"/>
          <w:sz w:val="24"/>
          <w:szCs w:val="24"/>
        </w:rPr>
      </w:pPr>
      <w:r w:rsidRPr="00B331F8">
        <w:rPr>
          <w:rFonts w:ascii="Arial" w:hAnsi="Arial" w:cs="Arial"/>
          <w:color w:val="000000"/>
          <w:sz w:val="24"/>
          <w:szCs w:val="24"/>
        </w:rPr>
        <w:t>Accept client and perform initial audit planning</w:t>
      </w:r>
    </w:p>
    <w:p w:rsidR="00E459D4" w:rsidRPr="00B331F8" w:rsidRDefault="00E459D4" w:rsidP="00E459D4">
      <w:pPr>
        <w:pStyle w:val="ListParagraph"/>
        <w:numPr>
          <w:ilvl w:val="0"/>
          <w:numId w:val="40"/>
        </w:numPr>
        <w:tabs>
          <w:tab w:val="left" w:pos="3188"/>
        </w:tabs>
        <w:rPr>
          <w:rFonts w:ascii="Arial" w:hAnsi="Arial" w:cs="Arial"/>
          <w:color w:val="000000"/>
          <w:sz w:val="24"/>
          <w:szCs w:val="24"/>
        </w:rPr>
      </w:pPr>
      <w:r w:rsidRPr="00B331F8">
        <w:rPr>
          <w:rFonts w:ascii="Arial" w:hAnsi="Arial" w:cs="Arial"/>
          <w:color w:val="000000"/>
          <w:sz w:val="24"/>
          <w:szCs w:val="24"/>
        </w:rPr>
        <w:t>Understand the client’s industry and business</w:t>
      </w:r>
    </w:p>
    <w:p w:rsidR="00E459D4" w:rsidRPr="00B331F8" w:rsidRDefault="00E459D4" w:rsidP="00E459D4">
      <w:pPr>
        <w:pStyle w:val="ListParagraph"/>
        <w:numPr>
          <w:ilvl w:val="0"/>
          <w:numId w:val="40"/>
        </w:numPr>
        <w:tabs>
          <w:tab w:val="left" w:pos="3188"/>
        </w:tabs>
        <w:rPr>
          <w:rFonts w:ascii="Arial" w:hAnsi="Arial" w:cs="Arial"/>
          <w:color w:val="000000"/>
          <w:sz w:val="24"/>
          <w:szCs w:val="24"/>
        </w:rPr>
      </w:pPr>
      <w:r w:rsidRPr="00B331F8">
        <w:rPr>
          <w:rFonts w:ascii="Arial" w:hAnsi="Arial" w:cs="Arial"/>
          <w:color w:val="000000"/>
          <w:sz w:val="24"/>
          <w:szCs w:val="24"/>
        </w:rPr>
        <w:t xml:space="preserve">Assess client business risk </w:t>
      </w:r>
    </w:p>
    <w:p w:rsidR="00E459D4" w:rsidRPr="00B331F8" w:rsidRDefault="00E459D4" w:rsidP="00E459D4">
      <w:pPr>
        <w:pStyle w:val="ListParagraph"/>
        <w:numPr>
          <w:ilvl w:val="0"/>
          <w:numId w:val="40"/>
        </w:numPr>
        <w:tabs>
          <w:tab w:val="left" w:pos="3188"/>
        </w:tabs>
        <w:rPr>
          <w:rFonts w:ascii="Arial" w:hAnsi="Arial" w:cs="Arial"/>
          <w:color w:val="000000"/>
          <w:sz w:val="24"/>
          <w:szCs w:val="24"/>
        </w:rPr>
      </w:pPr>
      <w:r w:rsidRPr="00B331F8">
        <w:rPr>
          <w:rFonts w:ascii="Arial" w:hAnsi="Arial" w:cs="Arial"/>
          <w:color w:val="000000"/>
          <w:sz w:val="24"/>
          <w:szCs w:val="24"/>
        </w:rPr>
        <w:t xml:space="preserve">Perform preliminary analytical procedure </w:t>
      </w:r>
    </w:p>
    <w:p w:rsidR="00E459D4" w:rsidRPr="00B331F8" w:rsidRDefault="00E459D4" w:rsidP="00E459D4">
      <w:pPr>
        <w:pStyle w:val="ListParagraph"/>
        <w:numPr>
          <w:ilvl w:val="0"/>
          <w:numId w:val="40"/>
        </w:numPr>
        <w:tabs>
          <w:tab w:val="left" w:pos="3188"/>
        </w:tabs>
        <w:rPr>
          <w:rFonts w:ascii="Arial" w:hAnsi="Arial" w:cs="Arial"/>
          <w:color w:val="000000"/>
          <w:sz w:val="24"/>
          <w:szCs w:val="24"/>
        </w:rPr>
      </w:pPr>
      <w:r w:rsidRPr="00B331F8">
        <w:rPr>
          <w:rFonts w:ascii="Arial" w:hAnsi="Arial" w:cs="Arial"/>
          <w:color w:val="000000"/>
          <w:sz w:val="24"/>
          <w:szCs w:val="24"/>
        </w:rPr>
        <w:t>Set materiality and assess acceptable audit risk and inherent risk</w:t>
      </w:r>
    </w:p>
    <w:p w:rsidR="00E459D4" w:rsidRPr="00B331F8" w:rsidRDefault="00E459D4" w:rsidP="00E459D4">
      <w:pPr>
        <w:pStyle w:val="ListParagraph"/>
        <w:numPr>
          <w:ilvl w:val="0"/>
          <w:numId w:val="40"/>
        </w:numPr>
        <w:tabs>
          <w:tab w:val="left" w:pos="3188"/>
        </w:tabs>
        <w:rPr>
          <w:rFonts w:ascii="Arial" w:hAnsi="Arial" w:cs="Arial"/>
          <w:color w:val="000000"/>
          <w:sz w:val="24"/>
          <w:szCs w:val="24"/>
        </w:rPr>
      </w:pPr>
      <w:r w:rsidRPr="00B331F8">
        <w:rPr>
          <w:rFonts w:ascii="Arial" w:hAnsi="Arial" w:cs="Arial"/>
          <w:color w:val="000000"/>
          <w:sz w:val="24"/>
          <w:szCs w:val="24"/>
        </w:rPr>
        <w:t>Understand internal control and assess control risk</w:t>
      </w:r>
    </w:p>
    <w:p w:rsidR="00E459D4" w:rsidRPr="00B331F8" w:rsidRDefault="00E459D4" w:rsidP="00E459D4">
      <w:pPr>
        <w:pStyle w:val="ListParagraph"/>
        <w:numPr>
          <w:ilvl w:val="0"/>
          <w:numId w:val="40"/>
        </w:numPr>
        <w:tabs>
          <w:tab w:val="left" w:pos="3188"/>
        </w:tabs>
        <w:rPr>
          <w:rFonts w:ascii="Arial" w:hAnsi="Arial" w:cs="Arial"/>
          <w:color w:val="000000"/>
          <w:sz w:val="24"/>
          <w:szCs w:val="24"/>
        </w:rPr>
      </w:pPr>
      <w:r w:rsidRPr="00B331F8">
        <w:rPr>
          <w:rFonts w:ascii="Arial" w:hAnsi="Arial" w:cs="Arial"/>
          <w:color w:val="000000"/>
          <w:sz w:val="24"/>
          <w:szCs w:val="24"/>
        </w:rPr>
        <w:t>Gather information to assess fraud risk</w:t>
      </w:r>
    </w:p>
    <w:p w:rsidR="00E459D4" w:rsidRPr="00B331F8" w:rsidRDefault="00E459D4" w:rsidP="00E459D4">
      <w:pPr>
        <w:pStyle w:val="ListParagraph"/>
        <w:numPr>
          <w:ilvl w:val="0"/>
          <w:numId w:val="40"/>
        </w:numPr>
        <w:tabs>
          <w:tab w:val="left" w:pos="3188"/>
        </w:tabs>
        <w:rPr>
          <w:rFonts w:ascii="Arial" w:hAnsi="Arial" w:cs="Arial"/>
          <w:color w:val="000000"/>
          <w:sz w:val="24"/>
          <w:szCs w:val="24"/>
        </w:rPr>
      </w:pPr>
      <w:r w:rsidRPr="00B331F8">
        <w:rPr>
          <w:rFonts w:ascii="Arial" w:hAnsi="Arial" w:cs="Arial"/>
          <w:color w:val="000000"/>
          <w:sz w:val="24"/>
          <w:szCs w:val="24"/>
        </w:rPr>
        <w:t xml:space="preserve">Develop overall audit plan and audit program </w:t>
      </w:r>
    </w:p>
    <w:p w:rsidR="006A6E5E" w:rsidRPr="00B331F8" w:rsidRDefault="006A6E5E" w:rsidP="006A6E5E">
      <w:pPr>
        <w:pStyle w:val="ListParagraph"/>
        <w:tabs>
          <w:tab w:val="left" w:pos="3188"/>
        </w:tabs>
        <w:rPr>
          <w:rFonts w:ascii="Arial" w:hAnsi="Arial" w:cs="Arial"/>
          <w:color w:val="000000"/>
          <w:sz w:val="24"/>
          <w:szCs w:val="24"/>
        </w:rPr>
      </w:pPr>
      <w:r w:rsidRPr="00B331F8">
        <w:rPr>
          <w:rFonts w:ascii="Arial" w:hAnsi="Arial" w:cs="Arial"/>
          <w:b/>
          <w:color w:val="000000"/>
          <w:sz w:val="24"/>
          <w:szCs w:val="24"/>
        </w:rPr>
        <w:t xml:space="preserve">Some of these steps may happen concurrently </w:t>
      </w:r>
    </w:p>
    <w:p w:rsidR="006A6E5E" w:rsidRPr="00B331F8" w:rsidRDefault="006A6E5E" w:rsidP="006A6E5E">
      <w:pPr>
        <w:tabs>
          <w:tab w:val="left" w:pos="3188"/>
        </w:tabs>
        <w:rPr>
          <w:rFonts w:ascii="Arial" w:hAnsi="Arial" w:cs="Arial"/>
          <w:color w:val="000000"/>
          <w:sz w:val="24"/>
          <w:szCs w:val="24"/>
        </w:rPr>
      </w:pPr>
    </w:p>
    <w:p w:rsidR="006A6E5E" w:rsidRPr="00B331F8" w:rsidRDefault="00DD33D9" w:rsidP="006A6E5E">
      <w:pPr>
        <w:tabs>
          <w:tab w:val="left" w:pos="3188"/>
        </w:tabs>
        <w:rPr>
          <w:rFonts w:ascii="Arial" w:hAnsi="Arial" w:cs="Arial"/>
          <w:b/>
          <w:color w:val="000000"/>
          <w:sz w:val="24"/>
          <w:szCs w:val="24"/>
        </w:rPr>
      </w:pPr>
      <w:r w:rsidRPr="00B331F8">
        <w:rPr>
          <w:rFonts w:ascii="Arial" w:hAnsi="Arial" w:cs="Arial"/>
          <w:b/>
          <w:color w:val="000000"/>
          <w:sz w:val="24"/>
          <w:szCs w:val="24"/>
        </w:rPr>
        <w:lastRenderedPageBreak/>
        <w:t xml:space="preserve">Step </w:t>
      </w:r>
      <w:r w:rsidR="006A6E5E" w:rsidRPr="00B331F8">
        <w:rPr>
          <w:rFonts w:ascii="Arial" w:hAnsi="Arial" w:cs="Arial"/>
          <w:b/>
          <w:color w:val="000000"/>
          <w:sz w:val="24"/>
          <w:szCs w:val="24"/>
        </w:rPr>
        <w:t xml:space="preserve">1: Accept client &amp; perform initial planning </w:t>
      </w:r>
    </w:p>
    <w:p w:rsidR="006A6E5E" w:rsidRPr="00B331F8" w:rsidRDefault="006A6E5E" w:rsidP="00DA41C1">
      <w:pPr>
        <w:pStyle w:val="ListParagraph"/>
        <w:numPr>
          <w:ilvl w:val="0"/>
          <w:numId w:val="41"/>
        </w:numPr>
        <w:tabs>
          <w:tab w:val="left" w:pos="3188"/>
        </w:tabs>
        <w:rPr>
          <w:rFonts w:ascii="Arial" w:hAnsi="Arial" w:cs="Arial"/>
          <w:color w:val="000000"/>
          <w:sz w:val="24"/>
          <w:szCs w:val="24"/>
        </w:rPr>
      </w:pPr>
      <w:r w:rsidRPr="00B331F8">
        <w:rPr>
          <w:rFonts w:ascii="Arial" w:hAnsi="Arial" w:cs="Arial"/>
          <w:color w:val="000000"/>
          <w:sz w:val="24"/>
          <w:szCs w:val="24"/>
        </w:rPr>
        <w:t>Accept new client/continue with existing client – Acceptable audit risk</w:t>
      </w:r>
    </w:p>
    <w:p w:rsidR="00DD33D9" w:rsidRPr="00B331F8" w:rsidRDefault="00DD33D9" w:rsidP="00DD33D9">
      <w:pPr>
        <w:pStyle w:val="ListParagraph"/>
        <w:numPr>
          <w:ilvl w:val="1"/>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Quality control standard requires the engagement partner to be satisfied that engagement practices have been followed and documented. </w:t>
      </w:r>
    </w:p>
    <w:p w:rsidR="00DD33D9" w:rsidRPr="00B331F8" w:rsidRDefault="00DD33D9" w:rsidP="00DD33D9">
      <w:pPr>
        <w:pStyle w:val="ListParagraph"/>
        <w:numPr>
          <w:ilvl w:val="1"/>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Evaluate client – New or continuing engagements </w:t>
      </w:r>
    </w:p>
    <w:p w:rsidR="00DD33D9" w:rsidRPr="00B331F8" w:rsidRDefault="00DD33D9" w:rsidP="00DD33D9">
      <w:pPr>
        <w:pStyle w:val="ListParagraph"/>
        <w:numPr>
          <w:ilvl w:val="1"/>
          <w:numId w:val="2"/>
        </w:numPr>
        <w:tabs>
          <w:tab w:val="left" w:pos="3188"/>
        </w:tabs>
        <w:rPr>
          <w:rFonts w:ascii="Arial" w:hAnsi="Arial" w:cs="Arial"/>
          <w:color w:val="000000"/>
          <w:sz w:val="24"/>
          <w:szCs w:val="24"/>
        </w:rPr>
      </w:pPr>
      <w:r w:rsidRPr="00B331F8">
        <w:rPr>
          <w:rFonts w:ascii="Arial" w:hAnsi="Arial" w:cs="Arial"/>
          <w:color w:val="000000"/>
          <w:sz w:val="24"/>
          <w:szCs w:val="24"/>
        </w:rPr>
        <w:t>Factors to Consider (ASA 220.</w:t>
      </w:r>
      <w:r w:rsidR="0051298E" w:rsidRPr="00B331F8">
        <w:rPr>
          <w:rFonts w:ascii="Arial" w:hAnsi="Arial" w:cs="Arial"/>
          <w:color w:val="000000"/>
          <w:sz w:val="24"/>
          <w:szCs w:val="24"/>
        </w:rPr>
        <w:t>A</w:t>
      </w:r>
      <w:r w:rsidRPr="00B331F8">
        <w:rPr>
          <w:rFonts w:ascii="Arial" w:hAnsi="Arial" w:cs="Arial"/>
          <w:color w:val="000000"/>
          <w:sz w:val="24"/>
          <w:szCs w:val="24"/>
        </w:rPr>
        <w:t xml:space="preserve">8): </w:t>
      </w:r>
    </w:p>
    <w:p w:rsidR="00DD33D9" w:rsidRPr="00B331F8" w:rsidRDefault="00DD33D9" w:rsidP="00DD33D9">
      <w:pPr>
        <w:pStyle w:val="ListParagraph"/>
        <w:numPr>
          <w:ilvl w:val="1"/>
          <w:numId w:val="28"/>
        </w:numPr>
        <w:tabs>
          <w:tab w:val="left" w:pos="3188"/>
        </w:tabs>
        <w:rPr>
          <w:rFonts w:ascii="Arial" w:hAnsi="Arial" w:cs="Arial"/>
          <w:b/>
          <w:color w:val="000000"/>
          <w:sz w:val="24"/>
          <w:szCs w:val="24"/>
        </w:rPr>
      </w:pPr>
      <w:r w:rsidRPr="00B331F8">
        <w:rPr>
          <w:rFonts w:ascii="Arial" w:hAnsi="Arial" w:cs="Arial"/>
          <w:b/>
          <w:color w:val="000000"/>
          <w:sz w:val="24"/>
          <w:szCs w:val="24"/>
        </w:rPr>
        <w:t>Integrity of management</w:t>
      </w:r>
    </w:p>
    <w:p w:rsidR="00DD33D9" w:rsidRPr="00B331F8" w:rsidRDefault="00DD33D9" w:rsidP="00DD33D9">
      <w:pPr>
        <w:pStyle w:val="ListParagraph"/>
        <w:numPr>
          <w:ilvl w:val="1"/>
          <w:numId w:val="28"/>
        </w:numPr>
        <w:tabs>
          <w:tab w:val="left" w:pos="3188"/>
        </w:tabs>
        <w:rPr>
          <w:rFonts w:ascii="Arial" w:hAnsi="Arial" w:cs="Arial"/>
          <w:b/>
          <w:color w:val="000000"/>
          <w:sz w:val="24"/>
          <w:szCs w:val="24"/>
        </w:rPr>
      </w:pPr>
      <w:r w:rsidRPr="00B331F8">
        <w:rPr>
          <w:rFonts w:ascii="Arial" w:hAnsi="Arial" w:cs="Arial"/>
          <w:b/>
          <w:color w:val="000000"/>
          <w:sz w:val="24"/>
          <w:szCs w:val="24"/>
        </w:rPr>
        <w:t>Auditor’s competence &amp; capabilities</w:t>
      </w:r>
    </w:p>
    <w:p w:rsidR="00DD33D9" w:rsidRPr="00B331F8" w:rsidRDefault="00DD33D9" w:rsidP="00DD33D9">
      <w:pPr>
        <w:pStyle w:val="ListParagraph"/>
        <w:numPr>
          <w:ilvl w:val="1"/>
          <w:numId w:val="28"/>
        </w:numPr>
        <w:tabs>
          <w:tab w:val="left" w:pos="3188"/>
        </w:tabs>
        <w:rPr>
          <w:rFonts w:ascii="Arial" w:hAnsi="Arial" w:cs="Arial"/>
          <w:b/>
          <w:color w:val="000000"/>
          <w:sz w:val="24"/>
          <w:szCs w:val="24"/>
        </w:rPr>
      </w:pPr>
      <w:r w:rsidRPr="00B331F8">
        <w:rPr>
          <w:rFonts w:ascii="Arial" w:hAnsi="Arial" w:cs="Arial"/>
          <w:b/>
          <w:color w:val="000000"/>
          <w:sz w:val="24"/>
          <w:szCs w:val="24"/>
        </w:rPr>
        <w:t>Ethics &amp; independence</w:t>
      </w:r>
    </w:p>
    <w:p w:rsidR="00DD33D9" w:rsidRPr="00B331F8" w:rsidRDefault="00DD33D9" w:rsidP="00DD33D9">
      <w:pPr>
        <w:pStyle w:val="ListParagraph"/>
        <w:numPr>
          <w:ilvl w:val="1"/>
          <w:numId w:val="28"/>
        </w:numPr>
        <w:tabs>
          <w:tab w:val="left" w:pos="3188"/>
        </w:tabs>
        <w:rPr>
          <w:rFonts w:ascii="Arial" w:hAnsi="Arial" w:cs="Arial"/>
          <w:b/>
          <w:color w:val="000000"/>
          <w:sz w:val="24"/>
          <w:szCs w:val="24"/>
        </w:rPr>
      </w:pPr>
      <w:r w:rsidRPr="00B331F8">
        <w:rPr>
          <w:rFonts w:ascii="Arial" w:hAnsi="Arial" w:cs="Arial"/>
          <w:b/>
          <w:color w:val="000000"/>
          <w:sz w:val="24"/>
          <w:szCs w:val="24"/>
        </w:rPr>
        <w:t xml:space="preserve">Significant matters arising from current/previous audit. </w:t>
      </w:r>
    </w:p>
    <w:p w:rsidR="00B36D5E" w:rsidRPr="00B331F8" w:rsidRDefault="0051298E" w:rsidP="00B36D5E">
      <w:pPr>
        <w:tabs>
          <w:tab w:val="left" w:pos="3188"/>
        </w:tabs>
        <w:rPr>
          <w:rFonts w:ascii="Arial" w:hAnsi="Arial" w:cs="Arial"/>
          <w:color w:val="000000"/>
          <w:sz w:val="24"/>
          <w:szCs w:val="24"/>
          <w:u w:val="single"/>
        </w:rPr>
      </w:pPr>
      <w:r w:rsidRPr="00B331F8">
        <w:rPr>
          <w:rFonts w:ascii="Arial" w:hAnsi="Arial" w:cs="Arial"/>
          <w:color w:val="000000"/>
          <w:sz w:val="24"/>
          <w:szCs w:val="24"/>
          <w:u w:val="single"/>
        </w:rPr>
        <w:t xml:space="preserve">Step (1a) Evaluate integrity of management </w:t>
      </w:r>
    </w:p>
    <w:p w:rsidR="0051298E" w:rsidRPr="00B331F8" w:rsidRDefault="0051298E" w:rsidP="0051298E">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Communicate with previous auditor</w:t>
      </w:r>
    </w:p>
    <w:p w:rsidR="0051298E" w:rsidRPr="00B331F8" w:rsidRDefault="0051298E" w:rsidP="0051298E">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Investigate the client’s business &amp; financial standing: </w:t>
      </w:r>
    </w:p>
    <w:p w:rsidR="005E1673" w:rsidRPr="00B331F8" w:rsidRDefault="005E1673" w:rsidP="0051298E">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If managers aren’t good, then litigation risk/overall risk goes up and therefore you do not want to engage with these clients -&gt; </w:t>
      </w:r>
      <w:r w:rsidRPr="00B331F8">
        <w:rPr>
          <w:rFonts w:ascii="Arial" w:hAnsi="Arial" w:cs="Arial"/>
          <w:color w:val="FF0000"/>
          <w:sz w:val="24"/>
          <w:szCs w:val="24"/>
        </w:rPr>
        <w:t>AVOID them</w:t>
      </w:r>
      <w:r w:rsidR="00814853" w:rsidRPr="00B331F8">
        <w:rPr>
          <w:rFonts w:ascii="Arial" w:hAnsi="Arial" w:cs="Arial"/>
          <w:color w:val="FF0000"/>
          <w:sz w:val="24"/>
          <w:szCs w:val="24"/>
        </w:rPr>
        <w:t xml:space="preserve">, you will be blamed by shareholders/creditors </w:t>
      </w:r>
    </w:p>
    <w:p w:rsidR="0051298E" w:rsidRPr="00B331F8" w:rsidRDefault="0051298E" w:rsidP="0051298E">
      <w:pPr>
        <w:pStyle w:val="ListParagraph"/>
        <w:numPr>
          <w:ilvl w:val="1"/>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Inside information – e.g. financial statements </w:t>
      </w:r>
    </w:p>
    <w:p w:rsidR="00814853" w:rsidRPr="00B331F8" w:rsidRDefault="00814853" w:rsidP="0051298E">
      <w:pPr>
        <w:pStyle w:val="ListParagraph"/>
        <w:numPr>
          <w:ilvl w:val="1"/>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Outsiders – e.g. bank, solicitor, industry peers. </w:t>
      </w:r>
    </w:p>
    <w:p w:rsidR="00814853" w:rsidRPr="00B331F8" w:rsidRDefault="00814853" w:rsidP="0051298E">
      <w:pPr>
        <w:pStyle w:val="ListParagraph"/>
        <w:numPr>
          <w:ilvl w:val="1"/>
          <w:numId w:val="2"/>
        </w:numPr>
        <w:tabs>
          <w:tab w:val="left" w:pos="3188"/>
        </w:tabs>
        <w:rPr>
          <w:rFonts w:ascii="Arial" w:hAnsi="Arial" w:cs="Arial"/>
          <w:color w:val="000000"/>
          <w:sz w:val="24"/>
          <w:szCs w:val="24"/>
        </w:rPr>
      </w:pPr>
      <w:r w:rsidRPr="00B331F8">
        <w:rPr>
          <w:rFonts w:ascii="Arial" w:hAnsi="Arial" w:cs="Arial"/>
          <w:color w:val="000000"/>
          <w:sz w:val="24"/>
          <w:szCs w:val="24"/>
        </w:rPr>
        <w:t>Publicly available information -</w:t>
      </w:r>
      <w:r w:rsidR="009872AC" w:rsidRPr="00B331F8">
        <w:rPr>
          <w:rFonts w:ascii="Arial" w:hAnsi="Arial" w:cs="Arial"/>
          <w:color w:val="000000"/>
          <w:sz w:val="24"/>
          <w:szCs w:val="24"/>
        </w:rPr>
        <w:t xml:space="preserve"> </w:t>
      </w:r>
      <w:r w:rsidRPr="00B331F8">
        <w:rPr>
          <w:rFonts w:ascii="Arial" w:hAnsi="Arial" w:cs="Arial"/>
          <w:color w:val="000000"/>
          <w:sz w:val="24"/>
          <w:szCs w:val="24"/>
        </w:rPr>
        <w:t xml:space="preserve">e.g. internet/database search </w:t>
      </w:r>
    </w:p>
    <w:p w:rsidR="00814853" w:rsidRPr="00B331F8" w:rsidRDefault="00814853" w:rsidP="00814853">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Review previous experience (if it is a continuing appointment).</w:t>
      </w:r>
    </w:p>
    <w:p w:rsidR="009872AC" w:rsidRPr="00B331F8" w:rsidRDefault="009872AC" w:rsidP="009872AC">
      <w:pPr>
        <w:tabs>
          <w:tab w:val="left" w:pos="3188"/>
        </w:tabs>
        <w:rPr>
          <w:rFonts w:ascii="Arial" w:hAnsi="Arial" w:cs="Arial"/>
          <w:color w:val="000000"/>
          <w:sz w:val="24"/>
          <w:szCs w:val="24"/>
          <w:u w:val="single"/>
        </w:rPr>
      </w:pPr>
      <w:r w:rsidRPr="00B331F8">
        <w:rPr>
          <w:rFonts w:ascii="Arial" w:hAnsi="Arial" w:cs="Arial"/>
          <w:color w:val="000000"/>
          <w:sz w:val="24"/>
          <w:szCs w:val="24"/>
          <w:u w:val="single"/>
        </w:rPr>
        <w:t xml:space="preserve">Step (1b &amp; c) Competence &amp; Independence </w:t>
      </w:r>
    </w:p>
    <w:p w:rsidR="009872AC" w:rsidRPr="00B331F8" w:rsidRDefault="00DA5C17" w:rsidP="009872AC">
      <w:pPr>
        <w:tabs>
          <w:tab w:val="left" w:pos="3188"/>
        </w:tabs>
        <w:rPr>
          <w:rFonts w:ascii="Arial" w:hAnsi="Arial" w:cs="Arial"/>
          <w:color w:val="000000"/>
          <w:sz w:val="24"/>
          <w:szCs w:val="24"/>
        </w:rPr>
      </w:pPr>
      <w:r w:rsidRPr="00B331F8">
        <w:rPr>
          <w:rFonts w:ascii="Arial" w:hAnsi="Arial" w:cs="Arial"/>
          <w:color w:val="000000"/>
          <w:sz w:val="24"/>
          <w:szCs w:val="24"/>
        </w:rPr>
        <w:t>ASA 220, ASQC 1.A18</w:t>
      </w:r>
    </w:p>
    <w:p w:rsidR="00DA5C17" w:rsidRPr="00B331F8" w:rsidRDefault="00DA5C17" w:rsidP="00DA5C17">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Knowledge of </w:t>
      </w:r>
      <w:r w:rsidR="00A43927" w:rsidRPr="00B331F8">
        <w:rPr>
          <w:rFonts w:ascii="Arial" w:hAnsi="Arial" w:cs="Arial"/>
          <w:color w:val="000000"/>
          <w:sz w:val="24"/>
          <w:szCs w:val="24"/>
        </w:rPr>
        <w:t>relevant</w:t>
      </w:r>
      <w:r w:rsidRPr="00B331F8">
        <w:rPr>
          <w:rFonts w:ascii="Arial" w:hAnsi="Arial" w:cs="Arial"/>
          <w:color w:val="000000"/>
          <w:sz w:val="24"/>
          <w:szCs w:val="24"/>
        </w:rPr>
        <w:t xml:space="preserve"> industries or subject matters</w:t>
      </w:r>
    </w:p>
    <w:p w:rsidR="00DA5C17" w:rsidRPr="00B331F8" w:rsidRDefault="00A43927" w:rsidP="00DA5C17">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Experience</w:t>
      </w:r>
      <w:r w:rsidR="00DA5C17" w:rsidRPr="00B331F8">
        <w:rPr>
          <w:rFonts w:ascii="Arial" w:hAnsi="Arial" w:cs="Arial"/>
          <w:color w:val="000000"/>
          <w:sz w:val="24"/>
          <w:szCs w:val="24"/>
        </w:rPr>
        <w:t xml:space="preserve"> with relevant regulatory or reporting requirements, or ability to gain necessary skills/knowledge effectively;</w:t>
      </w:r>
    </w:p>
    <w:p w:rsidR="00DA5C17" w:rsidRPr="00B331F8" w:rsidRDefault="00DA5C17" w:rsidP="00DA5C17">
      <w:pPr>
        <w:pStyle w:val="ListParagraph"/>
        <w:numPr>
          <w:ilvl w:val="0"/>
          <w:numId w:val="2"/>
        </w:numPr>
        <w:tabs>
          <w:tab w:val="left" w:pos="3188"/>
        </w:tabs>
        <w:rPr>
          <w:rFonts w:ascii="Arial" w:hAnsi="Arial" w:cs="Arial"/>
          <w:color w:val="000000"/>
          <w:sz w:val="24"/>
          <w:szCs w:val="24"/>
        </w:rPr>
      </w:pPr>
      <w:proofErr w:type="gramStart"/>
      <w:r w:rsidRPr="00B331F8">
        <w:rPr>
          <w:rFonts w:ascii="Arial" w:hAnsi="Arial" w:cs="Arial"/>
          <w:color w:val="000000"/>
          <w:sz w:val="24"/>
          <w:szCs w:val="24"/>
        </w:rPr>
        <w:t>Sufficient</w:t>
      </w:r>
      <w:proofErr w:type="gramEnd"/>
      <w:r w:rsidRPr="00B331F8">
        <w:rPr>
          <w:rFonts w:ascii="Arial" w:hAnsi="Arial" w:cs="Arial"/>
          <w:color w:val="000000"/>
          <w:sz w:val="24"/>
          <w:szCs w:val="24"/>
        </w:rPr>
        <w:t xml:space="preserve"> personnel with necessary competence &amp; capabilities;</w:t>
      </w:r>
    </w:p>
    <w:p w:rsidR="00DA5C17" w:rsidRPr="00B331F8" w:rsidRDefault="00DA5C17" w:rsidP="00DA5C17">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Experts are available, if needed:</w:t>
      </w:r>
    </w:p>
    <w:p w:rsidR="00DA5C17" w:rsidRPr="00B331F8" w:rsidRDefault="00DA5C17" w:rsidP="00DA5C17">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Personnel for quality review are available</w:t>
      </w:r>
    </w:p>
    <w:p w:rsidR="00DA5C17" w:rsidRPr="00B331F8" w:rsidRDefault="00DA5C17" w:rsidP="00DA5C17">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Able to complete the work within deadline. </w:t>
      </w:r>
    </w:p>
    <w:p w:rsidR="00DD33D9" w:rsidRPr="00B331F8" w:rsidRDefault="00DD33D9" w:rsidP="00DD33D9">
      <w:pPr>
        <w:pStyle w:val="ListParagraph"/>
        <w:tabs>
          <w:tab w:val="left" w:pos="3188"/>
        </w:tabs>
        <w:rPr>
          <w:rFonts w:ascii="Arial" w:hAnsi="Arial" w:cs="Arial"/>
          <w:color w:val="000000"/>
          <w:sz w:val="24"/>
          <w:szCs w:val="24"/>
        </w:rPr>
      </w:pPr>
    </w:p>
    <w:p w:rsidR="006A6E5E" w:rsidRPr="00B331F8" w:rsidRDefault="006A6E5E" w:rsidP="00DA41C1">
      <w:pPr>
        <w:pStyle w:val="ListParagraph"/>
        <w:numPr>
          <w:ilvl w:val="0"/>
          <w:numId w:val="41"/>
        </w:numPr>
        <w:tabs>
          <w:tab w:val="left" w:pos="3188"/>
        </w:tabs>
        <w:rPr>
          <w:rFonts w:ascii="Arial" w:hAnsi="Arial" w:cs="Arial"/>
          <w:color w:val="000000"/>
          <w:sz w:val="24"/>
          <w:szCs w:val="24"/>
        </w:rPr>
      </w:pPr>
      <w:r w:rsidRPr="00B331F8">
        <w:rPr>
          <w:rFonts w:ascii="Arial" w:hAnsi="Arial" w:cs="Arial"/>
          <w:color w:val="000000"/>
          <w:sz w:val="24"/>
          <w:szCs w:val="24"/>
        </w:rPr>
        <w:t>Identify the reasons for the audit</w:t>
      </w:r>
    </w:p>
    <w:p w:rsidR="00A43927" w:rsidRPr="00B331F8" w:rsidRDefault="00A43927" w:rsidP="00A43927">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 xml:space="preserve">In most cases, the audit is conducted as it’s required by law for disclosing entities. </w:t>
      </w:r>
    </w:p>
    <w:p w:rsidR="00A43927" w:rsidRPr="00B331F8" w:rsidRDefault="00A43927" w:rsidP="00A43927">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Identify users</w:t>
      </w:r>
    </w:p>
    <w:p w:rsidR="00A43927" w:rsidRPr="00B331F8" w:rsidRDefault="00A43927" w:rsidP="00A43927">
      <w:pPr>
        <w:pStyle w:val="ListParagraph"/>
        <w:numPr>
          <w:ilvl w:val="2"/>
          <w:numId w:val="2"/>
        </w:numPr>
        <w:rPr>
          <w:rFonts w:ascii="Arial" w:hAnsi="Arial" w:cs="Arial"/>
          <w:color w:val="000000"/>
          <w:sz w:val="24"/>
          <w:szCs w:val="24"/>
        </w:rPr>
      </w:pPr>
      <w:r w:rsidRPr="00B331F8">
        <w:rPr>
          <w:rFonts w:ascii="Arial" w:hAnsi="Arial" w:cs="Arial"/>
          <w:color w:val="000000"/>
          <w:sz w:val="24"/>
          <w:szCs w:val="24"/>
        </w:rPr>
        <w:t xml:space="preserve">Two major factors affecting acceptable audit risk are likely statement users and their intended uses of the statements. More evidence may be necessary when the statements are to be used extensively. </w:t>
      </w:r>
    </w:p>
    <w:p w:rsidR="00A43927" w:rsidRPr="00B331F8" w:rsidRDefault="00A43927" w:rsidP="00A43927">
      <w:pPr>
        <w:pStyle w:val="ListParagraph"/>
        <w:numPr>
          <w:ilvl w:val="1"/>
          <w:numId w:val="2"/>
        </w:numPr>
        <w:rPr>
          <w:rFonts w:ascii="Arial" w:hAnsi="Arial" w:cs="Arial"/>
          <w:color w:val="000000"/>
          <w:sz w:val="24"/>
          <w:szCs w:val="24"/>
        </w:rPr>
      </w:pPr>
      <w:r w:rsidRPr="00B331F8">
        <w:rPr>
          <w:rFonts w:ascii="Arial" w:hAnsi="Arial" w:cs="Arial"/>
          <w:color w:val="000000"/>
          <w:sz w:val="24"/>
          <w:szCs w:val="24"/>
        </w:rPr>
        <w:t xml:space="preserve">Discuss with management </w:t>
      </w:r>
    </w:p>
    <w:p w:rsidR="00A43927" w:rsidRPr="00B331F8" w:rsidRDefault="00A43927" w:rsidP="00A43927">
      <w:pPr>
        <w:pStyle w:val="ListParagraph"/>
        <w:numPr>
          <w:ilvl w:val="2"/>
          <w:numId w:val="2"/>
        </w:numPr>
        <w:rPr>
          <w:rFonts w:ascii="Arial" w:hAnsi="Arial" w:cs="Arial"/>
          <w:color w:val="000000"/>
          <w:sz w:val="24"/>
          <w:szCs w:val="24"/>
        </w:rPr>
      </w:pPr>
      <w:r w:rsidRPr="00B331F8">
        <w:rPr>
          <w:rFonts w:ascii="Arial" w:hAnsi="Arial" w:cs="Arial"/>
          <w:color w:val="000000"/>
          <w:sz w:val="24"/>
          <w:szCs w:val="24"/>
        </w:rPr>
        <w:t xml:space="preserve">The most likely uses can be determined from previous experience with the client and discussion with management. </w:t>
      </w:r>
    </w:p>
    <w:p w:rsidR="00DD33D9" w:rsidRPr="00B331F8" w:rsidRDefault="00DD33D9" w:rsidP="00DD33D9">
      <w:pPr>
        <w:pStyle w:val="ListParagraph"/>
        <w:tabs>
          <w:tab w:val="left" w:pos="3188"/>
        </w:tabs>
        <w:rPr>
          <w:rFonts w:ascii="Arial" w:hAnsi="Arial" w:cs="Arial"/>
          <w:color w:val="000000"/>
          <w:sz w:val="24"/>
          <w:szCs w:val="24"/>
        </w:rPr>
      </w:pPr>
    </w:p>
    <w:p w:rsidR="006A6E5E" w:rsidRPr="00B331F8" w:rsidRDefault="006A6E5E" w:rsidP="00DA41C1">
      <w:pPr>
        <w:pStyle w:val="ListParagraph"/>
        <w:numPr>
          <w:ilvl w:val="0"/>
          <w:numId w:val="41"/>
        </w:numPr>
        <w:tabs>
          <w:tab w:val="left" w:pos="3188"/>
        </w:tabs>
        <w:rPr>
          <w:rFonts w:ascii="Arial" w:hAnsi="Arial" w:cs="Arial"/>
          <w:color w:val="000000"/>
          <w:sz w:val="24"/>
          <w:szCs w:val="24"/>
        </w:rPr>
      </w:pPr>
      <w:r w:rsidRPr="00B331F8">
        <w:rPr>
          <w:rFonts w:ascii="Arial" w:hAnsi="Arial" w:cs="Arial"/>
          <w:color w:val="000000"/>
          <w:sz w:val="24"/>
          <w:szCs w:val="24"/>
        </w:rPr>
        <w:lastRenderedPageBreak/>
        <w:t>Obtain mutual understanding with the client about the terms of engagement (ASA 210 – Engagement letter)</w:t>
      </w:r>
    </w:p>
    <w:p w:rsidR="00E176A5" w:rsidRPr="00B331F8" w:rsidRDefault="00E176A5" w:rsidP="00E176A5">
      <w:pPr>
        <w:pStyle w:val="ListParagraph"/>
        <w:numPr>
          <w:ilvl w:val="1"/>
          <w:numId w:val="2"/>
        </w:numPr>
        <w:tabs>
          <w:tab w:val="left" w:pos="3188"/>
        </w:tabs>
        <w:rPr>
          <w:rFonts w:ascii="Arial" w:hAnsi="Arial" w:cs="Arial"/>
          <w:color w:val="000000"/>
          <w:sz w:val="24"/>
          <w:szCs w:val="24"/>
        </w:rPr>
      </w:pPr>
      <w:r w:rsidRPr="00B331F8">
        <w:rPr>
          <w:rFonts w:ascii="Arial" w:hAnsi="Arial" w:cs="Arial"/>
          <w:color w:val="000000"/>
          <w:sz w:val="24"/>
          <w:szCs w:val="24"/>
        </w:rPr>
        <w:t>Purpose</w:t>
      </w:r>
    </w:p>
    <w:p w:rsidR="00E176A5" w:rsidRPr="00B331F8" w:rsidRDefault="00E176A5" w:rsidP="00E176A5">
      <w:pPr>
        <w:pStyle w:val="ListParagraph"/>
        <w:numPr>
          <w:ilvl w:val="2"/>
          <w:numId w:val="2"/>
        </w:numPr>
        <w:tabs>
          <w:tab w:val="left" w:pos="3188"/>
        </w:tabs>
        <w:rPr>
          <w:rFonts w:ascii="Arial" w:hAnsi="Arial" w:cs="Arial"/>
          <w:color w:val="000000"/>
          <w:sz w:val="24"/>
          <w:szCs w:val="24"/>
        </w:rPr>
      </w:pPr>
      <w:r w:rsidRPr="00B331F8">
        <w:rPr>
          <w:rFonts w:ascii="Arial" w:hAnsi="Arial" w:cs="Arial"/>
          <w:color w:val="000000"/>
          <w:sz w:val="24"/>
          <w:szCs w:val="24"/>
        </w:rPr>
        <w:t>Confirm terms of the engagement</w:t>
      </w:r>
    </w:p>
    <w:p w:rsidR="00E176A5" w:rsidRPr="00B331F8" w:rsidRDefault="00E176A5" w:rsidP="00E176A5">
      <w:pPr>
        <w:pStyle w:val="ListParagraph"/>
        <w:numPr>
          <w:ilvl w:val="1"/>
          <w:numId w:val="2"/>
        </w:numPr>
        <w:tabs>
          <w:tab w:val="left" w:pos="3188"/>
        </w:tabs>
        <w:rPr>
          <w:rFonts w:ascii="Arial" w:hAnsi="Arial" w:cs="Arial"/>
          <w:color w:val="000000"/>
          <w:sz w:val="24"/>
          <w:szCs w:val="24"/>
        </w:rPr>
      </w:pPr>
      <w:r w:rsidRPr="00B331F8">
        <w:rPr>
          <w:rFonts w:ascii="Arial" w:hAnsi="Arial" w:cs="Arial"/>
          <w:color w:val="000000"/>
          <w:sz w:val="24"/>
          <w:szCs w:val="24"/>
        </w:rPr>
        <w:t>Effect</w:t>
      </w:r>
    </w:p>
    <w:p w:rsidR="00E176A5" w:rsidRPr="00B331F8" w:rsidRDefault="00E176A5" w:rsidP="00E176A5">
      <w:pPr>
        <w:pStyle w:val="ListParagraph"/>
        <w:numPr>
          <w:ilvl w:val="2"/>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Legal contract between auditor and client </w:t>
      </w:r>
    </w:p>
    <w:p w:rsidR="00E176A5" w:rsidRPr="00B331F8" w:rsidRDefault="00E176A5" w:rsidP="00E176A5">
      <w:pPr>
        <w:pStyle w:val="ListParagraph"/>
        <w:numPr>
          <w:ilvl w:val="1"/>
          <w:numId w:val="2"/>
        </w:numPr>
        <w:tabs>
          <w:tab w:val="left" w:pos="3188"/>
        </w:tabs>
        <w:rPr>
          <w:rFonts w:ascii="Arial" w:hAnsi="Arial" w:cs="Arial"/>
          <w:color w:val="000000"/>
          <w:sz w:val="24"/>
          <w:szCs w:val="24"/>
        </w:rPr>
      </w:pPr>
      <w:r w:rsidRPr="00B331F8">
        <w:rPr>
          <w:rFonts w:ascii="Arial" w:hAnsi="Arial" w:cs="Arial"/>
          <w:color w:val="000000"/>
          <w:sz w:val="24"/>
          <w:szCs w:val="24"/>
        </w:rPr>
        <w:t>Content:</w:t>
      </w:r>
    </w:p>
    <w:p w:rsidR="00E176A5" w:rsidRPr="00B331F8" w:rsidRDefault="00E176A5" w:rsidP="00E176A5">
      <w:pPr>
        <w:pStyle w:val="ListParagraph"/>
        <w:numPr>
          <w:ilvl w:val="2"/>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Identification of the entity and the financial report to be audited. </w:t>
      </w:r>
    </w:p>
    <w:p w:rsidR="00E176A5" w:rsidRPr="00B331F8" w:rsidRDefault="00E176A5" w:rsidP="00E176A5">
      <w:pPr>
        <w:pStyle w:val="ListParagraph"/>
        <w:numPr>
          <w:ilvl w:val="2"/>
          <w:numId w:val="2"/>
        </w:numPr>
        <w:tabs>
          <w:tab w:val="left" w:pos="3188"/>
        </w:tabs>
        <w:rPr>
          <w:rFonts w:ascii="Arial" w:hAnsi="Arial" w:cs="Arial"/>
          <w:color w:val="000000"/>
          <w:sz w:val="24"/>
          <w:szCs w:val="24"/>
        </w:rPr>
      </w:pPr>
      <w:r w:rsidRPr="00B331F8">
        <w:rPr>
          <w:rFonts w:ascii="Arial" w:hAnsi="Arial" w:cs="Arial"/>
          <w:color w:val="000000"/>
          <w:sz w:val="24"/>
          <w:szCs w:val="24"/>
        </w:rPr>
        <w:t>Objective</w:t>
      </w:r>
      <w:r w:rsidR="00F25855" w:rsidRPr="00B331F8">
        <w:rPr>
          <w:rFonts w:ascii="Arial" w:hAnsi="Arial" w:cs="Arial"/>
          <w:color w:val="000000"/>
          <w:sz w:val="24"/>
          <w:szCs w:val="24"/>
        </w:rPr>
        <w:t>s o</w:t>
      </w:r>
      <w:r w:rsidRPr="00B331F8">
        <w:rPr>
          <w:rFonts w:ascii="Arial" w:hAnsi="Arial" w:cs="Arial"/>
          <w:color w:val="000000"/>
          <w:sz w:val="24"/>
          <w:szCs w:val="24"/>
        </w:rPr>
        <w:t>f the audit</w:t>
      </w:r>
    </w:p>
    <w:p w:rsidR="00E176A5" w:rsidRPr="00B331F8" w:rsidRDefault="00E176A5" w:rsidP="00E176A5">
      <w:pPr>
        <w:pStyle w:val="ListParagraph"/>
        <w:numPr>
          <w:ilvl w:val="2"/>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Reference to professional standards and statutes. </w:t>
      </w:r>
    </w:p>
    <w:p w:rsidR="00F97314" w:rsidRPr="00B331F8" w:rsidRDefault="00F97314" w:rsidP="00E176A5">
      <w:pPr>
        <w:pStyle w:val="ListParagraph"/>
        <w:numPr>
          <w:ilvl w:val="2"/>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Directors/Management’s </w:t>
      </w:r>
      <w:r w:rsidR="00993DDA" w:rsidRPr="00B331F8">
        <w:rPr>
          <w:rFonts w:ascii="Arial" w:hAnsi="Arial" w:cs="Arial"/>
          <w:color w:val="000000"/>
          <w:sz w:val="24"/>
          <w:szCs w:val="24"/>
        </w:rPr>
        <w:t xml:space="preserve">responsibilities </w:t>
      </w:r>
    </w:p>
    <w:p w:rsidR="00F97314" w:rsidRPr="00B331F8" w:rsidRDefault="00F97314" w:rsidP="00E176A5">
      <w:pPr>
        <w:pStyle w:val="ListParagraph"/>
        <w:numPr>
          <w:ilvl w:val="2"/>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Auditor’s </w:t>
      </w:r>
      <w:r w:rsidR="00993DDA" w:rsidRPr="00B331F8">
        <w:rPr>
          <w:rFonts w:ascii="Arial" w:hAnsi="Arial" w:cs="Arial"/>
          <w:color w:val="000000"/>
          <w:sz w:val="24"/>
          <w:szCs w:val="24"/>
        </w:rPr>
        <w:t>responsibilities</w:t>
      </w:r>
    </w:p>
    <w:p w:rsidR="00F97314" w:rsidRPr="00B331F8" w:rsidRDefault="00F97314" w:rsidP="00E176A5">
      <w:pPr>
        <w:pStyle w:val="ListParagraph"/>
        <w:numPr>
          <w:ilvl w:val="2"/>
          <w:numId w:val="2"/>
        </w:numPr>
        <w:tabs>
          <w:tab w:val="left" w:pos="3188"/>
        </w:tabs>
        <w:rPr>
          <w:rFonts w:ascii="Arial" w:hAnsi="Arial" w:cs="Arial"/>
          <w:color w:val="000000"/>
          <w:sz w:val="24"/>
          <w:szCs w:val="24"/>
        </w:rPr>
      </w:pPr>
      <w:r w:rsidRPr="00B331F8">
        <w:rPr>
          <w:rFonts w:ascii="Arial" w:hAnsi="Arial" w:cs="Arial"/>
          <w:color w:val="000000"/>
          <w:sz w:val="24"/>
          <w:szCs w:val="24"/>
        </w:rPr>
        <w:t>Limitations of the audit</w:t>
      </w:r>
    </w:p>
    <w:p w:rsidR="00F97314" w:rsidRPr="00B331F8" w:rsidRDefault="00F97314" w:rsidP="00E176A5">
      <w:pPr>
        <w:pStyle w:val="ListParagraph"/>
        <w:numPr>
          <w:ilvl w:val="2"/>
          <w:numId w:val="2"/>
        </w:numPr>
        <w:tabs>
          <w:tab w:val="left" w:pos="3188"/>
        </w:tabs>
        <w:rPr>
          <w:rFonts w:ascii="Arial" w:hAnsi="Arial" w:cs="Arial"/>
          <w:color w:val="000000"/>
          <w:sz w:val="24"/>
          <w:szCs w:val="24"/>
        </w:rPr>
      </w:pPr>
      <w:r w:rsidRPr="00B331F8">
        <w:rPr>
          <w:rFonts w:ascii="Arial" w:hAnsi="Arial" w:cs="Arial"/>
          <w:color w:val="000000"/>
          <w:sz w:val="24"/>
          <w:szCs w:val="24"/>
        </w:rPr>
        <w:t>Advice that files may be subject to quality control review</w:t>
      </w:r>
    </w:p>
    <w:p w:rsidR="00F97314" w:rsidRPr="00B331F8" w:rsidRDefault="00F97314" w:rsidP="00E176A5">
      <w:pPr>
        <w:pStyle w:val="ListParagraph"/>
        <w:numPr>
          <w:ilvl w:val="2"/>
          <w:numId w:val="2"/>
        </w:numPr>
        <w:tabs>
          <w:tab w:val="left" w:pos="3188"/>
        </w:tabs>
        <w:rPr>
          <w:rFonts w:ascii="Arial" w:hAnsi="Arial" w:cs="Arial"/>
          <w:color w:val="000000"/>
          <w:sz w:val="24"/>
          <w:szCs w:val="24"/>
        </w:rPr>
      </w:pPr>
      <w:r w:rsidRPr="00B331F8">
        <w:rPr>
          <w:rFonts w:ascii="Arial" w:hAnsi="Arial" w:cs="Arial"/>
          <w:color w:val="000000"/>
          <w:sz w:val="24"/>
          <w:szCs w:val="24"/>
        </w:rPr>
        <w:t>Basis of fee</w:t>
      </w:r>
    </w:p>
    <w:p w:rsidR="00F97314" w:rsidRPr="00B331F8" w:rsidRDefault="00F97314" w:rsidP="00E176A5">
      <w:pPr>
        <w:pStyle w:val="ListParagraph"/>
        <w:numPr>
          <w:ilvl w:val="2"/>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Acceptance by client </w:t>
      </w:r>
    </w:p>
    <w:p w:rsidR="00DD33D9" w:rsidRPr="00B331F8" w:rsidRDefault="00DD33D9" w:rsidP="00DD33D9">
      <w:pPr>
        <w:pStyle w:val="ListParagraph"/>
        <w:tabs>
          <w:tab w:val="left" w:pos="3188"/>
        </w:tabs>
        <w:rPr>
          <w:rFonts w:ascii="Arial" w:hAnsi="Arial" w:cs="Arial"/>
          <w:color w:val="000000"/>
          <w:sz w:val="24"/>
          <w:szCs w:val="24"/>
        </w:rPr>
      </w:pPr>
    </w:p>
    <w:p w:rsidR="006A6E5E" w:rsidRPr="00B331F8" w:rsidRDefault="006A6E5E" w:rsidP="00DA41C1">
      <w:pPr>
        <w:pStyle w:val="ListParagraph"/>
        <w:numPr>
          <w:ilvl w:val="0"/>
          <w:numId w:val="41"/>
        </w:numPr>
        <w:tabs>
          <w:tab w:val="left" w:pos="3188"/>
        </w:tabs>
        <w:rPr>
          <w:rFonts w:ascii="Arial" w:hAnsi="Arial" w:cs="Arial"/>
          <w:color w:val="000000"/>
          <w:sz w:val="24"/>
          <w:szCs w:val="24"/>
        </w:rPr>
      </w:pPr>
      <w:r w:rsidRPr="00B331F8">
        <w:rPr>
          <w:rFonts w:ascii="Arial" w:hAnsi="Arial" w:cs="Arial"/>
          <w:color w:val="000000"/>
          <w:sz w:val="24"/>
          <w:szCs w:val="24"/>
        </w:rPr>
        <w:t>Select staff for the engagement &amp; evaluate need for outside specialists (ASA 62)</w:t>
      </w:r>
    </w:p>
    <w:p w:rsidR="0034733F" w:rsidRPr="00B331F8" w:rsidRDefault="00D41CD1" w:rsidP="0034733F">
      <w:pPr>
        <w:pStyle w:val="ListParagraph"/>
        <w:numPr>
          <w:ilvl w:val="1"/>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Staff </w:t>
      </w:r>
      <w:r w:rsidR="00DB6C7C" w:rsidRPr="00B331F8">
        <w:rPr>
          <w:rFonts w:ascii="Arial" w:hAnsi="Arial" w:cs="Arial"/>
          <w:color w:val="000000"/>
          <w:sz w:val="24"/>
          <w:szCs w:val="24"/>
        </w:rPr>
        <w:t>competence</w:t>
      </w:r>
      <w:r w:rsidRPr="00B331F8">
        <w:rPr>
          <w:rFonts w:ascii="Arial" w:hAnsi="Arial" w:cs="Arial"/>
          <w:color w:val="000000"/>
          <w:sz w:val="24"/>
          <w:szCs w:val="24"/>
        </w:rPr>
        <w:t xml:space="preserve"> &amp; compliance with ethical requirements. </w:t>
      </w:r>
    </w:p>
    <w:p w:rsidR="00D41CD1" w:rsidRPr="00B331F8" w:rsidRDefault="00D41CD1" w:rsidP="0034733F">
      <w:pPr>
        <w:pStyle w:val="ListParagraph"/>
        <w:numPr>
          <w:ilvl w:val="1"/>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ASA 220 – the engagement partner takes responsibility for the team </w:t>
      </w:r>
    </w:p>
    <w:p w:rsidR="00D41CD1" w:rsidRPr="00B331F8" w:rsidRDefault="00D41CD1" w:rsidP="0034733F">
      <w:pPr>
        <w:pStyle w:val="ListParagraph"/>
        <w:numPr>
          <w:ilvl w:val="1"/>
          <w:numId w:val="2"/>
        </w:numPr>
        <w:tabs>
          <w:tab w:val="left" w:pos="3188"/>
        </w:tabs>
        <w:rPr>
          <w:rFonts w:ascii="Arial" w:hAnsi="Arial" w:cs="Arial"/>
          <w:color w:val="000000"/>
          <w:sz w:val="24"/>
          <w:szCs w:val="24"/>
        </w:rPr>
      </w:pPr>
      <w:r w:rsidRPr="00B331F8">
        <w:rPr>
          <w:rFonts w:ascii="Arial" w:hAnsi="Arial" w:cs="Arial"/>
          <w:color w:val="000000"/>
          <w:sz w:val="24"/>
          <w:szCs w:val="24"/>
        </w:rPr>
        <w:t>May need to consult a specialist:</w:t>
      </w:r>
    </w:p>
    <w:p w:rsidR="00D41CD1" w:rsidRPr="00B331F8" w:rsidRDefault="00D41CD1" w:rsidP="00D41CD1">
      <w:pPr>
        <w:pStyle w:val="ListParagraph"/>
        <w:numPr>
          <w:ilvl w:val="2"/>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ASA620 The auditor isn’t an expert in </w:t>
      </w:r>
      <w:proofErr w:type="gramStart"/>
      <w:r w:rsidRPr="00B331F8">
        <w:rPr>
          <w:rFonts w:ascii="Arial" w:hAnsi="Arial" w:cs="Arial"/>
          <w:color w:val="000000"/>
          <w:sz w:val="24"/>
          <w:szCs w:val="24"/>
        </w:rPr>
        <w:t>anything, but</w:t>
      </w:r>
      <w:proofErr w:type="gramEnd"/>
      <w:r w:rsidRPr="00B331F8">
        <w:rPr>
          <w:rFonts w:ascii="Arial" w:hAnsi="Arial" w:cs="Arial"/>
          <w:color w:val="000000"/>
          <w:sz w:val="24"/>
          <w:szCs w:val="24"/>
        </w:rPr>
        <w:t xml:space="preserve"> should know enough about the business to know when expertise is required. </w:t>
      </w:r>
    </w:p>
    <w:p w:rsidR="0052065F" w:rsidRPr="00B331F8" w:rsidRDefault="0052065F" w:rsidP="0052065F">
      <w:pPr>
        <w:pStyle w:val="ListParagraph"/>
        <w:numPr>
          <w:ilvl w:val="1"/>
          <w:numId w:val="2"/>
        </w:numPr>
        <w:tabs>
          <w:tab w:val="left" w:pos="3188"/>
        </w:tabs>
        <w:rPr>
          <w:rFonts w:ascii="Arial" w:hAnsi="Arial" w:cs="Arial"/>
          <w:color w:val="000000"/>
          <w:sz w:val="24"/>
          <w:szCs w:val="24"/>
        </w:rPr>
      </w:pPr>
      <w:r w:rsidRPr="00B331F8">
        <w:rPr>
          <w:rFonts w:ascii="Arial" w:hAnsi="Arial" w:cs="Arial"/>
          <w:color w:val="000000"/>
          <w:sz w:val="24"/>
          <w:szCs w:val="24"/>
        </w:rPr>
        <w:t>Auditor should evaluate the specialist’s qualifications and understand the objectives and scope of their work</w:t>
      </w:r>
    </w:p>
    <w:p w:rsidR="0052065F" w:rsidRPr="00B331F8" w:rsidRDefault="0052065F" w:rsidP="0052065F">
      <w:pPr>
        <w:pStyle w:val="ListParagraph"/>
        <w:numPr>
          <w:ilvl w:val="1"/>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Auditor should also consider specialist’s relationship to client that may impair objectivity. </w:t>
      </w:r>
    </w:p>
    <w:p w:rsidR="008F7B27" w:rsidRPr="00B331F8" w:rsidRDefault="008F7B27" w:rsidP="008F7B27">
      <w:pPr>
        <w:tabs>
          <w:tab w:val="left" w:pos="3188"/>
        </w:tabs>
        <w:rPr>
          <w:rFonts w:ascii="Arial" w:hAnsi="Arial" w:cs="Arial"/>
          <w:color w:val="000000"/>
          <w:sz w:val="24"/>
          <w:szCs w:val="24"/>
        </w:rPr>
      </w:pPr>
    </w:p>
    <w:p w:rsidR="008F7B27" w:rsidRPr="00B331F8" w:rsidRDefault="008F7B27" w:rsidP="008F7B27">
      <w:pPr>
        <w:tabs>
          <w:tab w:val="left" w:pos="3188"/>
        </w:tabs>
        <w:rPr>
          <w:rFonts w:ascii="Arial" w:hAnsi="Arial" w:cs="Arial"/>
          <w:b/>
          <w:color w:val="000000"/>
          <w:sz w:val="24"/>
          <w:szCs w:val="24"/>
        </w:rPr>
      </w:pPr>
      <w:r w:rsidRPr="00B331F8">
        <w:rPr>
          <w:rFonts w:ascii="Arial" w:hAnsi="Arial" w:cs="Arial"/>
          <w:b/>
          <w:color w:val="000000"/>
          <w:sz w:val="24"/>
          <w:szCs w:val="24"/>
        </w:rPr>
        <w:t xml:space="preserve">Step 2: Understand the client &amp; industry </w:t>
      </w:r>
    </w:p>
    <w:p w:rsidR="008F7B27" w:rsidRPr="00B331F8" w:rsidRDefault="008F7B27" w:rsidP="00DA41C1">
      <w:pPr>
        <w:pStyle w:val="ListParagraph"/>
        <w:numPr>
          <w:ilvl w:val="0"/>
          <w:numId w:val="42"/>
        </w:numPr>
        <w:tabs>
          <w:tab w:val="left" w:pos="3188"/>
        </w:tabs>
        <w:rPr>
          <w:rFonts w:ascii="Arial" w:hAnsi="Arial" w:cs="Arial"/>
          <w:color w:val="000000"/>
          <w:sz w:val="24"/>
          <w:szCs w:val="24"/>
        </w:rPr>
      </w:pPr>
      <w:r w:rsidRPr="00B331F8">
        <w:rPr>
          <w:rFonts w:ascii="Arial" w:hAnsi="Arial" w:cs="Arial"/>
          <w:color w:val="000000"/>
          <w:sz w:val="24"/>
          <w:szCs w:val="24"/>
        </w:rPr>
        <w:t>Industry and external environment</w:t>
      </w:r>
    </w:p>
    <w:p w:rsidR="008F7B27" w:rsidRPr="00B331F8" w:rsidRDefault="008F7B27" w:rsidP="00DA41C1">
      <w:pPr>
        <w:pStyle w:val="ListParagraph"/>
        <w:numPr>
          <w:ilvl w:val="0"/>
          <w:numId w:val="42"/>
        </w:numPr>
        <w:tabs>
          <w:tab w:val="left" w:pos="3188"/>
        </w:tabs>
        <w:rPr>
          <w:rFonts w:ascii="Arial" w:hAnsi="Arial" w:cs="Arial"/>
          <w:color w:val="000000"/>
          <w:sz w:val="24"/>
          <w:szCs w:val="24"/>
        </w:rPr>
      </w:pPr>
      <w:r w:rsidRPr="00B331F8">
        <w:rPr>
          <w:rFonts w:ascii="Arial" w:hAnsi="Arial" w:cs="Arial"/>
          <w:color w:val="000000"/>
          <w:sz w:val="24"/>
          <w:szCs w:val="24"/>
        </w:rPr>
        <w:t>Business operations and processes including related parties ASA 550</w:t>
      </w:r>
    </w:p>
    <w:p w:rsidR="008F7B27" w:rsidRPr="00B331F8" w:rsidRDefault="008F7B27" w:rsidP="00DA41C1">
      <w:pPr>
        <w:pStyle w:val="ListParagraph"/>
        <w:numPr>
          <w:ilvl w:val="0"/>
          <w:numId w:val="42"/>
        </w:numPr>
        <w:tabs>
          <w:tab w:val="left" w:pos="3188"/>
        </w:tabs>
        <w:rPr>
          <w:rFonts w:ascii="Arial" w:hAnsi="Arial" w:cs="Arial"/>
          <w:color w:val="FF0000"/>
          <w:sz w:val="24"/>
          <w:szCs w:val="24"/>
        </w:rPr>
      </w:pPr>
      <w:r w:rsidRPr="00B331F8">
        <w:rPr>
          <w:rFonts w:ascii="Arial" w:hAnsi="Arial" w:cs="Arial"/>
          <w:color w:val="FF0000"/>
          <w:sz w:val="24"/>
          <w:szCs w:val="24"/>
        </w:rPr>
        <w:t xml:space="preserve">Management and governance – </w:t>
      </w:r>
      <w:proofErr w:type="spellStart"/>
      <w:r w:rsidR="00241DF9" w:rsidRPr="00B331F8">
        <w:rPr>
          <w:rFonts w:ascii="Arial" w:hAnsi="Arial" w:cs="Arial"/>
          <w:color w:val="FF0000"/>
          <w:sz w:val="24"/>
          <w:szCs w:val="24"/>
        </w:rPr>
        <w:t>i.e</w:t>
      </w:r>
      <w:proofErr w:type="spellEnd"/>
      <w:r w:rsidRPr="00B331F8">
        <w:rPr>
          <w:rFonts w:ascii="Arial" w:hAnsi="Arial" w:cs="Arial"/>
          <w:color w:val="FF0000"/>
          <w:sz w:val="24"/>
          <w:szCs w:val="24"/>
        </w:rPr>
        <w:t xml:space="preserve"> control environment</w:t>
      </w:r>
    </w:p>
    <w:p w:rsidR="008F7B27" w:rsidRPr="00B331F8" w:rsidRDefault="008F7B27" w:rsidP="00DA41C1">
      <w:pPr>
        <w:pStyle w:val="ListParagraph"/>
        <w:numPr>
          <w:ilvl w:val="0"/>
          <w:numId w:val="42"/>
        </w:numPr>
        <w:tabs>
          <w:tab w:val="left" w:pos="3188"/>
        </w:tabs>
        <w:rPr>
          <w:rFonts w:ascii="Arial" w:hAnsi="Arial" w:cs="Arial"/>
          <w:color w:val="000000"/>
          <w:sz w:val="24"/>
          <w:szCs w:val="24"/>
        </w:rPr>
      </w:pPr>
      <w:r w:rsidRPr="00B331F8">
        <w:rPr>
          <w:rFonts w:ascii="Arial" w:hAnsi="Arial" w:cs="Arial"/>
          <w:color w:val="000000"/>
          <w:sz w:val="24"/>
          <w:szCs w:val="24"/>
        </w:rPr>
        <w:t xml:space="preserve">Objectives and strategies </w:t>
      </w:r>
    </w:p>
    <w:p w:rsidR="008F7B27" w:rsidRPr="00B331F8" w:rsidRDefault="008F7B27" w:rsidP="00DA41C1">
      <w:pPr>
        <w:pStyle w:val="ListParagraph"/>
        <w:numPr>
          <w:ilvl w:val="0"/>
          <w:numId w:val="42"/>
        </w:numPr>
        <w:tabs>
          <w:tab w:val="left" w:pos="3188"/>
        </w:tabs>
        <w:rPr>
          <w:rFonts w:ascii="Arial" w:hAnsi="Arial" w:cs="Arial"/>
          <w:color w:val="000000"/>
          <w:sz w:val="24"/>
          <w:szCs w:val="24"/>
        </w:rPr>
      </w:pPr>
      <w:r w:rsidRPr="00B331F8">
        <w:rPr>
          <w:rFonts w:ascii="Arial" w:hAnsi="Arial" w:cs="Arial"/>
          <w:color w:val="000000"/>
          <w:sz w:val="24"/>
          <w:szCs w:val="24"/>
        </w:rPr>
        <w:t xml:space="preserve">Measurement and performance </w:t>
      </w:r>
    </w:p>
    <w:p w:rsidR="00E67716" w:rsidRPr="00B331F8" w:rsidRDefault="00E67716" w:rsidP="00E67716">
      <w:pPr>
        <w:tabs>
          <w:tab w:val="left" w:pos="3188"/>
        </w:tabs>
        <w:rPr>
          <w:rFonts w:ascii="Arial" w:hAnsi="Arial" w:cs="Arial"/>
          <w:color w:val="000000"/>
          <w:sz w:val="24"/>
          <w:szCs w:val="24"/>
        </w:rPr>
      </w:pPr>
      <w:r w:rsidRPr="00B331F8">
        <w:rPr>
          <w:rFonts w:ascii="Arial" w:hAnsi="Arial" w:cs="Arial"/>
          <w:color w:val="000000"/>
          <w:sz w:val="24"/>
          <w:szCs w:val="24"/>
        </w:rPr>
        <w:t xml:space="preserve">ASA315.11 Auditor shall obtain an understanding of: </w:t>
      </w:r>
    </w:p>
    <w:p w:rsidR="00E67716" w:rsidRPr="00B331F8" w:rsidRDefault="00E67716" w:rsidP="00DA41C1">
      <w:pPr>
        <w:pStyle w:val="ListParagraph"/>
        <w:numPr>
          <w:ilvl w:val="0"/>
          <w:numId w:val="43"/>
        </w:numPr>
        <w:tabs>
          <w:tab w:val="left" w:pos="3188"/>
        </w:tabs>
        <w:rPr>
          <w:rFonts w:ascii="Arial" w:hAnsi="Arial" w:cs="Arial"/>
          <w:color w:val="000000"/>
          <w:sz w:val="23"/>
          <w:szCs w:val="23"/>
        </w:rPr>
      </w:pPr>
      <w:r w:rsidRPr="00B331F8">
        <w:rPr>
          <w:rFonts w:ascii="Arial" w:hAnsi="Arial" w:cs="Arial"/>
          <w:sz w:val="23"/>
          <w:szCs w:val="23"/>
        </w:rPr>
        <w:t xml:space="preserve">Relevant industry, regulatory and other external factors &amp; the applicable financial reporting framework. </w:t>
      </w:r>
    </w:p>
    <w:p w:rsidR="00E67716" w:rsidRPr="00B331F8" w:rsidRDefault="00E67716" w:rsidP="00DA41C1">
      <w:pPr>
        <w:pStyle w:val="ListParagraph"/>
        <w:numPr>
          <w:ilvl w:val="0"/>
          <w:numId w:val="43"/>
        </w:numPr>
        <w:tabs>
          <w:tab w:val="left" w:pos="3188"/>
        </w:tabs>
        <w:rPr>
          <w:rFonts w:ascii="Arial" w:hAnsi="Arial" w:cs="Arial"/>
          <w:color w:val="000000"/>
          <w:sz w:val="23"/>
          <w:szCs w:val="23"/>
        </w:rPr>
      </w:pPr>
      <w:r w:rsidRPr="00B331F8">
        <w:rPr>
          <w:rFonts w:ascii="Arial" w:hAnsi="Arial" w:cs="Arial"/>
          <w:sz w:val="23"/>
          <w:szCs w:val="23"/>
        </w:rPr>
        <w:t>The nature of the entity (operations, ownership / governance structures, investments &amp; financing)</w:t>
      </w:r>
    </w:p>
    <w:p w:rsidR="00E67716" w:rsidRPr="00B331F8" w:rsidRDefault="00E67716" w:rsidP="00DA41C1">
      <w:pPr>
        <w:pStyle w:val="ListParagraph"/>
        <w:numPr>
          <w:ilvl w:val="0"/>
          <w:numId w:val="43"/>
        </w:numPr>
        <w:tabs>
          <w:tab w:val="left" w:pos="3188"/>
        </w:tabs>
        <w:rPr>
          <w:rFonts w:ascii="Arial" w:hAnsi="Arial" w:cs="Arial"/>
          <w:color w:val="000000"/>
          <w:sz w:val="23"/>
          <w:szCs w:val="23"/>
        </w:rPr>
      </w:pPr>
      <w:r w:rsidRPr="00B331F8">
        <w:rPr>
          <w:rFonts w:ascii="Arial" w:hAnsi="Arial" w:cs="Arial"/>
          <w:sz w:val="23"/>
          <w:szCs w:val="23"/>
        </w:rPr>
        <w:t xml:space="preserve">Entity’s selection &amp; application of accounting policies (including reasons for changes). </w:t>
      </w:r>
    </w:p>
    <w:p w:rsidR="00E67716" w:rsidRPr="00B331F8" w:rsidRDefault="00E67716" w:rsidP="00DA41C1">
      <w:pPr>
        <w:pStyle w:val="ListParagraph"/>
        <w:numPr>
          <w:ilvl w:val="0"/>
          <w:numId w:val="43"/>
        </w:numPr>
        <w:tabs>
          <w:tab w:val="left" w:pos="3188"/>
        </w:tabs>
        <w:rPr>
          <w:rFonts w:ascii="Arial" w:hAnsi="Arial" w:cs="Arial"/>
          <w:color w:val="000000"/>
          <w:sz w:val="23"/>
          <w:szCs w:val="23"/>
        </w:rPr>
      </w:pPr>
      <w:r w:rsidRPr="00B331F8">
        <w:rPr>
          <w:rFonts w:ascii="Arial" w:hAnsi="Arial" w:cs="Arial"/>
          <w:sz w:val="23"/>
          <w:szCs w:val="23"/>
        </w:rPr>
        <w:t xml:space="preserve">Entity’s objectives &amp; strategies. </w:t>
      </w:r>
    </w:p>
    <w:p w:rsidR="00E67716" w:rsidRPr="00B331F8" w:rsidRDefault="00E67716" w:rsidP="00DA41C1">
      <w:pPr>
        <w:pStyle w:val="ListParagraph"/>
        <w:numPr>
          <w:ilvl w:val="0"/>
          <w:numId w:val="43"/>
        </w:numPr>
        <w:tabs>
          <w:tab w:val="left" w:pos="3188"/>
        </w:tabs>
        <w:rPr>
          <w:rFonts w:ascii="Arial" w:hAnsi="Arial" w:cs="Arial"/>
          <w:color w:val="000000"/>
          <w:sz w:val="23"/>
          <w:szCs w:val="23"/>
        </w:rPr>
      </w:pPr>
      <w:r w:rsidRPr="00B331F8">
        <w:rPr>
          <w:rFonts w:ascii="Arial" w:hAnsi="Arial" w:cs="Arial"/>
          <w:sz w:val="23"/>
          <w:szCs w:val="23"/>
        </w:rPr>
        <w:t>Measurement &amp; review of the entity’s financial performance.</w:t>
      </w:r>
    </w:p>
    <w:p w:rsidR="00E67716" w:rsidRPr="00B331F8" w:rsidRDefault="007537DF" w:rsidP="00E67716">
      <w:pPr>
        <w:tabs>
          <w:tab w:val="left" w:pos="3188"/>
        </w:tabs>
        <w:rPr>
          <w:rFonts w:ascii="Arial" w:hAnsi="Arial" w:cs="Arial"/>
          <w:color w:val="000000"/>
          <w:sz w:val="24"/>
          <w:szCs w:val="24"/>
          <w:u w:val="single"/>
        </w:rPr>
      </w:pPr>
      <w:r w:rsidRPr="00B331F8">
        <w:rPr>
          <w:rFonts w:ascii="Arial" w:hAnsi="Arial" w:cs="Arial"/>
          <w:color w:val="000000"/>
          <w:sz w:val="24"/>
          <w:szCs w:val="24"/>
          <w:u w:val="single"/>
        </w:rPr>
        <w:lastRenderedPageBreak/>
        <w:t xml:space="preserve">Step 2(a) Industry and Environment </w:t>
      </w:r>
    </w:p>
    <w:p w:rsidR="007537DF" w:rsidRPr="00B331F8" w:rsidRDefault="00B331F8" w:rsidP="00B331F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Risks specific to a client &amp; its industry. </w:t>
      </w:r>
    </w:p>
    <w:p w:rsidR="00B331F8" w:rsidRPr="00B331F8" w:rsidRDefault="00B331F8" w:rsidP="00B331F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Effect of external factors/economic conditions on the client </w:t>
      </w:r>
    </w:p>
    <w:p w:rsidR="00B331F8" w:rsidRPr="00B331F8" w:rsidRDefault="00B331F8" w:rsidP="00B331F8">
      <w:pPr>
        <w:pStyle w:val="ListParagraph"/>
        <w:numPr>
          <w:ilvl w:val="0"/>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E.g. </w:t>
      </w:r>
    </w:p>
    <w:p w:rsidR="00B331F8" w:rsidRPr="00B331F8" w:rsidRDefault="00B331F8" w:rsidP="00B331F8">
      <w:pPr>
        <w:pStyle w:val="ListParagraph"/>
        <w:numPr>
          <w:ilvl w:val="1"/>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Unique accounting requirements </w:t>
      </w:r>
    </w:p>
    <w:p w:rsidR="00B331F8" w:rsidRPr="00B331F8" w:rsidRDefault="00B331F8" w:rsidP="00B331F8">
      <w:pPr>
        <w:pStyle w:val="ListParagraph"/>
        <w:numPr>
          <w:ilvl w:val="1"/>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Regulatory requirements </w:t>
      </w:r>
    </w:p>
    <w:p w:rsidR="00B331F8" w:rsidRPr="00B331F8" w:rsidRDefault="00B331F8" w:rsidP="00B331F8">
      <w:pPr>
        <w:pStyle w:val="ListParagraph"/>
        <w:numPr>
          <w:ilvl w:val="1"/>
          <w:numId w:val="2"/>
        </w:numPr>
        <w:tabs>
          <w:tab w:val="left" w:pos="3188"/>
        </w:tabs>
        <w:rPr>
          <w:rFonts w:ascii="Arial" w:hAnsi="Arial" w:cs="Arial"/>
          <w:color w:val="000000"/>
          <w:sz w:val="24"/>
          <w:szCs w:val="24"/>
        </w:rPr>
      </w:pPr>
      <w:r w:rsidRPr="00B331F8">
        <w:rPr>
          <w:rFonts w:ascii="Arial" w:hAnsi="Arial" w:cs="Arial"/>
          <w:color w:val="000000"/>
          <w:sz w:val="24"/>
          <w:szCs w:val="24"/>
        </w:rPr>
        <w:t xml:space="preserve">Competition </w:t>
      </w:r>
    </w:p>
    <w:p w:rsidR="00B331F8" w:rsidRPr="00B331F8" w:rsidRDefault="00B331F8" w:rsidP="00B331F8">
      <w:pPr>
        <w:pStyle w:val="ListParagraph"/>
        <w:numPr>
          <w:ilvl w:val="1"/>
          <w:numId w:val="2"/>
        </w:numPr>
        <w:tabs>
          <w:tab w:val="left" w:pos="3188"/>
        </w:tabs>
        <w:rPr>
          <w:rFonts w:ascii="Arial" w:hAnsi="Arial" w:cs="Arial"/>
          <w:color w:val="000000"/>
          <w:sz w:val="24"/>
          <w:szCs w:val="24"/>
        </w:rPr>
      </w:pPr>
      <w:r w:rsidRPr="00B331F8">
        <w:rPr>
          <w:rFonts w:ascii="Arial" w:hAnsi="Arial" w:cs="Arial"/>
          <w:color w:val="000000"/>
          <w:sz w:val="24"/>
          <w:szCs w:val="24"/>
        </w:rPr>
        <w:t>Recession/drought/flooding</w:t>
      </w:r>
    </w:p>
    <w:p w:rsidR="00B331F8" w:rsidRDefault="0018388C" w:rsidP="00B331F8">
      <w:pPr>
        <w:tabs>
          <w:tab w:val="left" w:pos="3188"/>
        </w:tabs>
        <w:rPr>
          <w:rFonts w:ascii="Arial" w:hAnsi="Arial" w:cs="Arial"/>
          <w:color w:val="000000"/>
          <w:sz w:val="24"/>
          <w:szCs w:val="24"/>
          <w:u w:val="single"/>
        </w:rPr>
      </w:pPr>
      <w:r>
        <w:rPr>
          <w:rFonts w:ascii="Arial" w:hAnsi="Arial" w:cs="Arial"/>
          <w:color w:val="000000"/>
          <w:sz w:val="24"/>
          <w:szCs w:val="24"/>
          <w:u w:val="single"/>
        </w:rPr>
        <w:t xml:space="preserve">Step </w:t>
      </w:r>
      <w:r w:rsidR="00421412">
        <w:rPr>
          <w:rFonts w:ascii="Arial" w:hAnsi="Arial" w:cs="Arial"/>
          <w:color w:val="000000"/>
          <w:sz w:val="24"/>
          <w:szCs w:val="24"/>
          <w:u w:val="single"/>
        </w:rPr>
        <w:t>2(</w:t>
      </w:r>
      <w:r>
        <w:rPr>
          <w:rFonts w:ascii="Arial" w:hAnsi="Arial" w:cs="Arial"/>
          <w:color w:val="000000"/>
          <w:sz w:val="24"/>
          <w:szCs w:val="24"/>
          <w:u w:val="single"/>
        </w:rPr>
        <w:t xml:space="preserve">b) Business operations &amp; processes </w:t>
      </w:r>
    </w:p>
    <w:p w:rsidR="0018388C" w:rsidRDefault="0018388C" w:rsidP="0018388C">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Understand factors such as major sources of revenue; key customers &amp; suppliers; sources of financing; areas with higher business risk. </w:t>
      </w:r>
    </w:p>
    <w:p w:rsidR="0018388C" w:rsidRDefault="0018388C" w:rsidP="0018388C">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Tour the premises and offices to better understand client operations </w:t>
      </w:r>
      <w:r w:rsidR="00D725F0">
        <w:rPr>
          <w:rFonts w:ascii="Arial" w:hAnsi="Arial" w:cs="Arial"/>
          <w:color w:val="000000"/>
          <w:sz w:val="24"/>
          <w:szCs w:val="24"/>
        </w:rPr>
        <w:t>and</w:t>
      </w:r>
      <w:r>
        <w:rPr>
          <w:rFonts w:ascii="Arial" w:hAnsi="Arial" w:cs="Arial"/>
          <w:color w:val="000000"/>
          <w:sz w:val="24"/>
          <w:szCs w:val="24"/>
        </w:rPr>
        <w:t xml:space="preserve"> meet key personnel. </w:t>
      </w:r>
    </w:p>
    <w:p w:rsidR="0018388C" w:rsidRDefault="0018388C" w:rsidP="0018388C">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Identify related parties ASA550 – disclosure requirements &amp; higher inherent risk of misstatements. The auditor must consider the risk that related party transactions are not identified/disclosed</w:t>
      </w:r>
      <w:r w:rsidR="00D725F0">
        <w:rPr>
          <w:rFonts w:ascii="Arial" w:hAnsi="Arial" w:cs="Arial"/>
          <w:color w:val="000000"/>
          <w:sz w:val="24"/>
          <w:szCs w:val="24"/>
        </w:rPr>
        <w:t xml:space="preserve"> (para. 6 &amp; 15)</w:t>
      </w:r>
    </w:p>
    <w:p w:rsidR="00D725F0" w:rsidRDefault="00D725F0" w:rsidP="00D725F0">
      <w:pPr>
        <w:tabs>
          <w:tab w:val="left" w:pos="3188"/>
        </w:tabs>
        <w:rPr>
          <w:rFonts w:ascii="Arial" w:hAnsi="Arial" w:cs="Arial"/>
          <w:color w:val="000000"/>
          <w:sz w:val="24"/>
          <w:szCs w:val="24"/>
          <w:u w:val="single"/>
        </w:rPr>
      </w:pPr>
      <w:r>
        <w:rPr>
          <w:rFonts w:ascii="Arial" w:hAnsi="Arial" w:cs="Arial"/>
          <w:color w:val="000000"/>
          <w:sz w:val="24"/>
          <w:szCs w:val="24"/>
          <w:u w:val="single"/>
        </w:rPr>
        <w:t xml:space="preserve">Step </w:t>
      </w:r>
      <w:r w:rsidR="00421412">
        <w:rPr>
          <w:rFonts w:ascii="Arial" w:hAnsi="Arial" w:cs="Arial"/>
          <w:color w:val="000000"/>
          <w:sz w:val="24"/>
          <w:szCs w:val="24"/>
          <w:u w:val="single"/>
        </w:rPr>
        <w:t>2(</w:t>
      </w:r>
      <w:r>
        <w:rPr>
          <w:rFonts w:ascii="Arial" w:hAnsi="Arial" w:cs="Arial"/>
          <w:color w:val="000000"/>
          <w:sz w:val="24"/>
          <w:szCs w:val="24"/>
          <w:u w:val="single"/>
        </w:rPr>
        <w:t xml:space="preserve">b) Related Parties </w:t>
      </w:r>
    </w:p>
    <w:p w:rsidR="00D725F0" w:rsidRDefault="00D725F0" w:rsidP="00D725F0">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Related parties include an affiliated company, a principal owner of client, and others who can influence the management or operating </w:t>
      </w:r>
      <w:proofErr w:type="spellStart"/>
      <w:r>
        <w:rPr>
          <w:rFonts w:ascii="Arial" w:hAnsi="Arial" w:cs="Arial"/>
          <w:color w:val="000000"/>
          <w:sz w:val="24"/>
          <w:szCs w:val="24"/>
        </w:rPr>
        <w:t>polciies</w:t>
      </w:r>
      <w:proofErr w:type="spellEnd"/>
      <w:r>
        <w:rPr>
          <w:rFonts w:ascii="Arial" w:hAnsi="Arial" w:cs="Arial"/>
          <w:color w:val="000000"/>
          <w:sz w:val="24"/>
          <w:szCs w:val="24"/>
        </w:rPr>
        <w:t xml:space="preserve"> of the client. </w:t>
      </w:r>
    </w:p>
    <w:p w:rsidR="00D725F0" w:rsidRDefault="00D725F0" w:rsidP="00D725F0">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“Related party” in Corps Act means </w:t>
      </w:r>
    </w:p>
    <w:p w:rsidR="00D725F0" w:rsidRDefault="00D725F0" w:rsidP="00D725F0">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Director</w:t>
      </w:r>
    </w:p>
    <w:p w:rsidR="00D725F0" w:rsidRDefault="00D725F0" w:rsidP="00D725F0">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Spouse, parents &amp; children of directors </w:t>
      </w:r>
    </w:p>
    <w:p w:rsidR="00D725F0" w:rsidRDefault="00D725F0" w:rsidP="00D725F0">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Entity that controls/ Entity controlled by client </w:t>
      </w:r>
    </w:p>
    <w:p w:rsidR="00D725F0" w:rsidRDefault="00D725F0" w:rsidP="00D725F0">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Related party transactions </w:t>
      </w:r>
      <w:r>
        <w:rPr>
          <w:rFonts w:ascii="Arial" w:hAnsi="Arial" w:cs="Arial"/>
          <w:b/>
          <w:color w:val="000000"/>
          <w:sz w:val="24"/>
          <w:szCs w:val="24"/>
          <w:u w:val="single"/>
        </w:rPr>
        <w:t xml:space="preserve">must be disclosed </w:t>
      </w:r>
      <w:r>
        <w:rPr>
          <w:rFonts w:ascii="Arial" w:hAnsi="Arial" w:cs="Arial"/>
          <w:color w:val="000000"/>
          <w:sz w:val="24"/>
          <w:szCs w:val="24"/>
        </w:rPr>
        <w:t xml:space="preserve">by the audit client in the financial statements. </w:t>
      </w:r>
    </w:p>
    <w:p w:rsidR="00586D5D" w:rsidRPr="00586D5D" w:rsidRDefault="00586D5D" w:rsidP="00586D5D">
      <w:pPr>
        <w:tabs>
          <w:tab w:val="left" w:pos="3188"/>
        </w:tabs>
        <w:rPr>
          <w:rFonts w:ascii="Arial" w:hAnsi="Arial" w:cs="Arial"/>
          <w:color w:val="000000"/>
          <w:sz w:val="24"/>
          <w:szCs w:val="24"/>
          <w:u w:val="single"/>
        </w:rPr>
      </w:pPr>
      <w:r w:rsidRPr="00586D5D">
        <w:rPr>
          <w:rFonts w:ascii="Arial" w:hAnsi="Arial" w:cs="Arial"/>
          <w:color w:val="000000"/>
          <w:sz w:val="24"/>
          <w:szCs w:val="24"/>
          <w:u w:val="single"/>
        </w:rPr>
        <w:t xml:space="preserve">Step </w:t>
      </w:r>
      <w:r w:rsidR="00421412">
        <w:rPr>
          <w:rFonts w:ascii="Arial" w:hAnsi="Arial" w:cs="Arial"/>
          <w:color w:val="000000"/>
          <w:sz w:val="24"/>
          <w:szCs w:val="24"/>
          <w:u w:val="single"/>
        </w:rPr>
        <w:t>2(c</w:t>
      </w:r>
      <w:r w:rsidRPr="00586D5D">
        <w:rPr>
          <w:rFonts w:ascii="Arial" w:hAnsi="Arial" w:cs="Arial"/>
          <w:color w:val="000000"/>
          <w:sz w:val="24"/>
          <w:szCs w:val="24"/>
          <w:u w:val="single"/>
        </w:rPr>
        <w:t>) Management and Governance</w:t>
      </w:r>
    </w:p>
    <w:p w:rsidR="00586D5D" w:rsidRPr="00586D5D" w:rsidRDefault="00586D5D" w:rsidP="00586D5D">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Also called the </w:t>
      </w:r>
      <w:r>
        <w:rPr>
          <w:rFonts w:ascii="Arial" w:hAnsi="Arial" w:cs="Arial"/>
          <w:color w:val="FF0000"/>
          <w:sz w:val="24"/>
          <w:szCs w:val="24"/>
        </w:rPr>
        <w:t xml:space="preserve">control environment </w:t>
      </w:r>
    </w:p>
    <w:p w:rsidR="00586D5D" w:rsidRDefault="00586D5D" w:rsidP="00586D5D">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Formal processes of governance and control: </w:t>
      </w:r>
    </w:p>
    <w:p w:rsidR="00586D5D" w:rsidRDefault="00586D5D" w:rsidP="00586D5D">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7 Features (covered in Lecture 7)</w:t>
      </w:r>
    </w:p>
    <w:p w:rsidR="00586D5D" w:rsidRDefault="00586D5D" w:rsidP="00DA41C1">
      <w:pPr>
        <w:pStyle w:val="ListParagraph"/>
        <w:numPr>
          <w:ilvl w:val="0"/>
          <w:numId w:val="44"/>
        </w:numPr>
        <w:tabs>
          <w:tab w:val="left" w:pos="3188"/>
        </w:tabs>
        <w:rPr>
          <w:rFonts w:ascii="Arial" w:hAnsi="Arial" w:cs="Arial"/>
          <w:color w:val="000000"/>
          <w:sz w:val="24"/>
          <w:szCs w:val="24"/>
        </w:rPr>
      </w:pPr>
      <w:r>
        <w:rPr>
          <w:rFonts w:ascii="Arial" w:hAnsi="Arial" w:cs="Arial"/>
          <w:color w:val="000000"/>
          <w:sz w:val="24"/>
          <w:szCs w:val="24"/>
        </w:rPr>
        <w:t>Integrity and values</w:t>
      </w:r>
    </w:p>
    <w:p w:rsidR="00586D5D" w:rsidRDefault="00586D5D" w:rsidP="00DA41C1">
      <w:pPr>
        <w:pStyle w:val="ListParagraph"/>
        <w:numPr>
          <w:ilvl w:val="0"/>
          <w:numId w:val="44"/>
        </w:numPr>
        <w:tabs>
          <w:tab w:val="left" w:pos="3188"/>
        </w:tabs>
        <w:rPr>
          <w:rFonts w:ascii="Arial" w:hAnsi="Arial" w:cs="Arial"/>
          <w:color w:val="000000"/>
          <w:sz w:val="24"/>
          <w:szCs w:val="24"/>
        </w:rPr>
      </w:pPr>
      <w:r>
        <w:rPr>
          <w:rFonts w:ascii="Arial" w:hAnsi="Arial" w:cs="Arial"/>
          <w:color w:val="000000"/>
          <w:sz w:val="24"/>
          <w:szCs w:val="24"/>
        </w:rPr>
        <w:t>Commitment to competence</w:t>
      </w:r>
    </w:p>
    <w:p w:rsidR="00586D5D" w:rsidRDefault="00586D5D" w:rsidP="00DA41C1">
      <w:pPr>
        <w:pStyle w:val="ListParagraph"/>
        <w:numPr>
          <w:ilvl w:val="0"/>
          <w:numId w:val="44"/>
        </w:numPr>
        <w:tabs>
          <w:tab w:val="left" w:pos="3188"/>
        </w:tabs>
        <w:rPr>
          <w:rFonts w:ascii="Arial" w:hAnsi="Arial" w:cs="Arial"/>
          <w:color w:val="000000"/>
          <w:sz w:val="24"/>
          <w:szCs w:val="24"/>
        </w:rPr>
      </w:pPr>
      <w:r>
        <w:rPr>
          <w:rFonts w:ascii="Arial" w:hAnsi="Arial" w:cs="Arial"/>
          <w:color w:val="000000"/>
          <w:sz w:val="24"/>
          <w:szCs w:val="24"/>
        </w:rPr>
        <w:t>Participation by those charged with governance</w:t>
      </w:r>
    </w:p>
    <w:p w:rsidR="00586D5D" w:rsidRDefault="00586D5D" w:rsidP="00DA41C1">
      <w:pPr>
        <w:pStyle w:val="ListParagraph"/>
        <w:numPr>
          <w:ilvl w:val="0"/>
          <w:numId w:val="44"/>
        </w:numPr>
        <w:tabs>
          <w:tab w:val="left" w:pos="3188"/>
        </w:tabs>
        <w:rPr>
          <w:rFonts w:ascii="Arial" w:hAnsi="Arial" w:cs="Arial"/>
          <w:color w:val="000000"/>
          <w:sz w:val="24"/>
          <w:szCs w:val="24"/>
        </w:rPr>
      </w:pPr>
      <w:r>
        <w:rPr>
          <w:rFonts w:ascii="Arial" w:hAnsi="Arial" w:cs="Arial"/>
          <w:color w:val="000000"/>
          <w:sz w:val="24"/>
          <w:szCs w:val="24"/>
        </w:rPr>
        <w:t>Management’s philosophy &amp; operating style</w:t>
      </w:r>
    </w:p>
    <w:p w:rsidR="00586D5D" w:rsidRDefault="00586D5D" w:rsidP="00DA41C1">
      <w:pPr>
        <w:pStyle w:val="ListParagraph"/>
        <w:numPr>
          <w:ilvl w:val="0"/>
          <w:numId w:val="44"/>
        </w:numPr>
        <w:tabs>
          <w:tab w:val="left" w:pos="3188"/>
        </w:tabs>
        <w:rPr>
          <w:rFonts w:ascii="Arial" w:hAnsi="Arial" w:cs="Arial"/>
          <w:color w:val="000000"/>
          <w:sz w:val="24"/>
          <w:szCs w:val="24"/>
        </w:rPr>
      </w:pPr>
      <w:r>
        <w:rPr>
          <w:rFonts w:ascii="Arial" w:hAnsi="Arial" w:cs="Arial"/>
          <w:color w:val="000000"/>
          <w:sz w:val="24"/>
          <w:szCs w:val="24"/>
        </w:rPr>
        <w:t>Organisational structure</w:t>
      </w:r>
    </w:p>
    <w:p w:rsidR="00586D5D" w:rsidRDefault="00586D5D" w:rsidP="00DA41C1">
      <w:pPr>
        <w:pStyle w:val="ListParagraph"/>
        <w:numPr>
          <w:ilvl w:val="0"/>
          <w:numId w:val="44"/>
        </w:numPr>
        <w:tabs>
          <w:tab w:val="left" w:pos="3188"/>
        </w:tabs>
        <w:rPr>
          <w:rFonts w:ascii="Arial" w:hAnsi="Arial" w:cs="Arial"/>
          <w:color w:val="000000"/>
          <w:sz w:val="24"/>
          <w:szCs w:val="24"/>
        </w:rPr>
      </w:pPr>
      <w:r>
        <w:rPr>
          <w:rFonts w:ascii="Arial" w:hAnsi="Arial" w:cs="Arial"/>
          <w:color w:val="000000"/>
          <w:sz w:val="24"/>
          <w:szCs w:val="24"/>
        </w:rPr>
        <w:t>Assignment of responsibilities</w:t>
      </w:r>
    </w:p>
    <w:p w:rsidR="00586D5D" w:rsidRPr="00586D5D" w:rsidRDefault="00586D5D" w:rsidP="00DA41C1">
      <w:pPr>
        <w:pStyle w:val="ListParagraph"/>
        <w:numPr>
          <w:ilvl w:val="0"/>
          <w:numId w:val="44"/>
        </w:numPr>
        <w:tabs>
          <w:tab w:val="left" w:pos="3188"/>
        </w:tabs>
        <w:rPr>
          <w:rFonts w:ascii="Arial" w:hAnsi="Arial" w:cs="Arial"/>
          <w:color w:val="000000"/>
          <w:sz w:val="24"/>
          <w:szCs w:val="24"/>
        </w:rPr>
      </w:pPr>
      <w:r>
        <w:rPr>
          <w:rFonts w:ascii="Arial" w:hAnsi="Arial" w:cs="Arial"/>
          <w:color w:val="000000"/>
          <w:sz w:val="24"/>
          <w:szCs w:val="24"/>
        </w:rPr>
        <w:t xml:space="preserve">HR policies and practices. </w:t>
      </w:r>
    </w:p>
    <w:p w:rsidR="00B331F8" w:rsidRDefault="00B331F8" w:rsidP="00B331F8">
      <w:pPr>
        <w:tabs>
          <w:tab w:val="left" w:pos="3188"/>
        </w:tabs>
        <w:rPr>
          <w:rFonts w:ascii="Arial" w:hAnsi="Arial" w:cs="Arial"/>
          <w:color w:val="000000"/>
          <w:sz w:val="24"/>
          <w:szCs w:val="24"/>
        </w:rPr>
      </w:pPr>
    </w:p>
    <w:p w:rsidR="00421412" w:rsidRDefault="00421412" w:rsidP="00B331F8">
      <w:pPr>
        <w:tabs>
          <w:tab w:val="left" w:pos="3188"/>
        </w:tabs>
        <w:rPr>
          <w:rFonts w:ascii="Arial" w:hAnsi="Arial" w:cs="Arial"/>
          <w:color w:val="000000"/>
          <w:sz w:val="24"/>
          <w:szCs w:val="24"/>
        </w:rPr>
      </w:pPr>
    </w:p>
    <w:p w:rsidR="00421412" w:rsidRDefault="00421412" w:rsidP="00B331F8">
      <w:pPr>
        <w:tabs>
          <w:tab w:val="left" w:pos="3188"/>
        </w:tabs>
        <w:rPr>
          <w:rFonts w:ascii="Arial" w:hAnsi="Arial" w:cs="Arial"/>
          <w:color w:val="000000"/>
          <w:sz w:val="24"/>
          <w:szCs w:val="24"/>
        </w:rPr>
      </w:pPr>
    </w:p>
    <w:p w:rsidR="00421412" w:rsidRDefault="00421412" w:rsidP="00B331F8">
      <w:pPr>
        <w:tabs>
          <w:tab w:val="left" w:pos="3188"/>
        </w:tabs>
        <w:rPr>
          <w:rFonts w:ascii="Arial" w:hAnsi="Arial" w:cs="Arial"/>
          <w:color w:val="000000"/>
          <w:sz w:val="24"/>
          <w:szCs w:val="24"/>
        </w:rPr>
      </w:pPr>
    </w:p>
    <w:p w:rsidR="00421412" w:rsidRDefault="00421412" w:rsidP="00B331F8">
      <w:pPr>
        <w:tabs>
          <w:tab w:val="left" w:pos="3188"/>
        </w:tabs>
        <w:rPr>
          <w:rFonts w:ascii="Arial" w:hAnsi="Arial" w:cs="Arial"/>
          <w:color w:val="000000"/>
          <w:sz w:val="24"/>
          <w:szCs w:val="24"/>
          <w:u w:val="single"/>
        </w:rPr>
      </w:pPr>
      <w:r>
        <w:rPr>
          <w:rFonts w:ascii="Arial" w:hAnsi="Arial" w:cs="Arial"/>
          <w:color w:val="000000"/>
          <w:sz w:val="24"/>
          <w:szCs w:val="24"/>
          <w:u w:val="single"/>
        </w:rPr>
        <w:lastRenderedPageBreak/>
        <w:t xml:space="preserve">Step 2(d) Objectives and Strategies </w:t>
      </w:r>
    </w:p>
    <w:p w:rsidR="00421412" w:rsidRDefault="00421412" w:rsidP="00421412">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Objectives are the overall plans for the entity </w:t>
      </w:r>
    </w:p>
    <w:p w:rsidR="00421412" w:rsidRDefault="00421412" w:rsidP="00421412">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Strategies are managements approaches to achieve the objectives. </w:t>
      </w:r>
    </w:p>
    <w:p w:rsidR="00421412" w:rsidRDefault="00421412" w:rsidP="00421412">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The auditor needs to understand the objectives related to: </w:t>
      </w:r>
    </w:p>
    <w:p w:rsidR="00421412" w:rsidRDefault="00421412" w:rsidP="00DA41C1">
      <w:pPr>
        <w:pStyle w:val="ListParagraph"/>
        <w:numPr>
          <w:ilvl w:val="0"/>
          <w:numId w:val="45"/>
        </w:numPr>
        <w:tabs>
          <w:tab w:val="left" w:pos="3188"/>
        </w:tabs>
        <w:rPr>
          <w:rFonts w:ascii="Arial" w:hAnsi="Arial" w:cs="Arial"/>
          <w:color w:val="000000"/>
          <w:sz w:val="24"/>
          <w:szCs w:val="24"/>
        </w:rPr>
      </w:pPr>
      <w:r>
        <w:rPr>
          <w:rFonts w:ascii="Arial" w:hAnsi="Arial" w:cs="Arial"/>
          <w:color w:val="000000"/>
          <w:sz w:val="24"/>
          <w:szCs w:val="24"/>
        </w:rPr>
        <w:t xml:space="preserve">Reliability of financial reporting </w:t>
      </w:r>
    </w:p>
    <w:p w:rsidR="00421412" w:rsidRDefault="00421412" w:rsidP="00DA41C1">
      <w:pPr>
        <w:pStyle w:val="ListParagraph"/>
        <w:numPr>
          <w:ilvl w:val="0"/>
          <w:numId w:val="45"/>
        </w:numPr>
        <w:tabs>
          <w:tab w:val="left" w:pos="3188"/>
        </w:tabs>
        <w:rPr>
          <w:rFonts w:ascii="Arial" w:hAnsi="Arial" w:cs="Arial"/>
          <w:color w:val="000000"/>
          <w:sz w:val="24"/>
          <w:szCs w:val="24"/>
        </w:rPr>
      </w:pPr>
      <w:r>
        <w:rPr>
          <w:rFonts w:ascii="Arial" w:hAnsi="Arial" w:cs="Arial"/>
          <w:color w:val="000000"/>
          <w:sz w:val="24"/>
          <w:szCs w:val="24"/>
        </w:rPr>
        <w:t xml:space="preserve">Effectiveness &amp; efficiency of operations </w:t>
      </w:r>
    </w:p>
    <w:p w:rsidR="00421412" w:rsidRDefault="00421412" w:rsidP="00DA41C1">
      <w:pPr>
        <w:pStyle w:val="ListParagraph"/>
        <w:numPr>
          <w:ilvl w:val="0"/>
          <w:numId w:val="45"/>
        </w:numPr>
        <w:tabs>
          <w:tab w:val="left" w:pos="3188"/>
        </w:tabs>
        <w:rPr>
          <w:rFonts w:ascii="Arial" w:hAnsi="Arial" w:cs="Arial"/>
          <w:color w:val="000000"/>
          <w:sz w:val="24"/>
          <w:szCs w:val="24"/>
        </w:rPr>
      </w:pPr>
      <w:r>
        <w:rPr>
          <w:rFonts w:ascii="Arial" w:hAnsi="Arial" w:cs="Arial"/>
          <w:color w:val="000000"/>
          <w:sz w:val="24"/>
          <w:szCs w:val="24"/>
        </w:rPr>
        <w:t xml:space="preserve">Compliance with laws &amp; regulations </w:t>
      </w:r>
    </w:p>
    <w:p w:rsidR="00421412" w:rsidRDefault="00421412" w:rsidP="00421412">
      <w:pPr>
        <w:tabs>
          <w:tab w:val="left" w:pos="3188"/>
        </w:tabs>
        <w:rPr>
          <w:rFonts w:ascii="Arial" w:hAnsi="Arial" w:cs="Arial"/>
          <w:color w:val="000000"/>
          <w:sz w:val="24"/>
          <w:szCs w:val="24"/>
        </w:rPr>
      </w:pPr>
    </w:p>
    <w:p w:rsidR="00421412" w:rsidRDefault="00421412" w:rsidP="00421412">
      <w:pPr>
        <w:tabs>
          <w:tab w:val="left" w:pos="3188"/>
        </w:tabs>
        <w:rPr>
          <w:rFonts w:ascii="Arial" w:hAnsi="Arial" w:cs="Arial"/>
          <w:color w:val="000000"/>
          <w:sz w:val="24"/>
          <w:szCs w:val="24"/>
          <w:u w:val="single"/>
        </w:rPr>
      </w:pPr>
      <w:r>
        <w:rPr>
          <w:rFonts w:ascii="Arial" w:hAnsi="Arial" w:cs="Arial"/>
          <w:color w:val="000000"/>
          <w:sz w:val="24"/>
          <w:szCs w:val="24"/>
          <w:u w:val="single"/>
        </w:rPr>
        <w:t xml:space="preserve">Step 2(e) Measurement and Performance </w:t>
      </w:r>
    </w:p>
    <w:p w:rsidR="00421412" w:rsidRDefault="0006417F" w:rsidP="00421412">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The auditor reviews performance of the entity, according to what management sees as the KPI’s </w:t>
      </w:r>
    </w:p>
    <w:p w:rsidR="0006417F" w:rsidRDefault="0006417F" w:rsidP="00421412">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Bear in mind that performance measures can create pressures on management &amp; employees to achieve them – e.g., creating incentives to manipulate financial information to look like the performance goals have been achieved. </w:t>
      </w:r>
    </w:p>
    <w:p w:rsidR="002637BA" w:rsidRDefault="002637BA" w:rsidP="002637BA">
      <w:pPr>
        <w:tabs>
          <w:tab w:val="left" w:pos="3188"/>
        </w:tabs>
        <w:rPr>
          <w:rFonts w:ascii="Arial" w:hAnsi="Arial" w:cs="Arial"/>
          <w:color w:val="000000"/>
          <w:sz w:val="24"/>
          <w:szCs w:val="24"/>
        </w:rPr>
      </w:pPr>
    </w:p>
    <w:p w:rsidR="002637BA" w:rsidRDefault="002637BA" w:rsidP="002637BA">
      <w:pPr>
        <w:tabs>
          <w:tab w:val="left" w:pos="3188"/>
        </w:tabs>
        <w:rPr>
          <w:rFonts w:ascii="Arial" w:hAnsi="Arial" w:cs="Arial"/>
          <w:b/>
          <w:color w:val="000000"/>
          <w:sz w:val="24"/>
          <w:szCs w:val="24"/>
        </w:rPr>
      </w:pPr>
      <w:r>
        <w:rPr>
          <w:rFonts w:ascii="Arial" w:hAnsi="Arial" w:cs="Arial"/>
          <w:b/>
          <w:color w:val="000000"/>
          <w:sz w:val="24"/>
          <w:szCs w:val="24"/>
        </w:rPr>
        <w:t xml:space="preserve">Step 3. Assess client business risk </w:t>
      </w:r>
    </w:p>
    <w:p w:rsidR="002637BA" w:rsidRDefault="002637BA" w:rsidP="002637BA">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Client business risk is the risk that the client entity will fail to achieve its corporate objectives. </w:t>
      </w:r>
    </w:p>
    <w:p w:rsidR="002637BA" w:rsidRDefault="00D472B6" w:rsidP="002637BA">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Management</w:t>
      </w:r>
      <w:r w:rsidR="002637BA">
        <w:rPr>
          <w:rFonts w:ascii="Arial" w:hAnsi="Arial" w:cs="Arial"/>
          <w:color w:val="000000"/>
          <w:sz w:val="24"/>
          <w:szCs w:val="24"/>
        </w:rPr>
        <w:t xml:space="preserve"> is the primary source of info</w:t>
      </w:r>
      <w:r>
        <w:rPr>
          <w:rFonts w:ascii="Arial" w:hAnsi="Arial" w:cs="Arial"/>
          <w:color w:val="000000"/>
          <w:sz w:val="24"/>
          <w:szCs w:val="24"/>
        </w:rPr>
        <w:t xml:space="preserve">. About business risk. </w:t>
      </w:r>
    </w:p>
    <w:p w:rsidR="001E3EB2" w:rsidRDefault="001E3EB2" w:rsidP="002637BA">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Understand client’s business and industry -&gt; Assess Client business risk -&gt; Assess risk of material misstatements </w:t>
      </w:r>
    </w:p>
    <w:p w:rsidR="009451A4" w:rsidRDefault="009451A4" w:rsidP="001E3EB2">
      <w:pPr>
        <w:tabs>
          <w:tab w:val="left" w:pos="3188"/>
        </w:tabs>
        <w:rPr>
          <w:rFonts w:ascii="Arial" w:hAnsi="Arial" w:cs="Arial"/>
          <w:b/>
          <w:color w:val="000000"/>
          <w:sz w:val="24"/>
          <w:szCs w:val="24"/>
        </w:rPr>
      </w:pPr>
    </w:p>
    <w:p w:rsidR="009451A4" w:rsidRDefault="009451A4" w:rsidP="009451A4">
      <w:pPr>
        <w:tabs>
          <w:tab w:val="left" w:pos="3188"/>
        </w:tabs>
        <w:rPr>
          <w:rFonts w:ascii="Arial" w:hAnsi="Arial" w:cs="Arial"/>
          <w:color w:val="000000"/>
          <w:sz w:val="24"/>
          <w:szCs w:val="24"/>
        </w:rPr>
      </w:pPr>
      <w:r>
        <w:rPr>
          <w:rFonts w:ascii="Arial" w:hAnsi="Arial" w:cs="Arial"/>
          <w:b/>
          <w:color w:val="000000"/>
          <w:sz w:val="24"/>
          <w:szCs w:val="24"/>
        </w:rPr>
        <w:t xml:space="preserve">Step 4. Preliminary analytical procedures </w:t>
      </w:r>
    </w:p>
    <w:p w:rsidR="009451A4" w:rsidRPr="009451A4" w:rsidRDefault="009451A4" w:rsidP="009451A4">
      <w:pPr>
        <w:pStyle w:val="ListParagraph"/>
        <w:numPr>
          <w:ilvl w:val="0"/>
          <w:numId w:val="2"/>
        </w:numPr>
        <w:tabs>
          <w:tab w:val="left" w:pos="3188"/>
        </w:tabs>
        <w:rPr>
          <w:rFonts w:ascii="Arial" w:hAnsi="Arial" w:cs="Arial"/>
          <w:b/>
          <w:color w:val="000000"/>
          <w:sz w:val="24"/>
          <w:szCs w:val="24"/>
        </w:rPr>
      </w:pPr>
      <w:r>
        <w:rPr>
          <w:rFonts w:ascii="Arial" w:hAnsi="Arial" w:cs="Arial"/>
          <w:color w:val="000000"/>
          <w:sz w:val="24"/>
          <w:szCs w:val="24"/>
        </w:rPr>
        <w:t xml:space="preserve">At the planning stage, analytical procedures assist in risk assessment when obtaining an understanding of the entity. </w:t>
      </w:r>
    </w:p>
    <w:p w:rsidR="00DD33D9" w:rsidRPr="0067122B" w:rsidRDefault="009451A4" w:rsidP="00CC33F6">
      <w:pPr>
        <w:pStyle w:val="ListParagraph"/>
        <w:numPr>
          <w:ilvl w:val="0"/>
          <w:numId w:val="2"/>
        </w:numPr>
        <w:tabs>
          <w:tab w:val="left" w:pos="3188"/>
        </w:tabs>
        <w:rPr>
          <w:rFonts w:ascii="Arial" w:hAnsi="Arial" w:cs="Arial"/>
          <w:b/>
          <w:color w:val="000000"/>
          <w:sz w:val="24"/>
          <w:szCs w:val="24"/>
        </w:rPr>
      </w:pPr>
      <w:r>
        <w:rPr>
          <w:rFonts w:ascii="Arial" w:hAnsi="Arial" w:cs="Arial"/>
          <w:color w:val="000000"/>
          <w:sz w:val="24"/>
          <w:szCs w:val="24"/>
        </w:rPr>
        <w:t xml:space="preserve">Comparison of client ratios or data to benchmarks *e.g. prior periods, industry, competitors, management/auditor’s </w:t>
      </w:r>
      <w:r w:rsidR="00C95873">
        <w:rPr>
          <w:rFonts w:ascii="Arial" w:hAnsi="Arial" w:cs="Arial"/>
          <w:color w:val="000000"/>
          <w:sz w:val="24"/>
          <w:szCs w:val="24"/>
        </w:rPr>
        <w:t>expectations</w:t>
      </w:r>
      <w:r>
        <w:rPr>
          <w:rFonts w:ascii="Arial" w:hAnsi="Arial" w:cs="Arial"/>
          <w:color w:val="000000"/>
          <w:sz w:val="24"/>
          <w:szCs w:val="24"/>
        </w:rPr>
        <w:t>) provides an indication of the client’s performance/liquidity/financial stability</w:t>
      </w:r>
      <w:r w:rsidR="00CC33F6">
        <w:rPr>
          <w:rFonts w:ascii="Arial" w:hAnsi="Arial" w:cs="Arial"/>
          <w:color w:val="000000"/>
          <w:sz w:val="24"/>
          <w:szCs w:val="24"/>
        </w:rPr>
        <w:t xml:space="preserve"> etc. </w:t>
      </w:r>
    </w:p>
    <w:p w:rsidR="0067122B" w:rsidRDefault="0071214C" w:rsidP="0067122B">
      <w:pPr>
        <w:tabs>
          <w:tab w:val="left" w:pos="3188"/>
        </w:tabs>
        <w:rPr>
          <w:rFonts w:ascii="Arial" w:hAnsi="Arial" w:cs="Arial"/>
          <w:b/>
          <w:color w:val="000000"/>
          <w:sz w:val="24"/>
          <w:szCs w:val="24"/>
        </w:rPr>
      </w:pPr>
      <w:r>
        <w:rPr>
          <w:noProof/>
        </w:rPr>
        <w:drawing>
          <wp:anchor distT="0" distB="0" distL="114300" distR="114300" simplePos="0" relativeHeight="251716608" behindDoc="1" locked="0" layoutInCell="1" allowOverlap="1" wp14:anchorId="65CCF8D5">
            <wp:simplePos x="0" y="0"/>
            <wp:positionH relativeFrom="column">
              <wp:posOffset>209232</wp:posOffset>
            </wp:positionH>
            <wp:positionV relativeFrom="paragraph">
              <wp:posOffset>274637</wp:posOffset>
            </wp:positionV>
            <wp:extent cx="3981553" cy="23622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81553" cy="2362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color w:val="000000"/>
          <w:sz w:val="24"/>
          <w:szCs w:val="24"/>
        </w:rPr>
        <w:t>Recall – use of analytical procedures</w:t>
      </w:r>
    </w:p>
    <w:p w:rsidR="0071214C" w:rsidRPr="0071214C" w:rsidRDefault="0071214C" w:rsidP="0067122B">
      <w:pPr>
        <w:tabs>
          <w:tab w:val="left" w:pos="3188"/>
        </w:tabs>
        <w:rPr>
          <w:rFonts w:ascii="Arial" w:hAnsi="Arial" w:cs="Arial"/>
          <w:color w:val="000000"/>
          <w:sz w:val="24"/>
          <w:szCs w:val="24"/>
        </w:rPr>
      </w:pPr>
    </w:p>
    <w:p w:rsidR="00DD33D9" w:rsidRPr="00B331F8" w:rsidRDefault="00DD33D9" w:rsidP="00DD33D9">
      <w:pPr>
        <w:pStyle w:val="ListParagraph"/>
        <w:tabs>
          <w:tab w:val="left" w:pos="3188"/>
        </w:tabs>
        <w:rPr>
          <w:rFonts w:ascii="Arial" w:hAnsi="Arial" w:cs="Arial"/>
          <w:color w:val="000000"/>
          <w:sz w:val="24"/>
          <w:szCs w:val="24"/>
        </w:rPr>
      </w:pPr>
    </w:p>
    <w:p w:rsidR="00DD33D9" w:rsidRPr="00B331F8" w:rsidRDefault="00DD33D9" w:rsidP="00DD33D9">
      <w:pPr>
        <w:tabs>
          <w:tab w:val="left" w:pos="3188"/>
        </w:tabs>
        <w:rPr>
          <w:rFonts w:ascii="Arial" w:hAnsi="Arial" w:cs="Arial"/>
          <w:color w:val="000000"/>
          <w:sz w:val="24"/>
          <w:szCs w:val="24"/>
        </w:rPr>
      </w:pPr>
    </w:p>
    <w:p w:rsidR="00EC1BFC" w:rsidRPr="00B331F8" w:rsidRDefault="00EC1BFC" w:rsidP="00465131">
      <w:pPr>
        <w:tabs>
          <w:tab w:val="left" w:pos="3188"/>
        </w:tabs>
        <w:rPr>
          <w:rFonts w:ascii="Arial" w:hAnsi="Arial" w:cs="Arial"/>
          <w:color w:val="000000"/>
          <w:sz w:val="24"/>
          <w:szCs w:val="24"/>
        </w:rPr>
      </w:pPr>
    </w:p>
    <w:p w:rsidR="00465131" w:rsidRPr="00B331F8" w:rsidRDefault="00465131" w:rsidP="00465131">
      <w:pPr>
        <w:tabs>
          <w:tab w:val="left" w:pos="3188"/>
        </w:tabs>
        <w:rPr>
          <w:rFonts w:ascii="Arial" w:hAnsi="Arial" w:cs="Arial"/>
          <w:color w:val="000000"/>
          <w:sz w:val="24"/>
          <w:szCs w:val="24"/>
        </w:rPr>
      </w:pPr>
    </w:p>
    <w:p w:rsidR="002A4915" w:rsidRDefault="002A4915" w:rsidP="002A4915">
      <w:pPr>
        <w:tabs>
          <w:tab w:val="left" w:pos="3188"/>
        </w:tabs>
        <w:rPr>
          <w:rFonts w:ascii="Arial" w:hAnsi="Arial" w:cs="Arial"/>
          <w:color w:val="000000"/>
          <w:sz w:val="24"/>
          <w:szCs w:val="24"/>
        </w:rPr>
      </w:pPr>
    </w:p>
    <w:p w:rsidR="0071214C" w:rsidRDefault="0071214C" w:rsidP="002A4915">
      <w:pPr>
        <w:tabs>
          <w:tab w:val="left" w:pos="3188"/>
        </w:tabs>
        <w:rPr>
          <w:rFonts w:ascii="Arial" w:hAnsi="Arial" w:cs="Arial"/>
          <w:color w:val="000000"/>
          <w:sz w:val="24"/>
          <w:szCs w:val="24"/>
        </w:rPr>
      </w:pPr>
    </w:p>
    <w:p w:rsidR="0071214C" w:rsidRDefault="00284B2D" w:rsidP="002A4915">
      <w:pPr>
        <w:tabs>
          <w:tab w:val="left" w:pos="3188"/>
        </w:tabs>
        <w:rPr>
          <w:rFonts w:ascii="Arial" w:hAnsi="Arial" w:cs="Arial"/>
          <w:b/>
          <w:color w:val="000000"/>
          <w:sz w:val="24"/>
          <w:szCs w:val="24"/>
        </w:rPr>
      </w:pPr>
      <w:r>
        <w:rPr>
          <w:rFonts w:ascii="Arial" w:hAnsi="Arial" w:cs="Arial"/>
          <w:b/>
          <w:color w:val="000000"/>
          <w:sz w:val="24"/>
          <w:szCs w:val="24"/>
        </w:rPr>
        <w:lastRenderedPageBreak/>
        <w:t>Analytical Procedures</w:t>
      </w:r>
    </w:p>
    <w:p w:rsidR="00284B2D" w:rsidRDefault="00284B2D" w:rsidP="00DA41C1">
      <w:pPr>
        <w:pStyle w:val="ListParagraph"/>
        <w:numPr>
          <w:ilvl w:val="0"/>
          <w:numId w:val="46"/>
        </w:numPr>
        <w:tabs>
          <w:tab w:val="left" w:pos="3188"/>
        </w:tabs>
        <w:rPr>
          <w:rFonts w:ascii="Arial" w:hAnsi="Arial" w:cs="Arial"/>
          <w:color w:val="000000"/>
          <w:sz w:val="24"/>
          <w:szCs w:val="24"/>
        </w:rPr>
      </w:pPr>
      <w:r>
        <w:rPr>
          <w:rFonts w:ascii="Arial" w:hAnsi="Arial" w:cs="Arial"/>
          <w:color w:val="000000"/>
          <w:sz w:val="24"/>
          <w:szCs w:val="24"/>
        </w:rPr>
        <w:t xml:space="preserve">Planning stage: mandatory -&gt; Risk assessment – obtaining an understanding of the client. </w:t>
      </w:r>
    </w:p>
    <w:p w:rsidR="00284B2D" w:rsidRDefault="00284B2D" w:rsidP="00DA41C1">
      <w:pPr>
        <w:pStyle w:val="ListParagraph"/>
        <w:numPr>
          <w:ilvl w:val="0"/>
          <w:numId w:val="46"/>
        </w:numPr>
        <w:tabs>
          <w:tab w:val="left" w:pos="3188"/>
        </w:tabs>
        <w:rPr>
          <w:rFonts w:ascii="Arial" w:hAnsi="Arial" w:cs="Arial"/>
          <w:color w:val="000000"/>
          <w:sz w:val="24"/>
          <w:szCs w:val="24"/>
        </w:rPr>
      </w:pPr>
      <w:r>
        <w:rPr>
          <w:rFonts w:ascii="Arial" w:hAnsi="Arial" w:cs="Arial"/>
          <w:color w:val="000000"/>
          <w:sz w:val="24"/>
          <w:szCs w:val="24"/>
        </w:rPr>
        <w:t xml:space="preserve">During the audit: optional -&gt; As part of substantive procedures. </w:t>
      </w:r>
    </w:p>
    <w:p w:rsidR="00284B2D" w:rsidRDefault="00284B2D" w:rsidP="00DA41C1">
      <w:pPr>
        <w:pStyle w:val="ListParagraph"/>
        <w:numPr>
          <w:ilvl w:val="0"/>
          <w:numId w:val="46"/>
        </w:numPr>
        <w:tabs>
          <w:tab w:val="left" w:pos="3188"/>
        </w:tabs>
        <w:rPr>
          <w:rFonts w:ascii="Arial" w:hAnsi="Arial" w:cs="Arial"/>
          <w:color w:val="000000"/>
          <w:sz w:val="24"/>
          <w:szCs w:val="24"/>
        </w:rPr>
      </w:pPr>
      <w:r>
        <w:rPr>
          <w:rFonts w:ascii="Arial" w:hAnsi="Arial" w:cs="Arial"/>
          <w:color w:val="000000"/>
          <w:sz w:val="24"/>
          <w:szCs w:val="24"/>
        </w:rPr>
        <w:t xml:space="preserve">End of the audit: Mandatory -&gt; Overview &amp; help form an overall conclusion as to whether the financial report is consistent with the auditor’s understanding of the entity. </w:t>
      </w:r>
    </w:p>
    <w:p w:rsidR="004B4B8D" w:rsidRDefault="004B4B8D" w:rsidP="004B4B8D">
      <w:pPr>
        <w:tabs>
          <w:tab w:val="left" w:pos="3188"/>
        </w:tabs>
        <w:rPr>
          <w:rFonts w:ascii="Arial" w:hAnsi="Arial" w:cs="Arial"/>
          <w:b/>
          <w:color w:val="000000"/>
          <w:sz w:val="24"/>
          <w:szCs w:val="24"/>
        </w:rPr>
      </w:pPr>
      <w:r>
        <w:rPr>
          <w:rFonts w:ascii="Arial" w:hAnsi="Arial" w:cs="Arial"/>
          <w:b/>
          <w:color w:val="000000"/>
          <w:sz w:val="24"/>
          <w:szCs w:val="24"/>
        </w:rPr>
        <w:t xml:space="preserve">Audit documentation (ASA 230) </w:t>
      </w:r>
    </w:p>
    <w:p w:rsidR="004B4B8D" w:rsidRDefault="004B4B8D" w:rsidP="004B4B8D">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ASA230.8 – The auditor shall prepare audit documentation that is </w:t>
      </w:r>
      <w:proofErr w:type="gramStart"/>
      <w:r>
        <w:rPr>
          <w:rFonts w:ascii="Arial" w:hAnsi="Arial" w:cs="Arial"/>
          <w:color w:val="000000"/>
          <w:sz w:val="24"/>
          <w:szCs w:val="24"/>
        </w:rPr>
        <w:t>sufficient</w:t>
      </w:r>
      <w:proofErr w:type="gramEnd"/>
      <w:r>
        <w:rPr>
          <w:rFonts w:ascii="Arial" w:hAnsi="Arial" w:cs="Arial"/>
          <w:color w:val="000000"/>
          <w:sz w:val="24"/>
          <w:szCs w:val="24"/>
        </w:rPr>
        <w:t xml:space="preserve"> to enable an experienced auditor, having no previous connection with the audit, to understand: </w:t>
      </w:r>
    </w:p>
    <w:p w:rsidR="004B4B8D" w:rsidRDefault="004B4B8D" w:rsidP="004B4B8D">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The nature, timing &amp; extend of audit procedures performed to comply with Auditing Standards &amp; applicable legal/regulatory requirements; </w:t>
      </w:r>
    </w:p>
    <w:p w:rsidR="004B4B8D" w:rsidRDefault="004B4B8D" w:rsidP="004B4B8D">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The results of audit procedures &amp; audit evidence obtained; and </w:t>
      </w:r>
    </w:p>
    <w:p w:rsidR="004B4B8D" w:rsidRDefault="004B4B8D" w:rsidP="004B4B8D">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Significant matters arising from the audit, conclusions reached, and significant professional judgements made. </w:t>
      </w:r>
    </w:p>
    <w:p w:rsidR="00B10FF0" w:rsidRDefault="00B10FF0" w:rsidP="00B10FF0">
      <w:pPr>
        <w:tabs>
          <w:tab w:val="left" w:pos="3188"/>
        </w:tabs>
        <w:rPr>
          <w:rFonts w:ascii="Arial" w:hAnsi="Arial" w:cs="Arial"/>
          <w:b/>
          <w:color w:val="000000"/>
          <w:sz w:val="24"/>
          <w:szCs w:val="24"/>
        </w:rPr>
      </w:pPr>
      <w:r>
        <w:rPr>
          <w:rFonts w:ascii="Arial" w:hAnsi="Arial" w:cs="Arial"/>
          <w:b/>
          <w:color w:val="000000"/>
          <w:sz w:val="24"/>
          <w:szCs w:val="24"/>
        </w:rPr>
        <w:t xml:space="preserve">Audit Documentation: Functions </w:t>
      </w:r>
    </w:p>
    <w:p w:rsidR="00B10FF0" w:rsidRDefault="00B10FF0" w:rsidP="00B10FF0">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Basis for planning &amp; performing the audit. </w:t>
      </w:r>
    </w:p>
    <w:p w:rsidR="00B10FF0" w:rsidRDefault="00B10FF0" w:rsidP="00B10FF0">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Record of evidence accumulated. </w:t>
      </w:r>
    </w:p>
    <w:p w:rsidR="00B10FF0" w:rsidRDefault="00B10FF0" w:rsidP="00B10FF0">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Evidence of work performed to support audit opinion. </w:t>
      </w:r>
    </w:p>
    <w:p w:rsidR="00B10FF0" w:rsidRDefault="00B10FF0" w:rsidP="00B10FF0">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Basis for review by audit supervisors/partners &amp; quality review </w:t>
      </w:r>
    </w:p>
    <w:p w:rsidR="00B10FF0" w:rsidRDefault="00B10FF0" w:rsidP="00B10FF0">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Enable the engagement team to be accountable for its work </w:t>
      </w:r>
    </w:p>
    <w:p w:rsidR="00B10FF0" w:rsidRDefault="00B10FF0" w:rsidP="00B10FF0">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Retain a record for of matters of continuing significance to future audits. </w:t>
      </w:r>
    </w:p>
    <w:p w:rsidR="00B10FF0" w:rsidRDefault="00B10FF0" w:rsidP="00B10FF0">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Basis for preparing other records not related to audit, e.g. tax returns </w:t>
      </w:r>
    </w:p>
    <w:p w:rsidR="0045726F" w:rsidRDefault="0045726F" w:rsidP="0045726F">
      <w:pPr>
        <w:tabs>
          <w:tab w:val="left" w:pos="3188"/>
        </w:tabs>
        <w:rPr>
          <w:rFonts w:ascii="Arial" w:hAnsi="Arial" w:cs="Arial"/>
          <w:b/>
          <w:color w:val="000000"/>
          <w:sz w:val="24"/>
          <w:szCs w:val="24"/>
        </w:rPr>
      </w:pPr>
      <w:r>
        <w:rPr>
          <w:rFonts w:ascii="Arial" w:hAnsi="Arial" w:cs="Arial"/>
          <w:b/>
          <w:color w:val="000000"/>
          <w:sz w:val="24"/>
          <w:szCs w:val="24"/>
        </w:rPr>
        <w:t xml:space="preserve">Audit documentation: Contents and Organisation </w:t>
      </w:r>
    </w:p>
    <w:p w:rsidR="0045726F" w:rsidRDefault="0045726F" w:rsidP="0045726F">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Two types of audit documentation: </w:t>
      </w:r>
    </w:p>
    <w:p w:rsidR="0045726F" w:rsidRDefault="0045726F" w:rsidP="00DA41C1">
      <w:pPr>
        <w:pStyle w:val="ListParagraph"/>
        <w:numPr>
          <w:ilvl w:val="0"/>
          <w:numId w:val="47"/>
        </w:numPr>
        <w:tabs>
          <w:tab w:val="left" w:pos="3188"/>
        </w:tabs>
        <w:rPr>
          <w:rFonts w:ascii="Arial" w:hAnsi="Arial" w:cs="Arial"/>
          <w:color w:val="000000"/>
          <w:sz w:val="24"/>
          <w:szCs w:val="24"/>
        </w:rPr>
      </w:pPr>
      <w:r>
        <w:rPr>
          <w:rFonts w:ascii="Arial" w:hAnsi="Arial" w:cs="Arial"/>
          <w:color w:val="000000"/>
          <w:sz w:val="24"/>
          <w:szCs w:val="24"/>
        </w:rPr>
        <w:t xml:space="preserve">Permanent audit file – contains data of a historical or continuing nature pertinent to the current audit. </w:t>
      </w:r>
    </w:p>
    <w:p w:rsidR="0045726F" w:rsidRDefault="0045726F" w:rsidP="00DA41C1">
      <w:pPr>
        <w:pStyle w:val="ListParagraph"/>
        <w:numPr>
          <w:ilvl w:val="0"/>
          <w:numId w:val="47"/>
        </w:numPr>
        <w:tabs>
          <w:tab w:val="left" w:pos="3188"/>
        </w:tabs>
        <w:rPr>
          <w:rFonts w:ascii="Arial" w:hAnsi="Arial" w:cs="Arial"/>
          <w:color w:val="000000"/>
          <w:sz w:val="24"/>
          <w:szCs w:val="24"/>
        </w:rPr>
      </w:pPr>
      <w:r>
        <w:rPr>
          <w:rFonts w:ascii="Arial" w:hAnsi="Arial" w:cs="Arial"/>
          <w:color w:val="000000"/>
          <w:sz w:val="24"/>
          <w:szCs w:val="24"/>
        </w:rPr>
        <w:t xml:space="preserve">Current audit file. </w:t>
      </w:r>
    </w:p>
    <w:p w:rsidR="00716C1B" w:rsidRDefault="00716C1B" w:rsidP="00716C1B">
      <w:pPr>
        <w:tabs>
          <w:tab w:val="left" w:pos="3188"/>
        </w:tabs>
        <w:rPr>
          <w:rFonts w:ascii="Arial" w:hAnsi="Arial" w:cs="Arial"/>
          <w:b/>
          <w:color w:val="000000"/>
          <w:sz w:val="24"/>
          <w:szCs w:val="24"/>
        </w:rPr>
      </w:pPr>
      <w:r>
        <w:rPr>
          <w:rFonts w:ascii="Arial" w:hAnsi="Arial" w:cs="Arial"/>
          <w:b/>
          <w:color w:val="000000"/>
          <w:sz w:val="24"/>
          <w:szCs w:val="24"/>
        </w:rPr>
        <w:t xml:space="preserve">Permanent audit file </w:t>
      </w:r>
    </w:p>
    <w:p w:rsidR="00716C1B" w:rsidRDefault="00716C1B" w:rsidP="00716C1B">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Information in permanent file – Related to: </w:t>
      </w:r>
    </w:p>
    <w:p w:rsidR="00716C1B" w:rsidRDefault="00716C1B" w:rsidP="00716C1B">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The client entity, e.g.</w:t>
      </w:r>
    </w:p>
    <w:p w:rsidR="00716C1B" w:rsidRDefault="00716C1B" w:rsidP="00716C1B">
      <w:pPr>
        <w:pStyle w:val="ListParagraph"/>
        <w:numPr>
          <w:ilvl w:val="2"/>
          <w:numId w:val="2"/>
        </w:numPr>
        <w:tabs>
          <w:tab w:val="left" w:pos="3188"/>
        </w:tabs>
        <w:rPr>
          <w:rFonts w:ascii="Arial" w:hAnsi="Arial" w:cs="Arial"/>
          <w:color w:val="000000"/>
          <w:sz w:val="24"/>
          <w:szCs w:val="24"/>
        </w:rPr>
      </w:pPr>
      <w:r>
        <w:rPr>
          <w:rFonts w:ascii="Arial" w:hAnsi="Arial" w:cs="Arial"/>
          <w:color w:val="000000"/>
          <w:sz w:val="24"/>
          <w:szCs w:val="24"/>
        </w:rPr>
        <w:t xml:space="preserve">Extracts of key company documents </w:t>
      </w:r>
    </w:p>
    <w:p w:rsidR="00716C1B" w:rsidRDefault="00716C1B" w:rsidP="00716C1B">
      <w:pPr>
        <w:pStyle w:val="ListParagraph"/>
        <w:numPr>
          <w:ilvl w:val="2"/>
          <w:numId w:val="2"/>
        </w:numPr>
        <w:tabs>
          <w:tab w:val="left" w:pos="3188"/>
        </w:tabs>
        <w:rPr>
          <w:rFonts w:ascii="Arial" w:hAnsi="Arial" w:cs="Arial"/>
          <w:color w:val="000000"/>
          <w:sz w:val="24"/>
          <w:szCs w:val="24"/>
        </w:rPr>
      </w:pPr>
      <w:r>
        <w:rPr>
          <w:rFonts w:ascii="Arial" w:hAnsi="Arial" w:cs="Arial"/>
          <w:color w:val="000000"/>
          <w:sz w:val="24"/>
          <w:szCs w:val="24"/>
        </w:rPr>
        <w:t xml:space="preserve">Description of activities, structure </w:t>
      </w:r>
    </w:p>
    <w:p w:rsidR="00716C1B" w:rsidRDefault="00716C1B" w:rsidP="00716C1B">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The audit, e.g., </w:t>
      </w:r>
    </w:p>
    <w:p w:rsidR="00716C1B" w:rsidRDefault="00716C1B" w:rsidP="00716C1B">
      <w:pPr>
        <w:pStyle w:val="ListParagraph"/>
        <w:numPr>
          <w:ilvl w:val="2"/>
          <w:numId w:val="2"/>
        </w:numPr>
        <w:tabs>
          <w:tab w:val="left" w:pos="3188"/>
        </w:tabs>
        <w:rPr>
          <w:rFonts w:ascii="Arial" w:hAnsi="Arial" w:cs="Arial"/>
          <w:color w:val="000000"/>
          <w:sz w:val="24"/>
          <w:szCs w:val="24"/>
        </w:rPr>
      </w:pPr>
      <w:r>
        <w:rPr>
          <w:rFonts w:ascii="Arial" w:hAnsi="Arial" w:cs="Arial"/>
          <w:color w:val="000000"/>
          <w:sz w:val="24"/>
          <w:szCs w:val="24"/>
        </w:rPr>
        <w:t xml:space="preserve">Important analysis from previous years </w:t>
      </w:r>
    </w:p>
    <w:p w:rsidR="00716C1B" w:rsidRDefault="00716C1B" w:rsidP="00716C1B">
      <w:pPr>
        <w:pStyle w:val="ListParagraph"/>
        <w:numPr>
          <w:ilvl w:val="2"/>
          <w:numId w:val="2"/>
        </w:numPr>
        <w:tabs>
          <w:tab w:val="left" w:pos="3188"/>
        </w:tabs>
        <w:rPr>
          <w:rFonts w:ascii="Arial" w:hAnsi="Arial" w:cs="Arial"/>
          <w:color w:val="000000"/>
          <w:sz w:val="24"/>
          <w:szCs w:val="24"/>
        </w:rPr>
      </w:pPr>
      <w:r>
        <w:rPr>
          <w:rFonts w:ascii="Arial" w:hAnsi="Arial" w:cs="Arial"/>
          <w:color w:val="000000"/>
          <w:sz w:val="24"/>
          <w:szCs w:val="24"/>
        </w:rPr>
        <w:t xml:space="preserve">Details of internal </w:t>
      </w:r>
      <w:r w:rsidR="004D7FCD">
        <w:rPr>
          <w:rFonts w:ascii="Arial" w:hAnsi="Arial" w:cs="Arial"/>
          <w:color w:val="000000"/>
          <w:sz w:val="24"/>
          <w:szCs w:val="24"/>
        </w:rPr>
        <w:t xml:space="preserve">control systems and assessment of control risk </w:t>
      </w:r>
    </w:p>
    <w:p w:rsidR="004D7FCD" w:rsidRDefault="004D7FCD" w:rsidP="00716C1B">
      <w:pPr>
        <w:pStyle w:val="ListParagraph"/>
        <w:numPr>
          <w:ilvl w:val="2"/>
          <w:numId w:val="2"/>
        </w:numPr>
        <w:tabs>
          <w:tab w:val="left" w:pos="3188"/>
        </w:tabs>
        <w:rPr>
          <w:rFonts w:ascii="Arial" w:hAnsi="Arial" w:cs="Arial"/>
          <w:color w:val="000000"/>
          <w:sz w:val="24"/>
          <w:szCs w:val="24"/>
        </w:rPr>
      </w:pPr>
      <w:r>
        <w:rPr>
          <w:rFonts w:ascii="Arial" w:hAnsi="Arial" w:cs="Arial"/>
          <w:color w:val="000000"/>
          <w:sz w:val="24"/>
          <w:szCs w:val="24"/>
        </w:rPr>
        <w:t xml:space="preserve">Results of previous analytical procedures </w:t>
      </w:r>
    </w:p>
    <w:p w:rsidR="004D7FCD" w:rsidRDefault="004D7FCD" w:rsidP="004D7FCD">
      <w:pPr>
        <w:tabs>
          <w:tab w:val="left" w:pos="3188"/>
        </w:tabs>
        <w:rPr>
          <w:rFonts w:ascii="Arial" w:hAnsi="Arial" w:cs="Arial"/>
          <w:color w:val="000000"/>
          <w:sz w:val="24"/>
          <w:szCs w:val="24"/>
        </w:rPr>
      </w:pPr>
    </w:p>
    <w:p w:rsidR="004D7FCD" w:rsidRDefault="004D7FCD" w:rsidP="004D7FCD">
      <w:pPr>
        <w:tabs>
          <w:tab w:val="left" w:pos="3188"/>
        </w:tabs>
        <w:rPr>
          <w:rFonts w:ascii="Arial" w:hAnsi="Arial" w:cs="Arial"/>
          <w:color w:val="000000"/>
          <w:sz w:val="24"/>
          <w:szCs w:val="24"/>
        </w:rPr>
      </w:pPr>
    </w:p>
    <w:p w:rsidR="004D7FCD" w:rsidRDefault="004D7FCD" w:rsidP="004D7FCD">
      <w:pPr>
        <w:tabs>
          <w:tab w:val="left" w:pos="3188"/>
        </w:tabs>
        <w:rPr>
          <w:rFonts w:ascii="Arial" w:hAnsi="Arial" w:cs="Arial"/>
          <w:b/>
          <w:color w:val="000000"/>
          <w:sz w:val="24"/>
          <w:szCs w:val="24"/>
        </w:rPr>
      </w:pPr>
      <w:r>
        <w:rPr>
          <w:rFonts w:ascii="Arial" w:hAnsi="Arial" w:cs="Arial"/>
          <w:b/>
          <w:color w:val="000000"/>
          <w:sz w:val="24"/>
          <w:szCs w:val="24"/>
        </w:rPr>
        <w:lastRenderedPageBreak/>
        <w:t>Current Audit file</w:t>
      </w:r>
    </w:p>
    <w:p w:rsidR="004D7FCD" w:rsidRDefault="004D7FCD" w:rsidP="004D7FCD">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Including: </w:t>
      </w:r>
    </w:p>
    <w:p w:rsidR="004D7FCD" w:rsidRDefault="004D7FCD" w:rsidP="004D7FCD">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Audit program </w:t>
      </w:r>
    </w:p>
    <w:p w:rsidR="004D7FCD" w:rsidRDefault="004D7FCD" w:rsidP="004D7FCD">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General info &amp; planning </w:t>
      </w:r>
    </w:p>
    <w:p w:rsidR="004D7FCD" w:rsidRDefault="004D7FCD" w:rsidP="004D7FCD">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Working trial balance </w:t>
      </w:r>
    </w:p>
    <w:p w:rsidR="004D7FCD" w:rsidRDefault="004D7FCD" w:rsidP="004D7FCD">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Schedules trial balance </w:t>
      </w:r>
    </w:p>
    <w:p w:rsidR="004D7FCD" w:rsidRDefault="004D7FCD" w:rsidP="004D7FCD">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Schedules and analyses </w:t>
      </w:r>
    </w:p>
    <w:p w:rsidR="004D7FCD" w:rsidRDefault="004D7FCD" w:rsidP="004D7FCD">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Adjusting and reclassifying entries </w:t>
      </w:r>
    </w:p>
    <w:p w:rsidR="004D7FCD" w:rsidRDefault="004D7FCD" w:rsidP="004D7FCD">
      <w:pPr>
        <w:tabs>
          <w:tab w:val="left" w:pos="3188"/>
        </w:tabs>
        <w:rPr>
          <w:rFonts w:ascii="Arial" w:hAnsi="Arial" w:cs="Arial"/>
          <w:b/>
          <w:color w:val="000000"/>
          <w:sz w:val="24"/>
          <w:szCs w:val="24"/>
        </w:rPr>
      </w:pPr>
      <w:r>
        <w:rPr>
          <w:rFonts w:ascii="Arial" w:hAnsi="Arial" w:cs="Arial"/>
          <w:b/>
          <w:color w:val="000000"/>
          <w:sz w:val="24"/>
          <w:szCs w:val="24"/>
        </w:rPr>
        <w:t xml:space="preserve">Audit Documentation: Ownership and custody </w:t>
      </w:r>
    </w:p>
    <w:p w:rsidR="004D7FCD" w:rsidRDefault="004D7FCD" w:rsidP="004D7FCD">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Audit documentation is the property of the auditor </w:t>
      </w:r>
    </w:p>
    <w:p w:rsidR="004D7FCD" w:rsidRDefault="004D7FCD" w:rsidP="004D7FCD">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At the completion of an engagement, the auditor retains the audit documentation and computer files for future reference (7 years) </w:t>
      </w:r>
    </w:p>
    <w:p w:rsidR="004D7FCD" w:rsidRDefault="00A22A9A" w:rsidP="004D7FCD">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The auditor is responsible for adopting appropriate procedures for maintaining the confidentiality of working papers</w:t>
      </w:r>
    </w:p>
    <w:p w:rsidR="00A22A9A" w:rsidRDefault="00A22A9A" w:rsidP="004D7FCD">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Ordinarily, the working papers can be provided to someone else only with the express permission of the audit client </w:t>
      </w:r>
    </w:p>
    <w:p w:rsidR="00A22A9A" w:rsidRDefault="00A22A9A" w:rsidP="004D7FCD">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Exceptions to confidentiality restrictions: Quality reviews or legal requirements. </w:t>
      </w:r>
    </w:p>
    <w:p w:rsidR="00BA2108" w:rsidRDefault="00BA2108" w:rsidP="00BA2108">
      <w:pPr>
        <w:tabs>
          <w:tab w:val="left" w:pos="3188"/>
        </w:tabs>
        <w:rPr>
          <w:rFonts w:ascii="Arial" w:hAnsi="Arial" w:cs="Arial"/>
          <w:color w:val="000000"/>
          <w:sz w:val="24"/>
          <w:szCs w:val="24"/>
        </w:rPr>
      </w:pPr>
    </w:p>
    <w:p w:rsidR="00BA2108" w:rsidRDefault="00BA2108" w:rsidP="00BA2108">
      <w:pPr>
        <w:tabs>
          <w:tab w:val="left" w:pos="3188"/>
        </w:tabs>
        <w:rPr>
          <w:rFonts w:ascii="Arial" w:hAnsi="Arial" w:cs="Arial"/>
          <w:color w:val="000000"/>
          <w:sz w:val="24"/>
          <w:szCs w:val="24"/>
        </w:rPr>
      </w:pPr>
    </w:p>
    <w:p w:rsidR="00BA2108" w:rsidRDefault="00BA2108" w:rsidP="00BA2108">
      <w:pPr>
        <w:tabs>
          <w:tab w:val="left" w:pos="3188"/>
        </w:tabs>
        <w:rPr>
          <w:rFonts w:ascii="Arial" w:hAnsi="Arial" w:cs="Arial"/>
          <w:color w:val="000000"/>
          <w:sz w:val="24"/>
          <w:szCs w:val="24"/>
        </w:rPr>
      </w:pPr>
    </w:p>
    <w:p w:rsidR="00BA2108" w:rsidRDefault="00BA2108" w:rsidP="00BA2108">
      <w:pPr>
        <w:tabs>
          <w:tab w:val="left" w:pos="3188"/>
        </w:tabs>
        <w:rPr>
          <w:rFonts w:ascii="Arial" w:hAnsi="Arial" w:cs="Arial"/>
          <w:color w:val="000000"/>
          <w:sz w:val="24"/>
          <w:szCs w:val="24"/>
        </w:rPr>
      </w:pPr>
    </w:p>
    <w:p w:rsidR="00BA2108" w:rsidRDefault="00BA2108" w:rsidP="00BA2108">
      <w:pPr>
        <w:tabs>
          <w:tab w:val="left" w:pos="3188"/>
        </w:tabs>
        <w:rPr>
          <w:rFonts w:ascii="Arial" w:hAnsi="Arial" w:cs="Arial"/>
          <w:color w:val="000000"/>
          <w:sz w:val="24"/>
          <w:szCs w:val="24"/>
        </w:rPr>
      </w:pPr>
    </w:p>
    <w:p w:rsidR="00BA2108" w:rsidRDefault="00BA2108" w:rsidP="00BA2108">
      <w:pPr>
        <w:tabs>
          <w:tab w:val="left" w:pos="3188"/>
        </w:tabs>
        <w:rPr>
          <w:rFonts w:ascii="Arial" w:hAnsi="Arial" w:cs="Arial"/>
          <w:color w:val="000000"/>
          <w:sz w:val="24"/>
          <w:szCs w:val="24"/>
        </w:rPr>
      </w:pPr>
    </w:p>
    <w:p w:rsidR="00BA2108" w:rsidRDefault="00BA2108" w:rsidP="00BA2108">
      <w:pPr>
        <w:tabs>
          <w:tab w:val="left" w:pos="3188"/>
        </w:tabs>
        <w:rPr>
          <w:rFonts w:ascii="Arial" w:hAnsi="Arial" w:cs="Arial"/>
          <w:color w:val="000000"/>
          <w:sz w:val="24"/>
          <w:szCs w:val="24"/>
        </w:rPr>
      </w:pPr>
    </w:p>
    <w:p w:rsidR="00BA2108" w:rsidRDefault="00BA2108" w:rsidP="00BA2108">
      <w:pPr>
        <w:tabs>
          <w:tab w:val="left" w:pos="3188"/>
        </w:tabs>
        <w:rPr>
          <w:rFonts w:ascii="Arial" w:hAnsi="Arial" w:cs="Arial"/>
          <w:color w:val="000000"/>
          <w:sz w:val="24"/>
          <w:szCs w:val="24"/>
        </w:rPr>
      </w:pPr>
    </w:p>
    <w:p w:rsidR="00BA2108" w:rsidRDefault="00BA2108" w:rsidP="00BA2108">
      <w:pPr>
        <w:tabs>
          <w:tab w:val="left" w:pos="3188"/>
        </w:tabs>
        <w:rPr>
          <w:rFonts w:ascii="Arial" w:hAnsi="Arial" w:cs="Arial"/>
          <w:color w:val="000000"/>
          <w:sz w:val="24"/>
          <w:szCs w:val="24"/>
        </w:rPr>
      </w:pPr>
    </w:p>
    <w:p w:rsidR="00BA2108" w:rsidRDefault="00BA2108" w:rsidP="00BA2108">
      <w:pPr>
        <w:tabs>
          <w:tab w:val="left" w:pos="3188"/>
        </w:tabs>
        <w:rPr>
          <w:rFonts w:ascii="Arial" w:hAnsi="Arial" w:cs="Arial"/>
          <w:color w:val="000000"/>
          <w:sz w:val="24"/>
          <w:szCs w:val="24"/>
        </w:rPr>
      </w:pPr>
    </w:p>
    <w:p w:rsidR="00BA2108" w:rsidRDefault="00BA2108" w:rsidP="00BA2108">
      <w:pPr>
        <w:tabs>
          <w:tab w:val="left" w:pos="3188"/>
        </w:tabs>
        <w:rPr>
          <w:rFonts w:ascii="Arial" w:hAnsi="Arial" w:cs="Arial"/>
          <w:color w:val="000000"/>
          <w:sz w:val="24"/>
          <w:szCs w:val="24"/>
        </w:rPr>
      </w:pPr>
    </w:p>
    <w:p w:rsidR="00BA2108" w:rsidRDefault="00BA2108" w:rsidP="00BA2108">
      <w:pPr>
        <w:tabs>
          <w:tab w:val="left" w:pos="3188"/>
        </w:tabs>
        <w:rPr>
          <w:rFonts w:ascii="Arial" w:hAnsi="Arial" w:cs="Arial"/>
          <w:color w:val="000000"/>
          <w:sz w:val="24"/>
          <w:szCs w:val="24"/>
        </w:rPr>
      </w:pPr>
    </w:p>
    <w:p w:rsidR="00BA2108" w:rsidRDefault="00BA2108" w:rsidP="00BA2108">
      <w:pPr>
        <w:tabs>
          <w:tab w:val="left" w:pos="3188"/>
        </w:tabs>
        <w:rPr>
          <w:rFonts w:ascii="Arial" w:hAnsi="Arial" w:cs="Arial"/>
          <w:color w:val="000000"/>
          <w:sz w:val="24"/>
          <w:szCs w:val="24"/>
        </w:rPr>
      </w:pPr>
    </w:p>
    <w:p w:rsidR="00BA2108" w:rsidRDefault="00BA2108" w:rsidP="00BA2108">
      <w:pPr>
        <w:tabs>
          <w:tab w:val="left" w:pos="3188"/>
        </w:tabs>
        <w:rPr>
          <w:rFonts w:ascii="Arial" w:hAnsi="Arial" w:cs="Arial"/>
          <w:color w:val="000000"/>
          <w:sz w:val="24"/>
          <w:szCs w:val="24"/>
        </w:rPr>
      </w:pPr>
    </w:p>
    <w:p w:rsidR="00BA2108" w:rsidRDefault="00BA2108" w:rsidP="00BA2108">
      <w:pPr>
        <w:tabs>
          <w:tab w:val="left" w:pos="3188"/>
        </w:tabs>
        <w:rPr>
          <w:rFonts w:ascii="Arial" w:hAnsi="Arial" w:cs="Arial"/>
          <w:color w:val="000000"/>
          <w:sz w:val="24"/>
          <w:szCs w:val="24"/>
        </w:rPr>
      </w:pPr>
    </w:p>
    <w:p w:rsidR="00BA2108" w:rsidRDefault="00BA2108" w:rsidP="00BA2108">
      <w:pPr>
        <w:tabs>
          <w:tab w:val="left" w:pos="3188"/>
        </w:tabs>
        <w:rPr>
          <w:rFonts w:ascii="Arial" w:hAnsi="Arial" w:cs="Arial"/>
          <w:color w:val="000000"/>
          <w:sz w:val="24"/>
          <w:szCs w:val="24"/>
        </w:rPr>
      </w:pPr>
    </w:p>
    <w:p w:rsidR="00BA2108" w:rsidRDefault="00BA2108" w:rsidP="00BA2108">
      <w:pPr>
        <w:tabs>
          <w:tab w:val="left" w:pos="3188"/>
        </w:tabs>
        <w:rPr>
          <w:rFonts w:ascii="Arial" w:hAnsi="Arial" w:cs="Arial"/>
          <w:color w:val="000000"/>
          <w:sz w:val="24"/>
          <w:szCs w:val="24"/>
        </w:rPr>
      </w:pPr>
    </w:p>
    <w:p w:rsidR="00BA2108" w:rsidRDefault="00BA2108" w:rsidP="00BA2108">
      <w:pPr>
        <w:tabs>
          <w:tab w:val="left" w:pos="3188"/>
        </w:tabs>
        <w:rPr>
          <w:rFonts w:ascii="Arial" w:hAnsi="Arial" w:cs="Arial"/>
          <w:color w:val="000000"/>
          <w:sz w:val="32"/>
          <w:szCs w:val="24"/>
        </w:rPr>
      </w:pPr>
      <w:r>
        <w:rPr>
          <w:rFonts w:ascii="Arial" w:hAnsi="Arial" w:cs="Arial"/>
          <w:color w:val="000000"/>
          <w:sz w:val="32"/>
          <w:szCs w:val="24"/>
        </w:rPr>
        <w:lastRenderedPageBreak/>
        <w:t xml:space="preserve">Lecture 6:  Risk and Materiality </w:t>
      </w:r>
    </w:p>
    <w:p w:rsidR="00BA2108" w:rsidRDefault="00073DB5" w:rsidP="00BA2108">
      <w:pPr>
        <w:tabs>
          <w:tab w:val="left" w:pos="3188"/>
        </w:tabs>
        <w:rPr>
          <w:rFonts w:ascii="Arial" w:hAnsi="Arial" w:cs="Arial"/>
          <w:b/>
          <w:color w:val="000000"/>
          <w:sz w:val="24"/>
          <w:szCs w:val="24"/>
        </w:rPr>
      </w:pPr>
      <w:r>
        <w:rPr>
          <w:rFonts w:ascii="Arial" w:hAnsi="Arial" w:cs="Arial"/>
          <w:b/>
          <w:color w:val="000000"/>
          <w:sz w:val="24"/>
          <w:szCs w:val="24"/>
        </w:rPr>
        <w:t>Overview</w:t>
      </w:r>
    </w:p>
    <w:p w:rsidR="00073DB5" w:rsidRDefault="00073DB5" w:rsidP="00073DB5">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The 5</w:t>
      </w:r>
      <w:r w:rsidRPr="00073DB5">
        <w:rPr>
          <w:rFonts w:ascii="Arial" w:hAnsi="Arial" w:cs="Arial"/>
          <w:color w:val="000000"/>
          <w:sz w:val="24"/>
          <w:szCs w:val="24"/>
          <w:vertAlign w:val="superscript"/>
        </w:rPr>
        <w:t>th</w:t>
      </w:r>
      <w:r>
        <w:rPr>
          <w:rFonts w:ascii="Arial" w:hAnsi="Arial" w:cs="Arial"/>
          <w:color w:val="000000"/>
          <w:sz w:val="24"/>
          <w:szCs w:val="24"/>
        </w:rPr>
        <w:t xml:space="preserve"> and 6</w:t>
      </w:r>
      <w:r w:rsidRPr="00073DB5">
        <w:rPr>
          <w:rFonts w:ascii="Arial" w:hAnsi="Arial" w:cs="Arial"/>
          <w:color w:val="000000"/>
          <w:sz w:val="24"/>
          <w:szCs w:val="24"/>
          <w:vertAlign w:val="superscript"/>
        </w:rPr>
        <w:t>th</w:t>
      </w:r>
      <w:r>
        <w:rPr>
          <w:rFonts w:ascii="Arial" w:hAnsi="Arial" w:cs="Arial"/>
          <w:color w:val="000000"/>
          <w:sz w:val="24"/>
          <w:szCs w:val="24"/>
        </w:rPr>
        <w:t xml:space="preserve"> stage of audit planning</w:t>
      </w:r>
    </w:p>
    <w:p w:rsidR="00073DB5" w:rsidRDefault="00073DB5" w:rsidP="00DA41C1">
      <w:pPr>
        <w:pStyle w:val="ListParagraph"/>
        <w:numPr>
          <w:ilvl w:val="0"/>
          <w:numId w:val="48"/>
        </w:numPr>
        <w:tabs>
          <w:tab w:val="left" w:pos="3188"/>
        </w:tabs>
        <w:rPr>
          <w:rFonts w:ascii="Arial" w:hAnsi="Arial" w:cs="Arial"/>
          <w:color w:val="000000"/>
          <w:sz w:val="24"/>
          <w:szCs w:val="24"/>
        </w:rPr>
      </w:pPr>
      <w:r>
        <w:rPr>
          <w:rFonts w:ascii="Arial" w:hAnsi="Arial" w:cs="Arial"/>
          <w:color w:val="000000"/>
          <w:sz w:val="24"/>
          <w:szCs w:val="24"/>
        </w:rPr>
        <w:t>Set materiality levels</w:t>
      </w:r>
    </w:p>
    <w:p w:rsidR="00073DB5" w:rsidRDefault="00073DB5" w:rsidP="00DA41C1">
      <w:pPr>
        <w:pStyle w:val="ListParagraph"/>
        <w:numPr>
          <w:ilvl w:val="0"/>
          <w:numId w:val="48"/>
        </w:numPr>
        <w:tabs>
          <w:tab w:val="left" w:pos="3188"/>
        </w:tabs>
        <w:rPr>
          <w:rFonts w:ascii="Arial" w:hAnsi="Arial" w:cs="Arial"/>
          <w:color w:val="000000"/>
          <w:sz w:val="24"/>
          <w:szCs w:val="24"/>
        </w:rPr>
      </w:pPr>
      <w:r>
        <w:rPr>
          <w:rFonts w:ascii="Arial" w:hAnsi="Arial" w:cs="Arial"/>
          <w:color w:val="000000"/>
          <w:sz w:val="24"/>
          <w:szCs w:val="24"/>
        </w:rPr>
        <w:t>Apply the Audit risk model:</w:t>
      </w:r>
    </w:p>
    <w:p w:rsidR="00073DB5" w:rsidRDefault="00073DB5" w:rsidP="00073DB5">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Set AR, Assess IR &amp; CR, Obtain DR </w:t>
      </w:r>
      <w:r w:rsidRPr="00073DB5">
        <w:rPr>
          <w:rFonts w:ascii="Arial" w:hAnsi="Arial" w:cs="Arial"/>
          <w:color w:val="000000"/>
          <w:sz w:val="24"/>
          <w:szCs w:val="24"/>
        </w:rPr>
        <w:t>→</w:t>
      </w:r>
      <w:r>
        <w:rPr>
          <w:rFonts w:ascii="Arial" w:hAnsi="Arial" w:cs="Arial"/>
          <w:color w:val="000000"/>
          <w:sz w:val="24"/>
          <w:szCs w:val="24"/>
        </w:rPr>
        <w:t xml:space="preserve"> Determine the amount of work/evidence needed. </w:t>
      </w:r>
    </w:p>
    <w:p w:rsidR="00073DB5" w:rsidRDefault="00073DB5" w:rsidP="00073DB5">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Understand internal controls – Introduction </w:t>
      </w:r>
    </w:p>
    <w:p w:rsidR="00073DB5" w:rsidRDefault="00073DB5" w:rsidP="00073DB5">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Next topic – seventh and eight stage </w:t>
      </w:r>
    </w:p>
    <w:p w:rsidR="00073DB5" w:rsidRDefault="00073DB5" w:rsidP="00073DB5">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More on internal control and assessment of control risk, fraud risk, overall audit plan and program </w:t>
      </w:r>
    </w:p>
    <w:p w:rsidR="00073DB5" w:rsidRDefault="00073DB5" w:rsidP="00073DB5">
      <w:pPr>
        <w:tabs>
          <w:tab w:val="left" w:pos="3188"/>
        </w:tabs>
        <w:rPr>
          <w:rFonts w:ascii="Arial" w:hAnsi="Arial" w:cs="Arial"/>
          <w:b/>
          <w:color w:val="000000"/>
          <w:sz w:val="24"/>
          <w:szCs w:val="24"/>
        </w:rPr>
      </w:pPr>
      <w:r>
        <w:rPr>
          <w:rFonts w:ascii="Arial" w:hAnsi="Arial" w:cs="Arial"/>
          <w:b/>
          <w:color w:val="000000"/>
          <w:sz w:val="24"/>
          <w:szCs w:val="24"/>
        </w:rPr>
        <w:t>Materiality (5</w:t>
      </w:r>
      <w:r w:rsidRPr="00073DB5">
        <w:rPr>
          <w:rFonts w:ascii="Arial" w:hAnsi="Arial" w:cs="Arial"/>
          <w:b/>
          <w:color w:val="000000"/>
          <w:sz w:val="24"/>
          <w:szCs w:val="24"/>
          <w:vertAlign w:val="superscript"/>
        </w:rPr>
        <w:t>th</w:t>
      </w:r>
      <w:r>
        <w:rPr>
          <w:rFonts w:ascii="Arial" w:hAnsi="Arial" w:cs="Arial"/>
          <w:b/>
          <w:color w:val="000000"/>
          <w:sz w:val="24"/>
          <w:szCs w:val="24"/>
        </w:rPr>
        <w:t xml:space="preserve"> stage of audit planning</w:t>
      </w:r>
    </w:p>
    <w:p w:rsidR="00073DB5" w:rsidRDefault="00073DB5" w:rsidP="00073DB5">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Stage 5. Set materiality and assess acceptable audit risk and inherent risk</w:t>
      </w:r>
    </w:p>
    <w:p w:rsidR="00073DB5" w:rsidRDefault="00073DB5" w:rsidP="00073DB5">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The important of “materiality”</w:t>
      </w:r>
    </w:p>
    <w:p w:rsidR="00073DB5" w:rsidRDefault="00073DB5" w:rsidP="00073DB5">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Auditor’s responsibility &amp; in reports (ASA700)</w:t>
      </w:r>
    </w:p>
    <w:p w:rsidR="00073DB5" w:rsidRDefault="00073DB5" w:rsidP="00073DB5">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To provide reasonable assurance whether the financial report is free of </w:t>
      </w:r>
      <w:r>
        <w:rPr>
          <w:rFonts w:ascii="Arial" w:hAnsi="Arial" w:cs="Arial"/>
          <w:color w:val="FF0000"/>
          <w:sz w:val="24"/>
          <w:szCs w:val="24"/>
        </w:rPr>
        <w:t xml:space="preserve">material </w:t>
      </w:r>
      <w:r>
        <w:rPr>
          <w:rFonts w:ascii="Arial" w:hAnsi="Arial" w:cs="Arial"/>
          <w:color w:val="000000"/>
          <w:sz w:val="24"/>
          <w:szCs w:val="24"/>
        </w:rPr>
        <w:t xml:space="preserve">misstatement </w:t>
      </w:r>
    </w:p>
    <w:p w:rsidR="00073DB5" w:rsidRDefault="00073DB5" w:rsidP="00073DB5">
      <w:pPr>
        <w:tabs>
          <w:tab w:val="left" w:pos="3188"/>
        </w:tabs>
        <w:rPr>
          <w:rFonts w:ascii="Arial" w:hAnsi="Arial" w:cs="Arial"/>
          <w:color w:val="000000"/>
          <w:sz w:val="24"/>
          <w:szCs w:val="24"/>
        </w:rPr>
      </w:pPr>
    </w:p>
    <w:p w:rsidR="00073DB5" w:rsidRDefault="00073DB5" w:rsidP="00073DB5">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Definitions</w:t>
      </w:r>
    </w:p>
    <w:p w:rsidR="00073DB5" w:rsidRDefault="00073DB5" w:rsidP="00073DB5">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Information which if omitted, misstated or not disclosed separately has the potential to adversely affect decisions… made by users”</w:t>
      </w:r>
    </w:p>
    <w:p w:rsidR="00073DB5" w:rsidRDefault="00073DB5" w:rsidP="00073DB5">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“Misstatements, including omissions, are considered to be material if they, individually or in the aggregate, could reasonably be expected to influence the economic decisions of users taken on the basis of the financial report” </w:t>
      </w:r>
    </w:p>
    <w:p w:rsidR="00073DB5" w:rsidRDefault="00073DB5" w:rsidP="00073DB5">
      <w:pPr>
        <w:tabs>
          <w:tab w:val="left" w:pos="3188"/>
        </w:tabs>
        <w:rPr>
          <w:rFonts w:ascii="Arial" w:hAnsi="Arial" w:cs="Arial"/>
          <w:color w:val="000000"/>
          <w:sz w:val="24"/>
          <w:szCs w:val="24"/>
        </w:rPr>
      </w:pPr>
    </w:p>
    <w:p w:rsidR="00073DB5" w:rsidRDefault="00073DB5" w:rsidP="00073DB5">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Asa320.4</w:t>
      </w:r>
    </w:p>
    <w:p w:rsidR="00073DB5" w:rsidRDefault="00073DB5" w:rsidP="00073DB5">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A matter of professional judgement. Affected by auditor’s perception of financial statement users’ common information needs.</w:t>
      </w:r>
    </w:p>
    <w:p w:rsidR="00073DB5" w:rsidRDefault="00073DB5" w:rsidP="00073DB5">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Asa320.5&amp;6 Materiality considered when:</w:t>
      </w:r>
    </w:p>
    <w:p w:rsidR="00073DB5" w:rsidRDefault="00073DB5" w:rsidP="00073DB5">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Planning the nature, timing and extent of audit procedures;</w:t>
      </w:r>
    </w:p>
    <w:p w:rsidR="00073DB5" w:rsidRDefault="00073DB5" w:rsidP="00073DB5">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Performing the audit &amp; determinising whether further audit procedures are required;</w:t>
      </w:r>
    </w:p>
    <w:p w:rsidR="00073DB5" w:rsidRDefault="00073DB5" w:rsidP="00073DB5">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Evaluating the effect of misstatements. </w:t>
      </w:r>
    </w:p>
    <w:p w:rsidR="00932650" w:rsidRDefault="00932650" w:rsidP="00932650">
      <w:pPr>
        <w:tabs>
          <w:tab w:val="left" w:pos="3188"/>
        </w:tabs>
        <w:rPr>
          <w:rFonts w:ascii="Arial" w:hAnsi="Arial" w:cs="Arial"/>
          <w:color w:val="000000"/>
          <w:sz w:val="24"/>
          <w:szCs w:val="24"/>
        </w:rPr>
      </w:pPr>
    </w:p>
    <w:p w:rsidR="00932650" w:rsidRDefault="00932650" w:rsidP="00932650">
      <w:pPr>
        <w:tabs>
          <w:tab w:val="left" w:pos="3188"/>
        </w:tabs>
        <w:rPr>
          <w:rFonts w:ascii="Arial" w:hAnsi="Arial" w:cs="Arial"/>
          <w:color w:val="000000"/>
          <w:sz w:val="24"/>
          <w:szCs w:val="24"/>
          <w:u w:val="single"/>
        </w:rPr>
      </w:pPr>
      <w:r>
        <w:rPr>
          <w:rFonts w:ascii="Arial" w:hAnsi="Arial" w:cs="Arial"/>
          <w:color w:val="000000"/>
          <w:sz w:val="24"/>
          <w:szCs w:val="24"/>
          <w:u w:val="single"/>
        </w:rPr>
        <w:t>Quantitative factors</w:t>
      </w:r>
    </w:p>
    <w:p w:rsidR="00932650" w:rsidRDefault="00932650" w:rsidP="00932650">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Auditor selects benchmarks appropriate for an entity- either dollar amount or percentage. </w:t>
      </w:r>
    </w:p>
    <w:p w:rsidR="00932650" w:rsidRPr="00932650" w:rsidRDefault="00932650" w:rsidP="00932650">
      <w:pPr>
        <w:tabs>
          <w:tab w:val="left" w:pos="3188"/>
        </w:tabs>
        <w:rPr>
          <w:rFonts w:ascii="Arial" w:hAnsi="Arial" w:cs="Arial"/>
          <w:color w:val="000000"/>
          <w:sz w:val="24"/>
          <w:szCs w:val="24"/>
        </w:rPr>
      </w:pPr>
    </w:p>
    <w:p w:rsidR="00932650" w:rsidRDefault="00932650" w:rsidP="00932650">
      <w:pPr>
        <w:tabs>
          <w:tab w:val="left" w:pos="3188"/>
        </w:tabs>
        <w:rPr>
          <w:rFonts w:ascii="Arial" w:hAnsi="Arial" w:cs="Arial"/>
          <w:color w:val="000000"/>
          <w:sz w:val="24"/>
          <w:szCs w:val="24"/>
          <w:u w:val="single"/>
        </w:rPr>
      </w:pPr>
      <w:r>
        <w:rPr>
          <w:rFonts w:ascii="Arial" w:hAnsi="Arial" w:cs="Arial"/>
          <w:color w:val="000000"/>
          <w:sz w:val="24"/>
          <w:szCs w:val="24"/>
          <w:u w:val="single"/>
        </w:rPr>
        <w:lastRenderedPageBreak/>
        <w:t>Qualitative factors</w:t>
      </w:r>
    </w:p>
    <w:p w:rsidR="00932650" w:rsidRDefault="00932650" w:rsidP="00932650">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Significance of misstatement to the entity. </w:t>
      </w:r>
    </w:p>
    <w:p w:rsidR="00932650" w:rsidRDefault="00932650" w:rsidP="00932650">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Pervasiveness of the misstatement. </w:t>
      </w:r>
    </w:p>
    <w:p w:rsidR="00932650" w:rsidRDefault="00932650" w:rsidP="00932650">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Effect of misstatement on the financial report as a hole</w:t>
      </w:r>
    </w:p>
    <w:p w:rsidR="00932650" w:rsidRDefault="00932650" w:rsidP="00932650">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E.g. in a </w:t>
      </w:r>
      <w:proofErr w:type="gramStart"/>
      <w:r>
        <w:rPr>
          <w:rFonts w:ascii="Arial" w:hAnsi="Arial" w:cs="Arial"/>
          <w:color w:val="000000"/>
          <w:sz w:val="24"/>
          <w:szCs w:val="24"/>
        </w:rPr>
        <w:t>multimillion dollar</w:t>
      </w:r>
      <w:proofErr w:type="gramEnd"/>
      <w:r>
        <w:rPr>
          <w:rFonts w:ascii="Arial" w:hAnsi="Arial" w:cs="Arial"/>
          <w:color w:val="000000"/>
          <w:sz w:val="24"/>
          <w:szCs w:val="24"/>
        </w:rPr>
        <w:t xml:space="preserve"> company, they might have $5 losses regularly, on the face of it, it’s not material, however if it was the same cashier, this may be of significant as an indicator of fraud/</w:t>
      </w:r>
      <w:r w:rsidR="009A6194">
        <w:rPr>
          <w:rFonts w:ascii="Arial" w:hAnsi="Arial" w:cs="Arial"/>
          <w:color w:val="000000"/>
          <w:sz w:val="24"/>
          <w:szCs w:val="24"/>
        </w:rPr>
        <w:t>incompetence</w:t>
      </w:r>
      <w:r>
        <w:rPr>
          <w:rFonts w:ascii="Arial" w:hAnsi="Arial" w:cs="Arial"/>
          <w:color w:val="000000"/>
          <w:sz w:val="24"/>
          <w:szCs w:val="24"/>
        </w:rPr>
        <w:t xml:space="preserve"> </w:t>
      </w:r>
    </w:p>
    <w:p w:rsidR="009A6194" w:rsidRDefault="009A6194" w:rsidP="009A6194">
      <w:pPr>
        <w:tabs>
          <w:tab w:val="left" w:pos="3188"/>
        </w:tabs>
        <w:rPr>
          <w:rFonts w:ascii="Arial" w:hAnsi="Arial" w:cs="Arial"/>
          <w:color w:val="000000"/>
          <w:sz w:val="24"/>
          <w:szCs w:val="24"/>
        </w:rPr>
      </w:pPr>
    </w:p>
    <w:p w:rsidR="009A6194" w:rsidRDefault="00D7016E" w:rsidP="009A6194">
      <w:pPr>
        <w:tabs>
          <w:tab w:val="left" w:pos="3188"/>
        </w:tabs>
        <w:rPr>
          <w:rFonts w:ascii="Arial" w:hAnsi="Arial" w:cs="Arial"/>
          <w:b/>
          <w:color w:val="000000"/>
          <w:sz w:val="24"/>
          <w:szCs w:val="24"/>
        </w:rPr>
      </w:pPr>
      <w:r>
        <w:rPr>
          <w:rFonts w:ascii="Arial" w:hAnsi="Arial" w:cs="Arial"/>
          <w:b/>
          <w:color w:val="000000"/>
          <w:sz w:val="24"/>
          <w:szCs w:val="24"/>
        </w:rPr>
        <w:t>Materiality: Quantitative Guidelines</w:t>
      </w:r>
    </w:p>
    <w:p w:rsidR="00D7016E" w:rsidRDefault="00D7016E" w:rsidP="009A6194">
      <w:pPr>
        <w:tabs>
          <w:tab w:val="left" w:pos="3188"/>
        </w:tabs>
        <w:rPr>
          <w:rFonts w:ascii="Arial" w:hAnsi="Arial" w:cs="Arial"/>
          <w:color w:val="000000"/>
          <w:sz w:val="24"/>
          <w:szCs w:val="24"/>
          <w:u w:val="single"/>
        </w:rPr>
      </w:pPr>
      <w:r>
        <w:rPr>
          <w:rFonts w:ascii="Arial" w:hAnsi="Arial" w:cs="Arial"/>
          <w:color w:val="000000"/>
          <w:sz w:val="24"/>
          <w:szCs w:val="24"/>
          <w:u w:val="single"/>
        </w:rPr>
        <w:t xml:space="preserve">How to establish a preliminary estimate of materiality </w:t>
      </w:r>
    </w:p>
    <w:p w:rsidR="00D7016E" w:rsidRDefault="00D7016E" w:rsidP="00DA41C1">
      <w:pPr>
        <w:pStyle w:val="ListParagraph"/>
        <w:numPr>
          <w:ilvl w:val="0"/>
          <w:numId w:val="49"/>
        </w:numPr>
        <w:tabs>
          <w:tab w:val="left" w:pos="3188"/>
        </w:tabs>
        <w:rPr>
          <w:rFonts w:ascii="Arial" w:hAnsi="Arial" w:cs="Arial"/>
          <w:color w:val="000000"/>
          <w:sz w:val="24"/>
          <w:szCs w:val="24"/>
        </w:rPr>
      </w:pPr>
      <w:r>
        <w:rPr>
          <w:rFonts w:ascii="Arial" w:hAnsi="Arial" w:cs="Arial"/>
          <w:color w:val="000000"/>
          <w:sz w:val="24"/>
          <w:szCs w:val="24"/>
        </w:rPr>
        <w:t xml:space="preserve">Use latest available financial information and knowledge of the client. </w:t>
      </w:r>
    </w:p>
    <w:p w:rsidR="00D7016E" w:rsidRDefault="00D7016E" w:rsidP="00DA41C1">
      <w:pPr>
        <w:pStyle w:val="ListParagraph"/>
        <w:numPr>
          <w:ilvl w:val="0"/>
          <w:numId w:val="49"/>
        </w:numPr>
        <w:tabs>
          <w:tab w:val="left" w:pos="3188"/>
        </w:tabs>
        <w:rPr>
          <w:rFonts w:ascii="Arial" w:hAnsi="Arial" w:cs="Arial"/>
          <w:color w:val="000000"/>
          <w:sz w:val="24"/>
          <w:szCs w:val="24"/>
        </w:rPr>
      </w:pPr>
      <w:r>
        <w:rPr>
          <w:rFonts w:ascii="Arial" w:hAnsi="Arial" w:cs="Arial"/>
          <w:color w:val="000000"/>
          <w:sz w:val="24"/>
          <w:szCs w:val="24"/>
        </w:rPr>
        <w:t xml:space="preserve">Predict when accounts are likely to be misstated. </w:t>
      </w:r>
    </w:p>
    <w:p w:rsidR="00D7016E" w:rsidRDefault="00D7016E" w:rsidP="00DA41C1">
      <w:pPr>
        <w:pStyle w:val="ListParagraph"/>
        <w:numPr>
          <w:ilvl w:val="0"/>
          <w:numId w:val="49"/>
        </w:numPr>
        <w:tabs>
          <w:tab w:val="left" w:pos="3188"/>
        </w:tabs>
        <w:rPr>
          <w:rFonts w:ascii="Arial" w:hAnsi="Arial" w:cs="Arial"/>
          <w:color w:val="000000"/>
          <w:sz w:val="24"/>
          <w:szCs w:val="24"/>
        </w:rPr>
      </w:pPr>
      <w:r>
        <w:rPr>
          <w:rFonts w:ascii="Arial" w:hAnsi="Arial" w:cs="Arial"/>
          <w:color w:val="000000"/>
          <w:sz w:val="24"/>
          <w:szCs w:val="24"/>
        </w:rPr>
        <w:t>Consider AASB 1031:</w:t>
      </w:r>
    </w:p>
    <w:p w:rsidR="00D7016E" w:rsidRDefault="00D7016E" w:rsidP="00D7016E">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As per aasb1031: the follow </w:t>
      </w:r>
      <w:r w:rsidR="008F21E7">
        <w:rPr>
          <w:rFonts w:ascii="Arial" w:hAnsi="Arial" w:cs="Arial"/>
          <w:color w:val="000000"/>
          <w:sz w:val="24"/>
          <w:szCs w:val="24"/>
        </w:rPr>
        <w:t>applies</w:t>
      </w:r>
      <w:r>
        <w:rPr>
          <w:rFonts w:ascii="Arial" w:hAnsi="Arial" w:cs="Arial"/>
          <w:color w:val="000000"/>
          <w:sz w:val="24"/>
          <w:szCs w:val="24"/>
        </w:rPr>
        <w:t xml:space="preserve"> </w:t>
      </w:r>
    </w:p>
    <w:p w:rsidR="00D7016E" w:rsidRDefault="00D7016E" w:rsidP="00D7016E">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Amount &gt;10% of base amount </w:t>
      </w:r>
      <w:r w:rsidRPr="00D7016E">
        <w:rPr>
          <w:rFonts w:ascii="Arial" w:hAnsi="Arial" w:cs="Arial"/>
          <w:color w:val="000000"/>
          <w:sz w:val="24"/>
          <w:szCs w:val="24"/>
        </w:rPr>
        <w:t>→</w:t>
      </w:r>
      <w:r>
        <w:rPr>
          <w:rFonts w:ascii="Arial" w:hAnsi="Arial" w:cs="Arial"/>
          <w:color w:val="000000"/>
          <w:sz w:val="24"/>
          <w:szCs w:val="24"/>
        </w:rPr>
        <w:t xml:space="preserve"> It is Material</w:t>
      </w:r>
    </w:p>
    <w:p w:rsidR="00D7016E" w:rsidRDefault="00D7016E" w:rsidP="00D7016E">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Amount &lt;5% of base amount </w:t>
      </w:r>
      <w:r w:rsidRPr="00D7016E">
        <w:rPr>
          <w:rFonts w:ascii="Arial" w:hAnsi="Arial" w:cs="Arial"/>
          <w:color w:val="000000"/>
          <w:sz w:val="24"/>
          <w:szCs w:val="24"/>
        </w:rPr>
        <w:t>→</w:t>
      </w:r>
      <w:r>
        <w:rPr>
          <w:rFonts w:ascii="Arial" w:hAnsi="Arial" w:cs="Arial"/>
          <w:color w:val="000000"/>
          <w:sz w:val="24"/>
          <w:szCs w:val="24"/>
        </w:rPr>
        <w:t xml:space="preserve"> it is NOT material</w:t>
      </w:r>
    </w:p>
    <w:p w:rsidR="00D7016E" w:rsidRDefault="00D7016E" w:rsidP="00D7016E">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Between 5 and 10% of base amount </w:t>
      </w:r>
      <w:r w:rsidRPr="00D7016E">
        <w:rPr>
          <w:rFonts w:ascii="Arial" w:hAnsi="Arial" w:cs="Arial"/>
          <w:color w:val="000000"/>
          <w:sz w:val="24"/>
          <w:szCs w:val="24"/>
        </w:rPr>
        <w:t>→</w:t>
      </w:r>
      <w:r>
        <w:rPr>
          <w:rFonts w:ascii="Arial" w:hAnsi="Arial" w:cs="Arial"/>
          <w:color w:val="000000"/>
          <w:sz w:val="24"/>
          <w:szCs w:val="24"/>
        </w:rPr>
        <w:t xml:space="preserve"> Requires </w:t>
      </w:r>
      <w:r w:rsidR="008F21E7">
        <w:rPr>
          <w:rFonts w:ascii="Arial" w:hAnsi="Arial" w:cs="Arial"/>
          <w:color w:val="000000"/>
          <w:sz w:val="24"/>
          <w:szCs w:val="24"/>
        </w:rPr>
        <w:t>individual</w:t>
      </w:r>
      <w:r>
        <w:rPr>
          <w:rFonts w:ascii="Arial" w:hAnsi="Arial" w:cs="Arial"/>
          <w:color w:val="000000"/>
          <w:sz w:val="24"/>
          <w:szCs w:val="24"/>
        </w:rPr>
        <w:t xml:space="preserve"> judgement </w:t>
      </w:r>
    </w:p>
    <w:p w:rsidR="00B85702" w:rsidRPr="00B85702" w:rsidRDefault="00B85702" w:rsidP="00B85702">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u w:val="single"/>
        </w:rPr>
        <w:t xml:space="preserve">THIS IS JUST A GUIDELINE, DOES NOT ALWAYS WORK. </w:t>
      </w:r>
    </w:p>
    <w:p w:rsidR="00B85702" w:rsidRDefault="00B85702" w:rsidP="00B85702">
      <w:pPr>
        <w:pStyle w:val="ListParagraph"/>
        <w:numPr>
          <w:ilvl w:val="2"/>
          <w:numId w:val="2"/>
        </w:numPr>
        <w:tabs>
          <w:tab w:val="left" w:pos="3188"/>
        </w:tabs>
        <w:rPr>
          <w:rFonts w:ascii="Arial" w:hAnsi="Arial" w:cs="Arial"/>
          <w:color w:val="000000"/>
          <w:sz w:val="24"/>
          <w:szCs w:val="24"/>
        </w:rPr>
      </w:pPr>
      <w:r>
        <w:rPr>
          <w:rFonts w:ascii="Arial" w:hAnsi="Arial" w:cs="Arial"/>
          <w:color w:val="000000"/>
          <w:sz w:val="24"/>
          <w:szCs w:val="24"/>
        </w:rPr>
        <w:t xml:space="preserve">Take for example Enron, the auditor’s that audited </w:t>
      </w:r>
      <w:r w:rsidR="00D00B6D">
        <w:rPr>
          <w:rFonts w:ascii="Arial" w:hAnsi="Arial" w:cs="Arial"/>
          <w:color w:val="000000"/>
          <w:sz w:val="24"/>
          <w:szCs w:val="24"/>
        </w:rPr>
        <w:t>Enron</w:t>
      </w:r>
      <w:r>
        <w:rPr>
          <w:rFonts w:ascii="Arial" w:hAnsi="Arial" w:cs="Arial"/>
          <w:color w:val="000000"/>
          <w:sz w:val="24"/>
          <w:szCs w:val="24"/>
        </w:rPr>
        <w:t xml:space="preserve"> did not report a $1billion </w:t>
      </w:r>
      <w:r w:rsidR="00D00B6D">
        <w:rPr>
          <w:rFonts w:ascii="Arial" w:hAnsi="Arial" w:cs="Arial"/>
          <w:color w:val="000000"/>
          <w:sz w:val="24"/>
          <w:szCs w:val="24"/>
        </w:rPr>
        <w:t>discrepancy and</w:t>
      </w:r>
      <w:r>
        <w:rPr>
          <w:rFonts w:ascii="Arial" w:hAnsi="Arial" w:cs="Arial"/>
          <w:color w:val="000000"/>
          <w:sz w:val="24"/>
          <w:szCs w:val="24"/>
        </w:rPr>
        <w:t xml:space="preserve"> argued that due to it being under 5% of the net companies assets, it was not </w:t>
      </w:r>
      <w:r w:rsidR="00D00B6D">
        <w:rPr>
          <w:rFonts w:ascii="Arial" w:hAnsi="Arial" w:cs="Arial"/>
          <w:color w:val="000000"/>
          <w:sz w:val="24"/>
          <w:szCs w:val="24"/>
        </w:rPr>
        <w:t>relevant</w:t>
      </w:r>
      <w:r>
        <w:rPr>
          <w:rFonts w:ascii="Arial" w:hAnsi="Arial" w:cs="Arial"/>
          <w:color w:val="000000"/>
          <w:sz w:val="24"/>
          <w:szCs w:val="24"/>
        </w:rPr>
        <w:t xml:space="preserve">, however due to a reasonable and normal person. $1billion is still a large amount and was found to be material. </w:t>
      </w:r>
    </w:p>
    <w:p w:rsidR="003F5D51" w:rsidRDefault="003F5D51" w:rsidP="003F5D51">
      <w:pPr>
        <w:tabs>
          <w:tab w:val="left" w:pos="3188"/>
        </w:tabs>
        <w:rPr>
          <w:rFonts w:ascii="Arial" w:hAnsi="Arial" w:cs="Arial"/>
          <w:color w:val="000000"/>
          <w:sz w:val="24"/>
          <w:szCs w:val="24"/>
        </w:rPr>
      </w:pPr>
    </w:p>
    <w:p w:rsidR="003F5D51" w:rsidRDefault="003F5D51" w:rsidP="003F5D51">
      <w:pPr>
        <w:tabs>
          <w:tab w:val="left" w:pos="3188"/>
        </w:tabs>
        <w:rPr>
          <w:rFonts w:ascii="Arial" w:hAnsi="Arial" w:cs="Arial"/>
          <w:b/>
          <w:color w:val="000000"/>
          <w:sz w:val="24"/>
          <w:szCs w:val="24"/>
        </w:rPr>
      </w:pPr>
      <w:r>
        <w:rPr>
          <w:rFonts w:ascii="Arial" w:hAnsi="Arial" w:cs="Arial"/>
          <w:b/>
          <w:color w:val="000000"/>
          <w:sz w:val="24"/>
          <w:szCs w:val="24"/>
        </w:rPr>
        <w:t>Quantitative Guidelines: Materiality at the Financial Statement Level</w:t>
      </w:r>
    </w:p>
    <w:p w:rsidR="003F5D51" w:rsidRDefault="003F5D51" w:rsidP="003F5D51">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The following are illustrative of some guidelines used in practice: </w:t>
      </w:r>
    </w:p>
    <w:p w:rsidR="003F5D51" w:rsidRDefault="003F5D51" w:rsidP="003F5D51">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5% to 10% of net income before taxes (10% for smaller incomes, 5% for larger ones)</w:t>
      </w:r>
    </w:p>
    <w:p w:rsidR="003F5D51" w:rsidRDefault="003F5D51" w:rsidP="003F5D51">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½% to 1% of total assets </w:t>
      </w:r>
    </w:p>
    <w:p w:rsidR="003F5D51" w:rsidRDefault="003F5D51" w:rsidP="003F5D51">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1% of equity</w:t>
      </w:r>
    </w:p>
    <w:p w:rsidR="003F5D51" w:rsidRDefault="003F5D51" w:rsidP="003F5D51">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½% to 1% of gross revenue </w:t>
      </w:r>
    </w:p>
    <w:p w:rsidR="00671F5A" w:rsidRDefault="003F5D51" w:rsidP="003F5D51">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A variable percentage based on the greater of total assets or </w:t>
      </w:r>
      <w:r w:rsidR="00671F5A">
        <w:rPr>
          <w:rFonts w:ascii="Arial" w:hAnsi="Arial" w:cs="Arial"/>
          <w:color w:val="000000"/>
          <w:sz w:val="24"/>
          <w:szCs w:val="24"/>
        </w:rPr>
        <w:t>revenue</w:t>
      </w:r>
    </w:p>
    <w:p w:rsidR="00671F5A" w:rsidRDefault="00671F5A" w:rsidP="00671F5A">
      <w:pPr>
        <w:tabs>
          <w:tab w:val="left" w:pos="3188"/>
        </w:tabs>
        <w:rPr>
          <w:rFonts w:ascii="Arial" w:hAnsi="Arial" w:cs="Arial"/>
          <w:b/>
          <w:color w:val="000000"/>
          <w:sz w:val="24"/>
          <w:szCs w:val="24"/>
        </w:rPr>
      </w:pPr>
      <w:r>
        <w:rPr>
          <w:rFonts w:ascii="Arial" w:hAnsi="Arial" w:cs="Arial"/>
          <w:b/>
          <w:color w:val="000000"/>
          <w:sz w:val="24"/>
          <w:szCs w:val="24"/>
        </w:rPr>
        <w:t>Materiality Levels</w:t>
      </w:r>
    </w:p>
    <w:p w:rsidR="00671F5A" w:rsidRDefault="00671F5A" w:rsidP="00671F5A">
      <w:pPr>
        <w:tabs>
          <w:tab w:val="left" w:pos="3188"/>
        </w:tabs>
        <w:rPr>
          <w:rFonts w:ascii="Arial" w:hAnsi="Arial" w:cs="Arial"/>
          <w:color w:val="000000"/>
          <w:sz w:val="24"/>
          <w:szCs w:val="24"/>
        </w:rPr>
      </w:pPr>
      <w:r>
        <w:rPr>
          <w:rFonts w:ascii="Arial" w:hAnsi="Arial" w:cs="Arial"/>
          <w:color w:val="000000"/>
          <w:sz w:val="24"/>
          <w:szCs w:val="24"/>
        </w:rPr>
        <w:t xml:space="preserve">3 Levels of materiality (ASA320.9 &amp; 14) </w:t>
      </w:r>
    </w:p>
    <w:p w:rsidR="003F5D51" w:rsidRDefault="00671F5A" w:rsidP="00DA41C1">
      <w:pPr>
        <w:pStyle w:val="ListParagraph"/>
        <w:numPr>
          <w:ilvl w:val="0"/>
          <w:numId w:val="50"/>
        </w:numPr>
        <w:tabs>
          <w:tab w:val="left" w:pos="3188"/>
        </w:tabs>
        <w:rPr>
          <w:rFonts w:ascii="Arial" w:hAnsi="Arial" w:cs="Arial"/>
          <w:color w:val="000000"/>
          <w:sz w:val="24"/>
          <w:szCs w:val="24"/>
        </w:rPr>
      </w:pPr>
      <w:r>
        <w:rPr>
          <w:rFonts w:ascii="Arial" w:hAnsi="Arial" w:cs="Arial"/>
          <w:color w:val="000000"/>
          <w:sz w:val="24"/>
          <w:szCs w:val="24"/>
        </w:rPr>
        <w:t>Financial statement level (the financial report as a whole)</w:t>
      </w:r>
      <w:r w:rsidR="003F5D51" w:rsidRPr="00671F5A">
        <w:rPr>
          <w:rFonts w:ascii="Arial" w:hAnsi="Arial" w:cs="Arial"/>
          <w:color w:val="000000"/>
          <w:sz w:val="24"/>
          <w:szCs w:val="24"/>
        </w:rPr>
        <w:t xml:space="preserve"> </w:t>
      </w:r>
    </w:p>
    <w:p w:rsidR="00671F5A" w:rsidRDefault="00671F5A" w:rsidP="00DA41C1">
      <w:pPr>
        <w:pStyle w:val="ListParagraph"/>
        <w:numPr>
          <w:ilvl w:val="0"/>
          <w:numId w:val="50"/>
        </w:numPr>
        <w:tabs>
          <w:tab w:val="left" w:pos="3188"/>
        </w:tabs>
        <w:rPr>
          <w:rFonts w:ascii="Arial" w:hAnsi="Arial" w:cs="Arial"/>
          <w:color w:val="000000"/>
          <w:sz w:val="24"/>
          <w:szCs w:val="24"/>
        </w:rPr>
      </w:pPr>
      <w:r>
        <w:rPr>
          <w:rFonts w:ascii="Arial" w:hAnsi="Arial" w:cs="Arial"/>
          <w:color w:val="000000"/>
          <w:sz w:val="24"/>
          <w:szCs w:val="24"/>
        </w:rPr>
        <w:t xml:space="preserve">Assertion Level (materiality levels for classes of transactions, account balances or disclosures) </w:t>
      </w:r>
    </w:p>
    <w:p w:rsidR="00671F5A" w:rsidRDefault="00671F5A" w:rsidP="00DA41C1">
      <w:pPr>
        <w:pStyle w:val="ListParagraph"/>
        <w:numPr>
          <w:ilvl w:val="0"/>
          <w:numId w:val="50"/>
        </w:numPr>
        <w:tabs>
          <w:tab w:val="left" w:pos="3188"/>
        </w:tabs>
        <w:rPr>
          <w:rFonts w:ascii="Arial" w:hAnsi="Arial" w:cs="Arial"/>
          <w:color w:val="000000"/>
          <w:sz w:val="24"/>
          <w:szCs w:val="24"/>
        </w:rPr>
      </w:pPr>
      <w:r>
        <w:rPr>
          <w:rFonts w:ascii="Arial" w:hAnsi="Arial" w:cs="Arial"/>
          <w:color w:val="000000"/>
          <w:sz w:val="24"/>
          <w:szCs w:val="24"/>
        </w:rPr>
        <w:t xml:space="preserve">Performance materiality – the amount(s) set at less than materiality to reduce to an appropriately low level the probability that the aggregate of uncorrected &amp; undetected </w:t>
      </w:r>
      <w:r w:rsidR="00885EF9">
        <w:rPr>
          <w:rFonts w:ascii="Arial" w:hAnsi="Arial" w:cs="Arial"/>
          <w:color w:val="000000"/>
          <w:sz w:val="24"/>
          <w:szCs w:val="24"/>
        </w:rPr>
        <w:t>misstatements</w:t>
      </w:r>
      <w:r>
        <w:rPr>
          <w:rFonts w:ascii="Arial" w:hAnsi="Arial" w:cs="Arial"/>
          <w:color w:val="000000"/>
          <w:sz w:val="24"/>
          <w:szCs w:val="24"/>
        </w:rPr>
        <w:t xml:space="preserve"> exceeds the materiality determined for (</w:t>
      </w:r>
      <w:proofErr w:type="gramStart"/>
      <w:r>
        <w:rPr>
          <w:rFonts w:ascii="Arial" w:hAnsi="Arial" w:cs="Arial"/>
          <w:color w:val="000000"/>
          <w:sz w:val="24"/>
          <w:szCs w:val="24"/>
        </w:rPr>
        <w:t>1)or</w:t>
      </w:r>
      <w:proofErr w:type="gramEnd"/>
      <w:r>
        <w:rPr>
          <w:rFonts w:ascii="Arial" w:hAnsi="Arial" w:cs="Arial"/>
          <w:color w:val="000000"/>
          <w:sz w:val="24"/>
          <w:szCs w:val="24"/>
        </w:rPr>
        <w:t xml:space="preserve"> (2) above (ASA320.9).</w:t>
      </w:r>
    </w:p>
    <w:p w:rsidR="009435B1" w:rsidRDefault="00117895" w:rsidP="009435B1">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lastRenderedPageBreak/>
        <w:t xml:space="preserve">If margins for error are very close, additional tests can be conducted to provide certainty. </w:t>
      </w:r>
      <w:r w:rsidR="009075E7">
        <w:rPr>
          <w:rFonts w:ascii="Arial" w:hAnsi="Arial" w:cs="Arial"/>
          <w:color w:val="000000"/>
          <w:sz w:val="24"/>
          <w:szCs w:val="24"/>
        </w:rPr>
        <w:t xml:space="preserve"> (e.g. if benchmark is 50k, and you get 49k</w:t>
      </w:r>
      <w:r w:rsidR="009435B1">
        <w:rPr>
          <w:rFonts w:ascii="Arial" w:hAnsi="Arial" w:cs="Arial"/>
          <w:color w:val="000000"/>
          <w:sz w:val="24"/>
          <w:szCs w:val="24"/>
        </w:rPr>
        <w:t xml:space="preserve"> materiality)</w:t>
      </w:r>
    </w:p>
    <w:p w:rsidR="006E5CA1" w:rsidRDefault="006E5CA1" w:rsidP="006E5CA1">
      <w:pPr>
        <w:tabs>
          <w:tab w:val="left" w:pos="3188"/>
        </w:tabs>
        <w:rPr>
          <w:rFonts w:ascii="Arial" w:hAnsi="Arial" w:cs="Arial"/>
          <w:color w:val="000000"/>
          <w:sz w:val="24"/>
          <w:szCs w:val="24"/>
        </w:rPr>
      </w:pPr>
    </w:p>
    <w:p w:rsidR="006E5CA1" w:rsidRDefault="008B7185" w:rsidP="006E5CA1">
      <w:pPr>
        <w:tabs>
          <w:tab w:val="left" w:pos="3188"/>
        </w:tabs>
        <w:rPr>
          <w:rFonts w:ascii="Arial" w:hAnsi="Arial" w:cs="Arial"/>
          <w:b/>
          <w:color w:val="000000"/>
          <w:sz w:val="24"/>
          <w:szCs w:val="24"/>
        </w:rPr>
      </w:pPr>
      <w:r>
        <w:rPr>
          <w:rFonts w:ascii="Arial" w:hAnsi="Arial" w:cs="Arial"/>
          <w:b/>
          <w:color w:val="000000"/>
          <w:sz w:val="24"/>
          <w:szCs w:val="24"/>
        </w:rPr>
        <w:t xml:space="preserve">Steps in applying materiality </w:t>
      </w:r>
    </w:p>
    <w:p w:rsidR="008B7185" w:rsidRDefault="008B7185" w:rsidP="00DA41C1">
      <w:pPr>
        <w:pStyle w:val="ListParagraph"/>
        <w:numPr>
          <w:ilvl w:val="0"/>
          <w:numId w:val="51"/>
        </w:numPr>
        <w:tabs>
          <w:tab w:val="left" w:pos="3188"/>
        </w:tabs>
        <w:rPr>
          <w:rFonts w:ascii="Arial" w:hAnsi="Arial" w:cs="Arial"/>
          <w:color w:val="000000"/>
          <w:sz w:val="24"/>
          <w:szCs w:val="24"/>
        </w:rPr>
      </w:pPr>
      <w:r>
        <w:rPr>
          <w:rFonts w:ascii="Arial" w:hAnsi="Arial" w:cs="Arial"/>
          <w:color w:val="000000"/>
          <w:sz w:val="24"/>
          <w:szCs w:val="24"/>
        </w:rPr>
        <w:t>Set preliminary judgement about materiality (for financial statements as a whole)</w:t>
      </w:r>
    </w:p>
    <w:p w:rsidR="008B7185" w:rsidRDefault="008B7185" w:rsidP="00DA41C1">
      <w:pPr>
        <w:pStyle w:val="ListParagraph"/>
        <w:numPr>
          <w:ilvl w:val="0"/>
          <w:numId w:val="51"/>
        </w:numPr>
        <w:tabs>
          <w:tab w:val="left" w:pos="3188"/>
        </w:tabs>
        <w:rPr>
          <w:rFonts w:ascii="Arial" w:hAnsi="Arial" w:cs="Arial"/>
          <w:color w:val="000000"/>
          <w:sz w:val="24"/>
          <w:szCs w:val="24"/>
        </w:rPr>
      </w:pPr>
      <w:r>
        <w:rPr>
          <w:rFonts w:ascii="Arial" w:hAnsi="Arial" w:cs="Arial"/>
          <w:color w:val="000000"/>
          <w:sz w:val="24"/>
          <w:szCs w:val="24"/>
        </w:rPr>
        <w:t>Allocate preliminary judgement about materiality to segments</w:t>
      </w:r>
    </w:p>
    <w:p w:rsidR="00684BBC" w:rsidRDefault="00684BBC" w:rsidP="00684BBC">
      <w:pPr>
        <w:tabs>
          <w:tab w:val="left" w:pos="3188"/>
        </w:tabs>
        <w:rPr>
          <w:rFonts w:ascii="Arial" w:hAnsi="Arial" w:cs="Arial"/>
          <w:color w:val="FF0000"/>
          <w:sz w:val="24"/>
          <w:szCs w:val="24"/>
        </w:rPr>
      </w:pPr>
      <w:r>
        <w:rPr>
          <w:rFonts w:ascii="Arial" w:hAnsi="Arial" w:cs="Arial"/>
          <w:color w:val="FF0000"/>
          <w:sz w:val="24"/>
          <w:szCs w:val="24"/>
        </w:rPr>
        <w:t xml:space="preserve">Step 1 and 2 is Preliminary extend of tests </w:t>
      </w:r>
    </w:p>
    <w:p w:rsidR="00684BBC" w:rsidRDefault="00684BBC" w:rsidP="00DA41C1">
      <w:pPr>
        <w:pStyle w:val="ListParagraph"/>
        <w:numPr>
          <w:ilvl w:val="0"/>
          <w:numId w:val="51"/>
        </w:numPr>
        <w:tabs>
          <w:tab w:val="left" w:pos="3188"/>
        </w:tabs>
        <w:rPr>
          <w:rFonts w:ascii="Arial" w:hAnsi="Arial" w:cs="Arial"/>
          <w:color w:val="000000"/>
          <w:sz w:val="24"/>
          <w:szCs w:val="24"/>
        </w:rPr>
      </w:pPr>
      <w:r>
        <w:rPr>
          <w:rFonts w:ascii="Arial" w:hAnsi="Arial" w:cs="Arial"/>
          <w:color w:val="000000"/>
          <w:sz w:val="24"/>
          <w:szCs w:val="24"/>
        </w:rPr>
        <w:t>Estimate total misstatement in segment</w:t>
      </w:r>
    </w:p>
    <w:p w:rsidR="00684BBC" w:rsidRDefault="00684BBC" w:rsidP="00DA41C1">
      <w:pPr>
        <w:pStyle w:val="ListParagraph"/>
        <w:numPr>
          <w:ilvl w:val="0"/>
          <w:numId w:val="51"/>
        </w:numPr>
        <w:tabs>
          <w:tab w:val="left" w:pos="3188"/>
        </w:tabs>
        <w:rPr>
          <w:rFonts w:ascii="Arial" w:hAnsi="Arial" w:cs="Arial"/>
          <w:color w:val="000000"/>
          <w:sz w:val="24"/>
          <w:szCs w:val="24"/>
        </w:rPr>
      </w:pPr>
      <w:r>
        <w:rPr>
          <w:rFonts w:ascii="Arial" w:hAnsi="Arial" w:cs="Arial"/>
          <w:color w:val="000000"/>
          <w:sz w:val="24"/>
          <w:szCs w:val="24"/>
        </w:rPr>
        <w:t>Estimate the combined misstatement</w:t>
      </w:r>
    </w:p>
    <w:p w:rsidR="00684BBC" w:rsidRDefault="00684BBC" w:rsidP="00DA41C1">
      <w:pPr>
        <w:pStyle w:val="ListParagraph"/>
        <w:numPr>
          <w:ilvl w:val="0"/>
          <w:numId w:val="51"/>
        </w:numPr>
        <w:tabs>
          <w:tab w:val="left" w:pos="3188"/>
        </w:tabs>
        <w:rPr>
          <w:rFonts w:ascii="Arial" w:hAnsi="Arial" w:cs="Arial"/>
          <w:color w:val="000000"/>
          <w:sz w:val="24"/>
          <w:szCs w:val="24"/>
        </w:rPr>
      </w:pPr>
      <w:r>
        <w:rPr>
          <w:rFonts w:ascii="Arial" w:hAnsi="Arial" w:cs="Arial"/>
          <w:color w:val="000000"/>
          <w:sz w:val="24"/>
          <w:szCs w:val="24"/>
        </w:rPr>
        <w:t xml:space="preserve">Compare combined assessment with preliminary or revised judgement about materiality </w:t>
      </w:r>
    </w:p>
    <w:p w:rsidR="00684BBC" w:rsidRPr="00684BBC" w:rsidRDefault="00684BBC" w:rsidP="00684BBC">
      <w:pPr>
        <w:tabs>
          <w:tab w:val="left" w:pos="3188"/>
        </w:tabs>
        <w:rPr>
          <w:rFonts w:ascii="Arial" w:hAnsi="Arial" w:cs="Arial"/>
          <w:color w:val="FF0000"/>
          <w:sz w:val="24"/>
          <w:szCs w:val="24"/>
        </w:rPr>
      </w:pPr>
      <w:r>
        <w:rPr>
          <w:rFonts w:ascii="Arial" w:hAnsi="Arial" w:cs="Arial"/>
          <w:color w:val="FF0000"/>
          <w:sz w:val="24"/>
          <w:szCs w:val="24"/>
        </w:rPr>
        <w:t>Step 3,4,5 is Evaluating Results</w:t>
      </w:r>
    </w:p>
    <w:p w:rsidR="009075E7" w:rsidRDefault="00B326AE" w:rsidP="009075E7">
      <w:pPr>
        <w:tabs>
          <w:tab w:val="left" w:pos="3188"/>
        </w:tabs>
        <w:rPr>
          <w:rFonts w:ascii="Arial" w:hAnsi="Arial" w:cs="Arial"/>
          <w:b/>
          <w:color w:val="000000"/>
          <w:sz w:val="24"/>
          <w:szCs w:val="24"/>
        </w:rPr>
      </w:pPr>
      <w:r>
        <w:rPr>
          <w:rFonts w:ascii="Arial" w:hAnsi="Arial" w:cs="Arial"/>
          <w:b/>
          <w:color w:val="000000"/>
          <w:sz w:val="24"/>
          <w:szCs w:val="24"/>
        </w:rPr>
        <w:t xml:space="preserve">Step 1: Preliminary Judgement </w:t>
      </w:r>
      <w:r w:rsidR="000737EC">
        <w:rPr>
          <w:rFonts w:ascii="Arial" w:hAnsi="Arial" w:cs="Arial"/>
          <w:b/>
          <w:color w:val="000000"/>
          <w:sz w:val="24"/>
          <w:szCs w:val="24"/>
        </w:rPr>
        <w:t>about materiality</w:t>
      </w:r>
    </w:p>
    <w:p w:rsidR="000737EC" w:rsidRDefault="000737EC" w:rsidP="009075E7">
      <w:pPr>
        <w:tabs>
          <w:tab w:val="left" w:pos="3188"/>
        </w:tabs>
        <w:rPr>
          <w:rFonts w:ascii="Arial" w:hAnsi="Arial" w:cs="Arial"/>
          <w:color w:val="000000"/>
          <w:sz w:val="24"/>
          <w:szCs w:val="24"/>
        </w:rPr>
      </w:pPr>
      <w:r>
        <w:rPr>
          <w:rFonts w:ascii="Arial" w:hAnsi="Arial" w:cs="Arial"/>
          <w:color w:val="000000"/>
          <w:sz w:val="24"/>
          <w:szCs w:val="24"/>
        </w:rPr>
        <w:t>Preliminary judgement about materiality (also called preliminary assessment of materiality):</w:t>
      </w:r>
    </w:p>
    <w:p w:rsidR="000737EC" w:rsidRDefault="000737EC" w:rsidP="000737EC">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The maximum amount by which the auditor believes the financial statements could be misstated and STILL NOT affect the decisions of reasonable users</w:t>
      </w:r>
    </w:p>
    <w:p w:rsidR="000737EC" w:rsidRDefault="000737EC" w:rsidP="000737EC">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This decision is made early in the audit </w:t>
      </w:r>
    </w:p>
    <w:p w:rsidR="000737EC" w:rsidRDefault="000737EC" w:rsidP="000737EC">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May be revised during the audit </w:t>
      </w:r>
      <w:r w:rsidRPr="000737EC">
        <w:rPr>
          <w:rFonts w:ascii="Arial" w:hAnsi="Arial" w:cs="Arial"/>
          <w:color w:val="000000"/>
          <w:sz w:val="24"/>
          <w:szCs w:val="24"/>
        </w:rPr>
        <w:t>→</w:t>
      </w:r>
      <w:r>
        <w:rPr>
          <w:rFonts w:ascii="Arial" w:hAnsi="Arial" w:cs="Arial"/>
          <w:color w:val="000000"/>
          <w:sz w:val="24"/>
          <w:szCs w:val="24"/>
        </w:rPr>
        <w:t xml:space="preserve"> </w:t>
      </w:r>
    </w:p>
    <w:p w:rsidR="000737EC" w:rsidRDefault="000737EC" w:rsidP="000737EC">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Revised judgement of materiality? </w:t>
      </w:r>
    </w:p>
    <w:p w:rsidR="00ED6043" w:rsidRDefault="00ED6043" w:rsidP="00ED6043">
      <w:pPr>
        <w:tabs>
          <w:tab w:val="left" w:pos="3188"/>
        </w:tabs>
        <w:rPr>
          <w:rFonts w:ascii="Arial" w:hAnsi="Arial" w:cs="Arial"/>
          <w:b/>
          <w:color w:val="000000"/>
          <w:sz w:val="24"/>
          <w:szCs w:val="24"/>
        </w:rPr>
      </w:pPr>
      <w:r>
        <w:rPr>
          <w:rFonts w:ascii="Arial" w:hAnsi="Arial" w:cs="Arial"/>
          <w:b/>
          <w:color w:val="000000"/>
          <w:sz w:val="24"/>
          <w:szCs w:val="24"/>
        </w:rPr>
        <w:t>Step 2: Allocate preliminary judgement of materiality to segments</w:t>
      </w:r>
    </w:p>
    <w:p w:rsidR="00ED6043" w:rsidRDefault="00ED6043" w:rsidP="00ED6043">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When the auditor’s preliminary judgements about financial statement materiality are quantified, a preliminary estimate of materiality for each account may be obtained by allocating financial statement materiality to the individual accounts. </w:t>
      </w:r>
    </w:p>
    <w:p w:rsidR="00ED6043" w:rsidRDefault="00ED6043" w:rsidP="00ED6043">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An allocation is necessary because evidence is accumulated by segments rather than the financial statements as a whole</w:t>
      </w:r>
    </w:p>
    <w:p w:rsidR="00ED6043" w:rsidRDefault="00ED6043" w:rsidP="00ED6043">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The materiality allocated to account balances is known as the </w:t>
      </w:r>
      <w:r w:rsidRPr="00ED6043">
        <w:rPr>
          <w:rFonts w:ascii="Arial" w:hAnsi="Arial" w:cs="Arial"/>
          <w:b/>
          <w:color w:val="000000"/>
          <w:sz w:val="24"/>
          <w:szCs w:val="24"/>
        </w:rPr>
        <w:t>tolerable</w:t>
      </w:r>
      <w:r>
        <w:rPr>
          <w:rFonts w:ascii="Arial" w:hAnsi="Arial" w:cs="Arial"/>
          <w:color w:val="000000"/>
          <w:sz w:val="24"/>
          <w:szCs w:val="24"/>
        </w:rPr>
        <w:t xml:space="preserve"> </w:t>
      </w:r>
      <w:r w:rsidRPr="00ED6043">
        <w:rPr>
          <w:rFonts w:ascii="Arial" w:hAnsi="Arial" w:cs="Arial"/>
          <w:b/>
          <w:color w:val="000000"/>
          <w:sz w:val="24"/>
          <w:szCs w:val="24"/>
        </w:rPr>
        <w:t>misstatement</w:t>
      </w:r>
      <w:r>
        <w:rPr>
          <w:rFonts w:ascii="Arial" w:hAnsi="Arial" w:cs="Arial"/>
          <w:color w:val="000000"/>
          <w:sz w:val="24"/>
          <w:szCs w:val="24"/>
        </w:rPr>
        <w:t xml:space="preserve"> (also called tolerable error) </w:t>
      </w:r>
    </w:p>
    <w:p w:rsidR="00ED6043" w:rsidRDefault="00ED6043" w:rsidP="00ED6043">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The allocation </w:t>
      </w:r>
      <w:r w:rsidR="000D5530">
        <w:rPr>
          <w:rFonts w:ascii="Arial" w:hAnsi="Arial" w:cs="Arial"/>
          <w:color w:val="000000"/>
          <w:sz w:val="24"/>
          <w:szCs w:val="24"/>
        </w:rPr>
        <w:t>may</w:t>
      </w:r>
      <w:r>
        <w:rPr>
          <w:rFonts w:ascii="Arial" w:hAnsi="Arial" w:cs="Arial"/>
          <w:color w:val="000000"/>
          <w:sz w:val="24"/>
          <w:szCs w:val="24"/>
        </w:rPr>
        <w:t xml:space="preserve"> be made to both balance sheet and income statement accounts (but be careful to avoid double-count)</w:t>
      </w:r>
    </w:p>
    <w:p w:rsidR="00ED6043" w:rsidRDefault="00ED6043" w:rsidP="00ED6043">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Most </w:t>
      </w:r>
      <w:r w:rsidR="000D5530">
        <w:rPr>
          <w:rFonts w:ascii="Arial" w:hAnsi="Arial" w:cs="Arial"/>
          <w:color w:val="000000"/>
          <w:sz w:val="24"/>
          <w:szCs w:val="24"/>
        </w:rPr>
        <w:t>practitioners</w:t>
      </w:r>
      <w:r>
        <w:rPr>
          <w:rFonts w:ascii="Arial" w:hAnsi="Arial" w:cs="Arial"/>
          <w:color w:val="000000"/>
          <w:sz w:val="24"/>
          <w:szCs w:val="24"/>
        </w:rPr>
        <w:t xml:space="preserve"> allocate materiality to balance sheet rather than income </w:t>
      </w:r>
      <w:r w:rsidR="000D5530">
        <w:rPr>
          <w:rFonts w:ascii="Arial" w:hAnsi="Arial" w:cs="Arial"/>
          <w:color w:val="000000"/>
          <w:sz w:val="24"/>
          <w:szCs w:val="24"/>
        </w:rPr>
        <w:t>statement</w:t>
      </w:r>
      <w:r>
        <w:rPr>
          <w:rFonts w:ascii="Arial" w:hAnsi="Arial" w:cs="Arial"/>
          <w:color w:val="000000"/>
          <w:sz w:val="24"/>
          <w:szCs w:val="24"/>
        </w:rPr>
        <w:t xml:space="preserve"> accounts because most income statement misstatements have an equal effect on the balance sheet due to the double-entry book keeping system. </w:t>
      </w:r>
    </w:p>
    <w:p w:rsidR="00F32D3D" w:rsidRDefault="00F32D3D" w:rsidP="00ED6043">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In making the allocation consider:</w:t>
      </w:r>
    </w:p>
    <w:p w:rsidR="00F32D3D" w:rsidRDefault="00F32D3D" w:rsidP="00DA41C1">
      <w:pPr>
        <w:pStyle w:val="ListParagraph"/>
        <w:numPr>
          <w:ilvl w:val="1"/>
          <w:numId w:val="49"/>
        </w:numPr>
        <w:tabs>
          <w:tab w:val="left" w:pos="3188"/>
        </w:tabs>
        <w:rPr>
          <w:rFonts w:ascii="Arial" w:hAnsi="Arial" w:cs="Arial"/>
          <w:color w:val="000000"/>
          <w:sz w:val="24"/>
          <w:szCs w:val="24"/>
        </w:rPr>
      </w:pPr>
      <w:r>
        <w:rPr>
          <w:rFonts w:ascii="Arial" w:hAnsi="Arial" w:cs="Arial"/>
          <w:color w:val="000000"/>
          <w:sz w:val="24"/>
          <w:szCs w:val="24"/>
        </w:rPr>
        <w:t>The likelihood of misstatements in the accounts.</w:t>
      </w:r>
    </w:p>
    <w:p w:rsidR="00F32D3D" w:rsidRDefault="00F32D3D" w:rsidP="00DA41C1">
      <w:pPr>
        <w:pStyle w:val="ListParagraph"/>
        <w:numPr>
          <w:ilvl w:val="2"/>
          <w:numId w:val="49"/>
        </w:numPr>
        <w:tabs>
          <w:tab w:val="left" w:pos="3188"/>
        </w:tabs>
        <w:rPr>
          <w:rFonts w:ascii="Arial" w:hAnsi="Arial" w:cs="Arial"/>
          <w:color w:val="000000"/>
          <w:sz w:val="24"/>
          <w:szCs w:val="24"/>
        </w:rPr>
      </w:pPr>
      <w:r>
        <w:rPr>
          <w:rFonts w:ascii="Arial" w:hAnsi="Arial" w:cs="Arial"/>
          <w:color w:val="000000"/>
          <w:sz w:val="24"/>
          <w:szCs w:val="24"/>
        </w:rPr>
        <w:t>Auditors expect certain accounts to have more misstatements than others.</w:t>
      </w:r>
    </w:p>
    <w:p w:rsidR="00F32D3D" w:rsidRDefault="00F32D3D" w:rsidP="00DA41C1">
      <w:pPr>
        <w:pStyle w:val="ListParagraph"/>
        <w:numPr>
          <w:ilvl w:val="2"/>
          <w:numId w:val="49"/>
        </w:numPr>
        <w:tabs>
          <w:tab w:val="left" w:pos="3188"/>
        </w:tabs>
        <w:rPr>
          <w:rFonts w:ascii="Arial" w:hAnsi="Arial" w:cs="Arial"/>
          <w:color w:val="000000"/>
          <w:sz w:val="24"/>
          <w:szCs w:val="24"/>
        </w:rPr>
      </w:pPr>
      <w:r>
        <w:rPr>
          <w:rFonts w:ascii="Arial" w:hAnsi="Arial" w:cs="Arial"/>
          <w:color w:val="000000"/>
          <w:sz w:val="24"/>
          <w:szCs w:val="24"/>
        </w:rPr>
        <w:t>Both overstatements and understatements must be considered</w:t>
      </w:r>
    </w:p>
    <w:p w:rsidR="00F32D3D" w:rsidRDefault="00F32D3D" w:rsidP="00DA41C1">
      <w:pPr>
        <w:pStyle w:val="ListParagraph"/>
        <w:numPr>
          <w:ilvl w:val="1"/>
          <w:numId w:val="49"/>
        </w:numPr>
        <w:tabs>
          <w:tab w:val="left" w:pos="3188"/>
        </w:tabs>
        <w:rPr>
          <w:rFonts w:ascii="Arial" w:hAnsi="Arial" w:cs="Arial"/>
          <w:color w:val="000000"/>
          <w:sz w:val="24"/>
          <w:szCs w:val="24"/>
        </w:rPr>
      </w:pPr>
      <w:r>
        <w:rPr>
          <w:rFonts w:ascii="Arial" w:hAnsi="Arial" w:cs="Arial"/>
          <w:color w:val="000000"/>
          <w:sz w:val="24"/>
          <w:szCs w:val="24"/>
        </w:rPr>
        <w:lastRenderedPageBreak/>
        <w:t>The account balance size</w:t>
      </w:r>
    </w:p>
    <w:p w:rsidR="00F32D3D" w:rsidRDefault="00F32D3D" w:rsidP="00DA41C1">
      <w:pPr>
        <w:pStyle w:val="ListParagraph"/>
        <w:numPr>
          <w:ilvl w:val="1"/>
          <w:numId w:val="49"/>
        </w:numPr>
        <w:tabs>
          <w:tab w:val="left" w:pos="3188"/>
        </w:tabs>
        <w:rPr>
          <w:rFonts w:ascii="Arial" w:hAnsi="Arial" w:cs="Arial"/>
          <w:color w:val="000000"/>
          <w:sz w:val="24"/>
          <w:szCs w:val="24"/>
        </w:rPr>
      </w:pPr>
      <w:r>
        <w:rPr>
          <w:rFonts w:ascii="Arial" w:hAnsi="Arial" w:cs="Arial"/>
          <w:color w:val="000000"/>
          <w:sz w:val="24"/>
          <w:szCs w:val="24"/>
        </w:rPr>
        <w:t xml:space="preserve">The probable cost and level of difficulty of verifying the account. </w:t>
      </w:r>
    </w:p>
    <w:p w:rsidR="006F78BE" w:rsidRPr="006F78BE" w:rsidRDefault="006F78BE" w:rsidP="006F78BE">
      <w:pPr>
        <w:tabs>
          <w:tab w:val="left" w:pos="3188"/>
        </w:tabs>
        <w:rPr>
          <w:rFonts w:ascii="Arial" w:hAnsi="Arial" w:cs="Arial"/>
          <w:color w:val="000000"/>
          <w:sz w:val="24"/>
          <w:szCs w:val="24"/>
        </w:rPr>
      </w:pPr>
    </w:p>
    <w:p w:rsidR="005D4995" w:rsidRDefault="006F78BE" w:rsidP="005D4995">
      <w:pPr>
        <w:tabs>
          <w:tab w:val="left" w:pos="3188"/>
        </w:tabs>
        <w:rPr>
          <w:rFonts w:ascii="Arial" w:hAnsi="Arial" w:cs="Arial"/>
          <w:b/>
          <w:color w:val="000000"/>
          <w:sz w:val="24"/>
          <w:szCs w:val="24"/>
        </w:rPr>
      </w:pPr>
      <w:r>
        <w:rPr>
          <w:rFonts w:ascii="Arial" w:hAnsi="Arial" w:cs="Arial"/>
          <w:b/>
          <w:color w:val="000000"/>
          <w:sz w:val="24"/>
          <w:szCs w:val="24"/>
        </w:rPr>
        <w:t>Materiality at the Assertion Level</w:t>
      </w:r>
    </w:p>
    <w:p w:rsidR="006F78BE" w:rsidRDefault="006F78BE" w:rsidP="00DA41C1">
      <w:pPr>
        <w:pStyle w:val="ListParagraph"/>
        <w:numPr>
          <w:ilvl w:val="0"/>
          <w:numId w:val="52"/>
        </w:numPr>
        <w:tabs>
          <w:tab w:val="left" w:pos="3188"/>
        </w:tabs>
        <w:rPr>
          <w:rFonts w:ascii="Arial" w:hAnsi="Arial" w:cs="Arial"/>
          <w:color w:val="000000"/>
          <w:sz w:val="24"/>
          <w:szCs w:val="24"/>
        </w:rPr>
      </w:pPr>
      <w:r>
        <w:rPr>
          <w:rFonts w:ascii="Arial" w:hAnsi="Arial" w:cs="Arial"/>
          <w:color w:val="000000"/>
          <w:sz w:val="24"/>
          <w:szCs w:val="24"/>
        </w:rPr>
        <w:t xml:space="preserve">Account balance materiality is the maximum misstatement that can exist in an account balance before the account is considered materially misstated. </w:t>
      </w:r>
    </w:p>
    <w:p w:rsidR="006F78BE" w:rsidRDefault="006F78BE" w:rsidP="00DA41C1">
      <w:pPr>
        <w:pStyle w:val="ListParagraph"/>
        <w:numPr>
          <w:ilvl w:val="0"/>
          <w:numId w:val="52"/>
        </w:numPr>
        <w:tabs>
          <w:tab w:val="left" w:pos="3188"/>
        </w:tabs>
        <w:rPr>
          <w:rFonts w:ascii="Arial" w:hAnsi="Arial" w:cs="Arial"/>
          <w:color w:val="000000"/>
          <w:sz w:val="24"/>
          <w:szCs w:val="24"/>
        </w:rPr>
      </w:pPr>
      <w:r>
        <w:rPr>
          <w:rFonts w:ascii="Arial" w:hAnsi="Arial" w:cs="Arial"/>
          <w:color w:val="000000"/>
          <w:sz w:val="24"/>
          <w:szCs w:val="24"/>
        </w:rPr>
        <w:t>Misstatement up to that level is known as tolerable misstatement (tolerable error)</w:t>
      </w:r>
    </w:p>
    <w:p w:rsidR="006F78BE" w:rsidRPr="006F78BE" w:rsidRDefault="006F78BE" w:rsidP="00DA41C1">
      <w:pPr>
        <w:pStyle w:val="ListParagraph"/>
        <w:numPr>
          <w:ilvl w:val="0"/>
          <w:numId w:val="52"/>
        </w:numPr>
        <w:tabs>
          <w:tab w:val="left" w:pos="3188"/>
        </w:tabs>
        <w:rPr>
          <w:rFonts w:ascii="Arial" w:hAnsi="Arial" w:cs="Arial"/>
          <w:color w:val="000000"/>
          <w:sz w:val="24"/>
          <w:szCs w:val="24"/>
        </w:rPr>
      </w:pPr>
      <w:r>
        <w:rPr>
          <w:rFonts w:ascii="Arial" w:hAnsi="Arial" w:cs="Arial"/>
          <w:color w:val="000000"/>
          <w:sz w:val="24"/>
          <w:szCs w:val="24"/>
        </w:rPr>
        <w:t xml:space="preserve">The </w:t>
      </w:r>
      <w:r w:rsidR="00331CE9">
        <w:rPr>
          <w:rFonts w:ascii="Arial" w:hAnsi="Arial" w:cs="Arial"/>
          <w:color w:val="000000"/>
          <w:sz w:val="24"/>
          <w:szCs w:val="24"/>
        </w:rPr>
        <w:t>concept</w:t>
      </w:r>
      <w:r>
        <w:rPr>
          <w:rFonts w:ascii="Arial" w:hAnsi="Arial" w:cs="Arial"/>
          <w:color w:val="000000"/>
          <w:sz w:val="24"/>
          <w:szCs w:val="24"/>
        </w:rPr>
        <w:t xml:space="preserve"> of materiality at the account balance level should not be confused with the term material account balance - the two have opposite relations with the amount of audit evidence required. </w:t>
      </w:r>
    </w:p>
    <w:p w:rsidR="00F32D3D" w:rsidRDefault="004F77A0" w:rsidP="005D4995">
      <w:pPr>
        <w:tabs>
          <w:tab w:val="left" w:pos="3188"/>
        </w:tabs>
        <w:rPr>
          <w:rFonts w:ascii="Arial" w:hAnsi="Arial" w:cs="Arial"/>
          <w:b/>
          <w:color w:val="000000"/>
          <w:sz w:val="24"/>
          <w:szCs w:val="24"/>
        </w:rPr>
      </w:pPr>
      <w:r>
        <w:rPr>
          <w:rFonts w:ascii="Arial" w:hAnsi="Arial" w:cs="Arial"/>
          <w:b/>
          <w:color w:val="000000"/>
          <w:sz w:val="24"/>
          <w:szCs w:val="24"/>
        </w:rPr>
        <w:t>Relationship between materiality and audit evidence</w:t>
      </w:r>
    </w:p>
    <w:p w:rsidR="004F77A0" w:rsidRDefault="004F77A0" w:rsidP="00DA41C1">
      <w:pPr>
        <w:pStyle w:val="ListParagraph"/>
        <w:numPr>
          <w:ilvl w:val="0"/>
          <w:numId w:val="53"/>
        </w:numPr>
        <w:tabs>
          <w:tab w:val="left" w:pos="3188"/>
        </w:tabs>
        <w:rPr>
          <w:rFonts w:ascii="Arial" w:hAnsi="Arial" w:cs="Arial"/>
          <w:color w:val="000000"/>
          <w:sz w:val="24"/>
          <w:szCs w:val="24"/>
        </w:rPr>
      </w:pPr>
      <w:r>
        <w:rPr>
          <w:rFonts w:ascii="Arial" w:hAnsi="Arial" w:cs="Arial"/>
          <w:color w:val="000000"/>
          <w:sz w:val="24"/>
          <w:szCs w:val="24"/>
        </w:rPr>
        <w:t>It is generally correct to say that the lower the materiality level, the greater the amount of evidence needed</w:t>
      </w:r>
    </w:p>
    <w:p w:rsidR="007B7C67" w:rsidRPr="007B7C67" w:rsidRDefault="004F77A0" w:rsidP="00DA41C1">
      <w:pPr>
        <w:pStyle w:val="ListParagraph"/>
        <w:numPr>
          <w:ilvl w:val="0"/>
          <w:numId w:val="53"/>
        </w:numPr>
        <w:tabs>
          <w:tab w:val="left" w:pos="3188"/>
        </w:tabs>
        <w:rPr>
          <w:rFonts w:ascii="Arial" w:hAnsi="Arial" w:cs="Arial"/>
          <w:color w:val="000000"/>
          <w:sz w:val="24"/>
          <w:szCs w:val="24"/>
        </w:rPr>
      </w:pPr>
      <w:r>
        <w:rPr>
          <w:rFonts w:ascii="Arial" w:hAnsi="Arial" w:cs="Arial"/>
          <w:color w:val="000000"/>
          <w:sz w:val="24"/>
          <w:szCs w:val="24"/>
        </w:rPr>
        <w:t xml:space="preserve">It is also generally correct to say that the larger or more significant an account balance is, the greater the amount of evidence needed. </w:t>
      </w:r>
    </w:p>
    <w:p w:rsidR="007B7C67" w:rsidRDefault="007B7C67" w:rsidP="007B7C67">
      <w:pPr>
        <w:tabs>
          <w:tab w:val="left" w:pos="3188"/>
        </w:tabs>
        <w:rPr>
          <w:rFonts w:ascii="Arial" w:hAnsi="Arial" w:cs="Arial"/>
          <w:b/>
          <w:color w:val="000000"/>
          <w:sz w:val="24"/>
          <w:szCs w:val="24"/>
        </w:rPr>
      </w:pPr>
      <w:r>
        <w:rPr>
          <w:rFonts w:ascii="Arial" w:hAnsi="Arial" w:cs="Arial"/>
          <w:b/>
          <w:color w:val="000000"/>
          <w:sz w:val="24"/>
          <w:szCs w:val="24"/>
        </w:rPr>
        <w:t>Step 3: Evaluate Results</w:t>
      </w:r>
    </w:p>
    <w:p w:rsidR="007B7C67" w:rsidRDefault="007B7C67" w:rsidP="007B7C67">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Auditor keeps a record of all errors found.</w:t>
      </w:r>
    </w:p>
    <w:p w:rsidR="007B7C67" w:rsidRDefault="007B7C67" w:rsidP="007B7C67">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In evaluating the financial report, consider errors individually and in aggregate. </w:t>
      </w:r>
    </w:p>
    <w:p w:rsidR="007B7C67" w:rsidRDefault="007B7C67" w:rsidP="007B7C67">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Known misstatements – auditor can determine the amount of misstatement in the account. </w:t>
      </w:r>
    </w:p>
    <w:p w:rsidR="007B7C67" w:rsidRDefault="007B7C67" w:rsidP="007B7C67">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Likely misstatements:</w:t>
      </w:r>
    </w:p>
    <w:p w:rsidR="007B7C67" w:rsidRDefault="007B7C67" w:rsidP="00DA41C1">
      <w:pPr>
        <w:pStyle w:val="ListParagraph"/>
        <w:numPr>
          <w:ilvl w:val="0"/>
          <w:numId w:val="54"/>
        </w:numPr>
        <w:tabs>
          <w:tab w:val="left" w:pos="3188"/>
        </w:tabs>
        <w:rPr>
          <w:rFonts w:ascii="Arial" w:hAnsi="Arial" w:cs="Arial"/>
          <w:color w:val="000000"/>
          <w:sz w:val="24"/>
          <w:szCs w:val="24"/>
        </w:rPr>
      </w:pPr>
      <w:r>
        <w:rPr>
          <w:rFonts w:ascii="Arial" w:hAnsi="Arial" w:cs="Arial"/>
          <w:color w:val="000000"/>
          <w:sz w:val="24"/>
          <w:szCs w:val="24"/>
        </w:rPr>
        <w:t xml:space="preserve">Misstatements due to disagreement in judgement between auditor &amp; management </w:t>
      </w:r>
    </w:p>
    <w:p w:rsidR="007B7C67" w:rsidRDefault="007B7C67" w:rsidP="00DA41C1">
      <w:pPr>
        <w:pStyle w:val="ListParagraph"/>
        <w:numPr>
          <w:ilvl w:val="0"/>
          <w:numId w:val="54"/>
        </w:numPr>
        <w:tabs>
          <w:tab w:val="left" w:pos="3188"/>
        </w:tabs>
        <w:rPr>
          <w:rFonts w:ascii="Arial" w:hAnsi="Arial" w:cs="Arial"/>
          <w:color w:val="000000"/>
          <w:sz w:val="24"/>
          <w:szCs w:val="24"/>
        </w:rPr>
      </w:pPr>
      <w:r>
        <w:rPr>
          <w:rFonts w:ascii="Arial" w:hAnsi="Arial" w:cs="Arial"/>
          <w:color w:val="000000"/>
          <w:sz w:val="24"/>
          <w:szCs w:val="24"/>
        </w:rPr>
        <w:t xml:space="preserve">Projected </w:t>
      </w:r>
      <w:r w:rsidR="00570D0F">
        <w:rPr>
          <w:rFonts w:ascii="Arial" w:hAnsi="Arial" w:cs="Arial"/>
          <w:color w:val="000000"/>
          <w:sz w:val="24"/>
          <w:szCs w:val="24"/>
        </w:rPr>
        <w:t>misstatements</w:t>
      </w:r>
      <w:r>
        <w:rPr>
          <w:rFonts w:ascii="Arial" w:hAnsi="Arial" w:cs="Arial"/>
          <w:color w:val="000000"/>
          <w:sz w:val="24"/>
          <w:szCs w:val="24"/>
        </w:rPr>
        <w:t xml:space="preserve"> (when sampling is used).</w:t>
      </w:r>
    </w:p>
    <w:p w:rsidR="00F95697" w:rsidRDefault="00F95697" w:rsidP="00F95697">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Use materiality to evaluate audit findings:</w:t>
      </w:r>
    </w:p>
    <w:p w:rsidR="00F95697" w:rsidRDefault="00F95697" w:rsidP="00F95697">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Use actual errors to make a direct projection to estimate misstatement. </w:t>
      </w:r>
    </w:p>
    <w:p w:rsidR="00F95697" w:rsidRDefault="00F95697" w:rsidP="00F95697">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Estimated total error = Projected error (based on actual error) +/- sampling error </w:t>
      </w:r>
    </w:p>
    <w:p w:rsidR="00F95697" w:rsidRDefault="00F95697" w:rsidP="00F95697">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We can’t say that a single misstatement is immaterial </w:t>
      </w:r>
      <w:r w:rsidRPr="00F95697">
        <w:rPr>
          <w:rFonts w:ascii="Arial" w:hAnsi="Arial" w:cs="Arial"/>
          <w:color w:val="000000"/>
          <w:sz w:val="24"/>
          <w:szCs w:val="24"/>
        </w:rPr>
        <w:t>→</w:t>
      </w:r>
      <w:r>
        <w:rPr>
          <w:rFonts w:ascii="Arial" w:hAnsi="Arial" w:cs="Arial"/>
          <w:color w:val="000000"/>
          <w:sz w:val="24"/>
          <w:szCs w:val="24"/>
        </w:rPr>
        <w:t xml:space="preserve"> need to look at how many misstatements accumulate in the account. </w:t>
      </w:r>
    </w:p>
    <w:p w:rsidR="00C27AF0" w:rsidRDefault="00D96703" w:rsidP="00C27AF0">
      <w:pPr>
        <w:tabs>
          <w:tab w:val="left" w:pos="3188"/>
        </w:tabs>
        <w:rPr>
          <w:rFonts w:ascii="Arial" w:hAnsi="Arial" w:cs="Arial"/>
          <w:b/>
          <w:color w:val="000000"/>
          <w:sz w:val="24"/>
          <w:szCs w:val="24"/>
        </w:rPr>
      </w:pPr>
      <w:r>
        <w:rPr>
          <w:rFonts w:ascii="Arial" w:hAnsi="Arial" w:cs="Arial"/>
          <w:b/>
          <w:color w:val="000000"/>
          <w:sz w:val="24"/>
          <w:szCs w:val="24"/>
        </w:rPr>
        <w:t>Assessing Risks</w:t>
      </w:r>
    </w:p>
    <w:p w:rsidR="00D96703" w:rsidRDefault="00D96703" w:rsidP="00D96703">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Need to assess the following risks when forming an audit strategy/program </w:t>
      </w:r>
    </w:p>
    <w:p w:rsidR="00D96703" w:rsidRDefault="00D96703" w:rsidP="00D96703">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Audit Risk</w:t>
      </w:r>
    </w:p>
    <w:p w:rsidR="00D96703" w:rsidRDefault="00D96703" w:rsidP="00D96703">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Inherent Risk</w:t>
      </w:r>
    </w:p>
    <w:p w:rsidR="00D96703" w:rsidRDefault="00D96703" w:rsidP="00D96703">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Control Risk</w:t>
      </w:r>
    </w:p>
    <w:p w:rsidR="00D96703" w:rsidRDefault="00D96703" w:rsidP="00D96703">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Note: Risk factors may be pervasive/general or specific to certain assertions of certain accounts/transaction-classes. </w:t>
      </w:r>
    </w:p>
    <w:p w:rsidR="00D9374D" w:rsidRDefault="00D9374D" w:rsidP="00D9374D">
      <w:pPr>
        <w:tabs>
          <w:tab w:val="left" w:pos="3188"/>
        </w:tabs>
        <w:rPr>
          <w:rFonts w:ascii="Arial" w:hAnsi="Arial" w:cs="Arial"/>
          <w:color w:val="000000"/>
          <w:sz w:val="24"/>
          <w:szCs w:val="24"/>
        </w:rPr>
      </w:pPr>
    </w:p>
    <w:p w:rsidR="00D9374D" w:rsidRDefault="00D9374D" w:rsidP="00D9374D">
      <w:pPr>
        <w:tabs>
          <w:tab w:val="left" w:pos="3188"/>
        </w:tabs>
        <w:rPr>
          <w:rFonts w:ascii="Arial" w:hAnsi="Arial" w:cs="Arial"/>
          <w:color w:val="000000"/>
          <w:sz w:val="24"/>
          <w:szCs w:val="24"/>
        </w:rPr>
      </w:pPr>
    </w:p>
    <w:p w:rsidR="00D9374D" w:rsidRDefault="00D9374D" w:rsidP="00D9374D">
      <w:pPr>
        <w:tabs>
          <w:tab w:val="left" w:pos="3188"/>
        </w:tabs>
        <w:rPr>
          <w:rFonts w:ascii="Arial" w:hAnsi="Arial" w:cs="Arial"/>
          <w:b/>
          <w:color w:val="000000"/>
          <w:sz w:val="24"/>
          <w:szCs w:val="24"/>
        </w:rPr>
      </w:pPr>
      <w:r>
        <w:rPr>
          <w:rFonts w:ascii="Arial" w:hAnsi="Arial" w:cs="Arial"/>
          <w:b/>
          <w:color w:val="000000"/>
          <w:sz w:val="24"/>
          <w:szCs w:val="24"/>
        </w:rPr>
        <w:lastRenderedPageBreak/>
        <w:t>Audit Risk</w:t>
      </w:r>
    </w:p>
    <w:p w:rsidR="00D9374D" w:rsidRDefault="00D9374D" w:rsidP="00D9374D">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Audit risk should be </w:t>
      </w:r>
      <w:r w:rsidR="003F068F">
        <w:rPr>
          <w:rFonts w:ascii="Arial" w:hAnsi="Arial" w:cs="Arial"/>
          <w:color w:val="000000"/>
          <w:sz w:val="24"/>
          <w:szCs w:val="24"/>
        </w:rPr>
        <w:t>kept, low</w:t>
      </w:r>
      <w:r>
        <w:rPr>
          <w:rFonts w:ascii="Arial" w:hAnsi="Arial" w:cs="Arial"/>
          <w:color w:val="000000"/>
          <w:sz w:val="24"/>
          <w:szCs w:val="24"/>
        </w:rPr>
        <w:t xml:space="preserve"> due to the following factors</w:t>
      </w:r>
    </w:p>
    <w:p w:rsidR="00D9374D" w:rsidRDefault="00D9374D" w:rsidP="00DA41C1">
      <w:pPr>
        <w:pStyle w:val="ListParagraph"/>
        <w:numPr>
          <w:ilvl w:val="1"/>
          <w:numId w:val="48"/>
        </w:numPr>
        <w:tabs>
          <w:tab w:val="left" w:pos="3188"/>
        </w:tabs>
        <w:rPr>
          <w:rFonts w:ascii="Arial" w:hAnsi="Arial" w:cs="Arial"/>
          <w:color w:val="000000"/>
          <w:sz w:val="24"/>
          <w:szCs w:val="24"/>
        </w:rPr>
      </w:pPr>
      <w:r>
        <w:rPr>
          <w:rFonts w:ascii="Arial" w:hAnsi="Arial" w:cs="Arial"/>
          <w:color w:val="000000"/>
          <w:sz w:val="24"/>
          <w:szCs w:val="24"/>
        </w:rPr>
        <w:t>Reliance by external users</w:t>
      </w:r>
    </w:p>
    <w:p w:rsidR="003F068F" w:rsidRDefault="003F068F" w:rsidP="003F068F">
      <w:pPr>
        <w:pStyle w:val="ListParagraph"/>
        <w:numPr>
          <w:ilvl w:val="2"/>
          <w:numId w:val="2"/>
        </w:numPr>
        <w:tabs>
          <w:tab w:val="left" w:pos="3188"/>
        </w:tabs>
        <w:rPr>
          <w:rFonts w:ascii="Arial" w:hAnsi="Arial" w:cs="Arial"/>
          <w:color w:val="000000"/>
          <w:sz w:val="24"/>
          <w:szCs w:val="24"/>
        </w:rPr>
      </w:pPr>
      <w:r>
        <w:rPr>
          <w:rFonts w:ascii="Arial" w:hAnsi="Arial" w:cs="Arial"/>
          <w:color w:val="000000"/>
          <w:sz w:val="24"/>
          <w:szCs w:val="24"/>
        </w:rPr>
        <w:t>When external users place heavy emphasis on the financial statements, acceptable audit risk should be kept low. The following generally results in more users of the financial statements:</w:t>
      </w:r>
    </w:p>
    <w:p w:rsidR="003F068F" w:rsidRDefault="003F068F" w:rsidP="003F068F">
      <w:pPr>
        <w:pStyle w:val="ListParagraph"/>
        <w:numPr>
          <w:ilvl w:val="3"/>
          <w:numId w:val="2"/>
        </w:numPr>
        <w:tabs>
          <w:tab w:val="left" w:pos="3188"/>
        </w:tabs>
        <w:rPr>
          <w:rFonts w:ascii="Arial" w:hAnsi="Arial" w:cs="Arial"/>
          <w:color w:val="000000"/>
          <w:sz w:val="24"/>
          <w:szCs w:val="24"/>
        </w:rPr>
      </w:pPr>
      <w:r>
        <w:rPr>
          <w:rFonts w:ascii="Arial" w:hAnsi="Arial" w:cs="Arial"/>
          <w:color w:val="000000"/>
          <w:sz w:val="24"/>
          <w:szCs w:val="24"/>
        </w:rPr>
        <w:t>Larger clients</w:t>
      </w:r>
    </w:p>
    <w:p w:rsidR="003F068F" w:rsidRDefault="003F068F" w:rsidP="003F068F">
      <w:pPr>
        <w:pStyle w:val="ListParagraph"/>
        <w:numPr>
          <w:ilvl w:val="3"/>
          <w:numId w:val="2"/>
        </w:numPr>
        <w:tabs>
          <w:tab w:val="left" w:pos="3188"/>
        </w:tabs>
        <w:rPr>
          <w:rFonts w:ascii="Arial" w:hAnsi="Arial" w:cs="Arial"/>
          <w:color w:val="000000"/>
          <w:sz w:val="24"/>
          <w:szCs w:val="24"/>
        </w:rPr>
      </w:pPr>
      <w:r>
        <w:rPr>
          <w:rFonts w:ascii="Arial" w:hAnsi="Arial" w:cs="Arial"/>
          <w:color w:val="000000"/>
          <w:sz w:val="24"/>
          <w:szCs w:val="24"/>
        </w:rPr>
        <w:t>Publicly held corporations</w:t>
      </w:r>
    </w:p>
    <w:p w:rsidR="003F068F" w:rsidRDefault="003F068F" w:rsidP="003F068F">
      <w:pPr>
        <w:pStyle w:val="ListParagraph"/>
        <w:numPr>
          <w:ilvl w:val="3"/>
          <w:numId w:val="2"/>
        </w:numPr>
        <w:tabs>
          <w:tab w:val="left" w:pos="3188"/>
        </w:tabs>
        <w:rPr>
          <w:rFonts w:ascii="Arial" w:hAnsi="Arial" w:cs="Arial"/>
          <w:color w:val="000000"/>
          <w:sz w:val="24"/>
          <w:szCs w:val="24"/>
        </w:rPr>
      </w:pPr>
      <w:r>
        <w:rPr>
          <w:rFonts w:ascii="Arial" w:hAnsi="Arial" w:cs="Arial"/>
          <w:color w:val="000000"/>
          <w:sz w:val="24"/>
          <w:szCs w:val="24"/>
        </w:rPr>
        <w:t xml:space="preserve">Extensive use of liabilities </w:t>
      </w:r>
    </w:p>
    <w:p w:rsidR="00D9374D" w:rsidRDefault="00D9374D" w:rsidP="00DA41C1">
      <w:pPr>
        <w:pStyle w:val="ListParagraph"/>
        <w:numPr>
          <w:ilvl w:val="1"/>
          <w:numId w:val="48"/>
        </w:numPr>
        <w:tabs>
          <w:tab w:val="left" w:pos="3188"/>
        </w:tabs>
        <w:rPr>
          <w:rFonts w:ascii="Arial" w:hAnsi="Arial" w:cs="Arial"/>
          <w:color w:val="000000"/>
          <w:sz w:val="24"/>
          <w:szCs w:val="24"/>
        </w:rPr>
      </w:pPr>
      <w:r>
        <w:rPr>
          <w:rFonts w:ascii="Arial" w:hAnsi="Arial" w:cs="Arial"/>
          <w:color w:val="000000"/>
          <w:sz w:val="24"/>
          <w:szCs w:val="24"/>
        </w:rPr>
        <w:t>Likelihood of financial failure</w:t>
      </w:r>
    </w:p>
    <w:p w:rsidR="00A10B17" w:rsidRDefault="004E08D0" w:rsidP="00A10B17">
      <w:pPr>
        <w:pStyle w:val="ListParagraph"/>
        <w:numPr>
          <w:ilvl w:val="2"/>
          <w:numId w:val="2"/>
        </w:numPr>
        <w:tabs>
          <w:tab w:val="left" w:pos="3188"/>
        </w:tabs>
        <w:rPr>
          <w:rFonts w:ascii="Arial" w:hAnsi="Arial" w:cs="Arial"/>
          <w:color w:val="000000"/>
          <w:sz w:val="24"/>
          <w:szCs w:val="24"/>
        </w:rPr>
      </w:pPr>
      <w:r>
        <w:rPr>
          <w:rFonts w:ascii="Arial" w:hAnsi="Arial" w:cs="Arial"/>
          <w:color w:val="000000"/>
          <w:sz w:val="24"/>
          <w:szCs w:val="24"/>
        </w:rPr>
        <w:t>There is a greater chance of having to defend the quality of the audit when there is a financial failure. Failure indicators include:</w:t>
      </w:r>
    </w:p>
    <w:p w:rsidR="004E08D0" w:rsidRDefault="004E08D0" w:rsidP="004E08D0">
      <w:pPr>
        <w:pStyle w:val="ListParagraph"/>
        <w:numPr>
          <w:ilvl w:val="3"/>
          <w:numId w:val="2"/>
        </w:numPr>
        <w:tabs>
          <w:tab w:val="left" w:pos="3188"/>
        </w:tabs>
        <w:rPr>
          <w:rFonts w:ascii="Arial" w:hAnsi="Arial" w:cs="Arial"/>
          <w:color w:val="000000"/>
          <w:sz w:val="24"/>
          <w:szCs w:val="24"/>
        </w:rPr>
      </w:pPr>
      <w:r>
        <w:rPr>
          <w:rFonts w:ascii="Arial" w:hAnsi="Arial" w:cs="Arial"/>
          <w:color w:val="000000"/>
          <w:sz w:val="24"/>
          <w:szCs w:val="24"/>
        </w:rPr>
        <w:t>Shortage of funds</w:t>
      </w:r>
    </w:p>
    <w:p w:rsidR="004E08D0" w:rsidRDefault="001C457F" w:rsidP="004E08D0">
      <w:pPr>
        <w:pStyle w:val="ListParagraph"/>
        <w:numPr>
          <w:ilvl w:val="3"/>
          <w:numId w:val="2"/>
        </w:numPr>
        <w:tabs>
          <w:tab w:val="left" w:pos="3188"/>
        </w:tabs>
        <w:rPr>
          <w:rFonts w:ascii="Arial" w:hAnsi="Arial" w:cs="Arial"/>
          <w:color w:val="000000"/>
          <w:sz w:val="24"/>
          <w:szCs w:val="24"/>
        </w:rPr>
      </w:pPr>
      <w:r>
        <w:rPr>
          <w:rFonts w:ascii="Arial" w:hAnsi="Arial" w:cs="Arial"/>
          <w:color w:val="000000"/>
          <w:sz w:val="24"/>
          <w:szCs w:val="24"/>
        </w:rPr>
        <w:t>Declining</w:t>
      </w:r>
      <w:r w:rsidR="004E08D0">
        <w:rPr>
          <w:rFonts w:ascii="Arial" w:hAnsi="Arial" w:cs="Arial"/>
          <w:color w:val="000000"/>
          <w:sz w:val="24"/>
          <w:szCs w:val="24"/>
        </w:rPr>
        <w:t xml:space="preserve"> net income or continued losses</w:t>
      </w:r>
    </w:p>
    <w:p w:rsidR="004E08D0" w:rsidRDefault="004E08D0" w:rsidP="004E08D0">
      <w:pPr>
        <w:pStyle w:val="ListParagraph"/>
        <w:numPr>
          <w:ilvl w:val="3"/>
          <w:numId w:val="2"/>
        </w:numPr>
        <w:tabs>
          <w:tab w:val="left" w:pos="3188"/>
        </w:tabs>
        <w:rPr>
          <w:rFonts w:ascii="Arial" w:hAnsi="Arial" w:cs="Arial"/>
          <w:color w:val="000000"/>
          <w:sz w:val="24"/>
          <w:szCs w:val="24"/>
        </w:rPr>
      </w:pPr>
      <w:r>
        <w:rPr>
          <w:rFonts w:ascii="Arial" w:hAnsi="Arial" w:cs="Arial"/>
          <w:color w:val="000000"/>
          <w:sz w:val="24"/>
          <w:szCs w:val="24"/>
        </w:rPr>
        <w:t>Risky industries such as technology</w:t>
      </w:r>
    </w:p>
    <w:p w:rsidR="004E08D0" w:rsidRDefault="004E08D0" w:rsidP="004E08D0">
      <w:pPr>
        <w:pStyle w:val="ListParagraph"/>
        <w:numPr>
          <w:ilvl w:val="3"/>
          <w:numId w:val="2"/>
        </w:numPr>
        <w:tabs>
          <w:tab w:val="left" w:pos="3188"/>
        </w:tabs>
        <w:rPr>
          <w:rFonts w:ascii="Arial" w:hAnsi="Arial" w:cs="Arial"/>
          <w:color w:val="000000"/>
          <w:sz w:val="24"/>
          <w:szCs w:val="24"/>
        </w:rPr>
      </w:pPr>
      <w:r>
        <w:rPr>
          <w:rFonts w:ascii="Arial" w:hAnsi="Arial" w:cs="Arial"/>
          <w:color w:val="000000"/>
          <w:sz w:val="24"/>
          <w:szCs w:val="24"/>
        </w:rPr>
        <w:t xml:space="preserve">Management lacking competency to deal with financial difficulties </w:t>
      </w:r>
    </w:p>
    <w:p w:rsidR="00D9374D" w:rsidRDefault="00D9374D" w:rsidP="00DA41C1">
      <w:pPr>
        <w:pStyle w:val="ListParagraph"/>
        <w:numPr>
          <w:ilvl w:val="1"/>
          <w:numId w:val="48"/>
        </w:numPr>
        <w:tabs>
          <w:tab w:val="left" w:pos="3188"/>
        </w:tabs>
        <w:rPr>
          <w:rFonts w:ascii="Arial" w:hAnsi="Arial" w:cs="Arial"/>
          <w:color w:val="000000"/>
          <w:sz w:val="24"/>
          <w:szCs w:val="24"/>
        </w:rPr>
      </w:pPr>
      <w:r>
        <w:rPr>
          <w:rFonts w:ascii="Arial" w:hAnsi="Arial" w:cs="Arial"/>
          <w:color w:val="000000"/>
          <w:sz w:val="24"/>
          <w:szCs w:val="24"/>
        </w:rPr>
        <w:t xml:space="preserve">Integrity of management </w:t>
      </w:r>
    </w:p>
    <w:p w:rsidR="00A10B17" w:rsidRDefault="006114CF" w:rsidP="00A10B17">
      <w:pPr>
        <w:pStyle w:val="ListParagraph"/>
        <w:numPr>
          <w:ilvl w:val="2"/>
          <w:numId w:val="2"/>
        </w:numPr>
        <w:tabs>
          <w:tab w:val="left" w:pos="3188"/>
        </w:tabs>
        <w:rPr>
          <w:rFonts w:ascii="Arial" w:hAnsi="Arial" w:cs="Arial"/>
          <w:color w:val="000000"/>
          <w:sz w:val="24"/>
          <w:szCs w:val="24"/>
        </w:rPr>
      </w:pPr>
      <w:r>
        <w:rPr>
          <w:rFonts w:ascii="Arial" w:hAnsi="Arial" w:cs="Arial"/>
          <w:color w:val="000000"/>
          <w:sz w:val="24"/>
          <w:szCs w:val="24"/>
        </w:rPr>
        <w:t>If a client has questionable integrity, the auditor is likely to assess acceptable audit risk lower. Indications of integrity problems include:</w:t>
      </w:r>
    </w:p>
    <w:p w:rsidR="006114CF" w:rsidRDefault="006114CF" w:rsidP="006114CF">
      <w:pPr>
        <w:pStyle w:val="ListParagraph"/>
        <w:numPr>
          <w:ilvl w:val="3"/>
          <w:numId w:val="2"/>
        </w:numPr>
        <w:tabs>
          <w:tab w:val="left" w:pos="3188"/>
        </w:tabs>
        <w:rPr>
          <w:rFonts w:ascii="Arial" w:hAnsi="Arial" w:cs="Arial"/>
          <w:color w:val="000000"/>
          <w:sz w:val="24"/>
          <w:szCs w:val="24"/>
        </w:rPr>
      </w:pPr>
      <w:r>
        <w:rPr>
          <w:rFonts w:ascii="Arial" w:hAnsi="Arial" w:cs="Arial"/>
          <w:color w:val="000000"/>
          <w:sz w:val="24"/>
          <w:szCs w:val="24"/>
        </w:rPr>
        <w:t xml:space="preserve">Frequent disagreements with prior auditors &amp; regulators </w:t>
      </w:r>
    </w:p>
    <w:p w:rsidR="001F6F49" w:rsidRDefault="006114CF" w:rsidP="006114CF">
      <w:pPr>
        <w:pStyle w:val="ListParagraph"/>
        <w:numPr>
          <w:ilvl w:val="3"/>
          <w:numId w:val="2"/>
        </w:numPr>
        <w:tabs>
          <w:tab w:val="left" w:pos="3188"/>
        </w:tabs>
        <w:rPr>
          <w:rFonts w:ascii="Arial" w:hAnsi="Arial" w:cs="Arial"/>
          <w:color w:val="000000"/>
          <w:sz w:val="24"/>
          <w:szCs w:val="24"/>
        </w:rPr>
      </w:pPr>
      <w:r>
        <w:rPr>
          <w:rFonts w:ascii="Arial" w:hAnsi="Arial" w:cs="Arial"/>
          <w:color w:val="000000"/>
          <w:sz w:val="24"/>
          <w:szCs w:val="24"/>
        </w:rPr>
        <w:t xml:space="preserve">Frequent turnover </w:t>
      </w:r>
      <w:r w:rsidR="0089381B">
        <w:rPr>
          <w:rFonts w:ascii="Arial" w:hAnsi="Arial" w:cs="Arial"/>
          <w:color w:val="000000"/>
          <w:sz w:val="24"/>
          <w:szCs w:val="24"/>
        </w:rPr>
        <w:t xml:space="preserve">of </w:t>
      </w:r>
      <w:r>
        <w:rPr>
          <w:rFonts w:ascii="Arial" w:hAnsi="Arial" w:cs="Arial"/>
          <w:color w:val="000000"/>
          <w:sz w:val="24"/>
          <w:szCs w:val="24"/>
        </w:rPr>
        <w:t xml:space="preserve">key financial and internal audit personnel. </w:t>
      </w:r>
    </w:p>
    <w:p w:rsidR="006114CF" w:rsidRDefault="006114CF" w:rsidP="006114CF">
      <w:pPr>
        <w:pStyle w:val="ListParagraph"/>
        <w:numPr>
          <w:ilvl w:val="3"/>
          <w:numId w:val="2"/>
        </w:numPr>
        <w:tabs>
          <w:tab w:val="left" w:pos="3188"/>
        </w:tabs>
        <w:rPr>
          <w:rFonts w:ascii="Arial" w:hAnsi="Arial" w:cs="Arial"/>
          <w:color w:val="000000"/>
          <w:sz w:val="24"/>
          <w:szCs w:val="24"/>
        </w:rPr>
      </w:pPr>
      <w:r>
        <w:rPr>
          <w:rFonts w:ascii="Arial" w:hAnsi="Arial" w:cs="Arial"/>
          <w:color w:val="000000"/>
          <w:sz w:val="24"/>
          <w:szCs w:val="24"/>
        </w:rPr>
        <w:t xml:space="preserve">ongoing conflicts with labour unions and employees. </w:t>
      </w:r>
    </w:p>
    <w:p w:rsidR="00D54A96" w:rsidRDefault="00D54A96" w:rsidP="00D54A96">
      <w:pPr>
        <w:tabs>
          <w:tab w:val="left" w:pos="3188"/>
        </w:tabs>
        <w:rPr>
          <w:rFonts w:ascii="Arial" w:hAnsi="Arial" w:cs="Arial"/>
          <w:b/>
          <w:color w:val="000000"/>
          <w:sz w:val="24"/>
          <w:szCs w:val="24"/>
        </w:rPr>
      </w:pPr>
      <w:r>
        <w:rPr>
          <w:rFonts w:ascii="Arial" w:hAnsi="Arial" w:cs="Arial"/>
          <w:b/>
          <w:color w:val="000000"/>
          <w:sz w:val="24"/>
          <w:szCs w:val="24"/>
        </w:rPr>
        <w:t xml:space="preserve">Some factors affecting assessment of inherent risk </w:t>
      </w:r>
    </w:p>
    <w:p w:rsidR="00D54A96" w:rsidRDefault="00D54A96" w:rsidP="00D54A96">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Industry factors – economic and competitive </w:t>
      </w:r>
      <w:r w:rsidR="001B5B92">
        <w:rPr>
          <w:rFonts w:ascii="Arial" w:hAnsi="Arial" w:cs="Arial"/>
          <w:color w:val="000000"/>
          <w:sz w:val="24"/>
          <w:szCs w:val="24"/>
        </w:rPr>
        <w:t>conditions</w:t>
      </w:r>
    </w:p>
    <w:p w:rsidR="001B5B92" w:rsidRDefault="001B5B92" w:rsidP="001B5B92">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If industry is doing well, lowers IR due to managers having no incentive to manipulate records to display good results</w:t>
      </w:r>
    </w:p>
    <w:p w:rsidR="001B5B92" w:rsidRDefault="001B5B92" w:rsidP="001B5B92">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If industry is not, there is a higher IR due to the company wanting to do well, managers may manipulate records. </w:t>
      </w:r>
    </w:p>
    <w:p w:rsidR="00D54A96" w:rsidRDefault="00D54A96" w:rsidP="00D54A96">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Nature of the audit client’s business</w:t>
      </w:r>
    </w:p>
    <w:p w:rsidR="00D54A96" w:rsidRDefault="00D54A96" w:rsidP="00D54A96">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Integrity of </w:t>
      </w:r>
      <w:r w:rsidR="001B5B92">
        <w:rPr>
          <w:rFonts w:ascii="Arial" w:hAnsi="Arial" w:cs="Arial"/>
          <w:color w:val="000000"/>
          <w:sz w:val="24"/>
          <w:szCs w:val="24"/>
        </w:rPr>
        <w:t>management</w:t>
      </w:r>
    </w:p>
    <w:p w:rsidR="00CF1FED" w:rsidRPr="00CF1FED" w:rsidRDefault="00D54A96" w:rsidP="00CF1FED">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Audit client motivation – e.g., management incentives</w:t>
      </w:r>
    </w:p>
    <w:p w:rsidR="00D54A96" w:rsidRDefault="00D54A96" w:rsidP="00D54A96">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Results of previous audits – errors in previous </w:t>
      </w:r>
      <w:r w:rsidR="001B5B92">
        <w:rPr>
          <w:rFonts w:ascii="Arial" w:hAnsi="Arial" w:cs="Arial"/>
          <w:color w:val="000000"/>
          <w:sz w:val="24"/>
          <w:szCs w:val="24"/>
        </w:rPr>
        <w:t>audits</w:t>
      </w:r>
      <w:r>
        <w:rPr>
          <w:rFonts w:ascii="Arial" w:hAnsi="Arial" w:cs="Arial"/>
          <w:color w:val="000000"/>
          <w:sz w:val="24"/>
          <w:szCs w:val="24"/>
        </w:rPr>
        <w:t xml:space="preserve"> likely again </w:t>
      </w:r>
    </w:p>
    <w:p w:rsidR="00414867" w:rsidRDefault="00414867" w:rsidP="00414867">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Results from previous audit, tell you if company has a good/bad accounting system. </w:t>
      </w:r>
    </w:p>
    <w:p w:rsidR="00D54A96" w:rsidRDefault="001B5B92" w:rsidP="00D54A96">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Initial</w:t>
      </w:r>
      <w:r w:rsidR="00D54A96">
        <w:rPr>
          <w:rFonts w:ascii="Arial" w:hAnsi="Arial" w:cs="Arial"/>
          <w:color w:val="000000"/>
          <w:sz w:val="24"/>
          <w:szCs w:val="24"/>
        </w:rPr>
        <w:t xml:space="preserve"> versus repeat engagement – inherent risk drops as experience grows</w:t>
      </w:r>
    </w:p>
    <w:p w:rsidR="000F52E8" w:rsidRDefault="000F52E8" w:rsidP="000F52E8">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In initial year, IR and CR would be set at a higher level to be vigilant </w:t>
      </w:r>
    </w:p>
    <w:p w:rsidR="000F52E8" w:rsidRDefault="000F52E8" w:rsidP="000F52E8">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In repeat years, it would be lower as you have familiarity with the client</w:t>
      </w:r>
    </w:p>
    <w:p w:rsidR="00D54A96" w:rsidRDefault="00D54A96" w:rsidP="00D54A96">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Related parties – possibility of </w:t>
      </w:r>
      <w:r w:rsidR="001B5B92">
        <w:rPr>
          <w:rFonts w:ascii="Arial" w:hAnsi="Arial" w:cs="Arial"/>
          <w:color w:val="000000"/>
          <w:sz w:val="24"/>
          <w:szCs w:val="24"/>
        </w:rPr>
        <w:t>transaction</w:t>
      </w:r>
      <w:r>
        <w:rPr>
          <w:rFonts w:ascii="Arial" w:hAnsi="Arial" w:cs="Arial"/>
          <w:color w:val="000000"/>
          <w:sz w:val="24"/>
          <w:szCs w:val="24"/>
        </w:rPr>
        <w:t xml:space="preserve"> not at arms-length &amp; not disclosed adequately. </w:t>
      </w:r>
    </w:p>
    <w:p w:rsidR="004A4EE5" w:rsidRDefault="004A4EE5" w:rsidP="004A4EE5">
      <w:pPr>
        <w:tabs>
          <w:tab w:val="left" w:pos="3188"/>
        </w:tabs>
        <w:rPr>
          <w:rFonts w:ascii="Arial" w:hAnsi="Arial" w:cs="Arial"/>
          <w:color w:val="000000"/>
          <w:sz w:val="24"/>
          <w:szCs w:val="24"/>
        </w:rPr>
      </w:pPr>
    </w:p>
    <w:p w:rsidR="00C05B29" w:rsidRPr="00C05B29" w:rsidRDefault="004A4EE5" w:rsidP="00C05B29">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lastRenderedPageBreak/>
        <w:t>Non-routine transactions – transactions which are unusual in nature are more likely to be recorded incorrectly</w:t>
      </w:r>
    </w:p>
    <w:p w:rsidR="00C05B29" w:rsidRPr="004A4EE5" w:rsidRDefault="00C05B29" w:rsidP="00C05B29">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Things that don’t happen often, have a higher IR associated with them</w:t>
      </w:r>
    </w:p>
    <w:p w:rsidR="00C30C50" w:rsidRPr="00C30C50" w:rsidRDefault="004A4EE5" w:rsidP="00C30C50">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Judgement required for correct recording, e.g. accounting estimates.</w:t>
      </w:r>
    </w:p>
    <w:p w:rsidR="004A4EE5" w:rsidRDefault="004A4EE5" w:rsidP="004A4EE5">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Makeup of the population </w:t>
      </w:r>
    </w:p>
    <w:p w:rsidR="00C30C50" w:rsidRDefault="00C30C50" w:rsidP="00C30C50">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If you have inventory with one type of inventory, very straightforward</w:t>
      </w:r>
    </w:p>
    <w:p w:rsidR="00C30C50" w:rsidRDefault="00C30C50" w:rsidP="00C30C50">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With a company that sells 1000+ things it becomes much more complicated therefore higher IR</w:t>
      </w:r>
    </w:p>
    <w:p w:rsidR="004A4EE5" w:rsidRDefault="004A4EE5" w:rsidP="004A4EE5">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Susceptibility to fraudulent financial reporting</w:t>
      </w:r>
    </w:p>
    <w:p w:rsidR="004A4EE5" w:rsidRDefault="004A4EE5" w:rsidP="004A4EE5">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Susceptibility to misappropriation of assets</w:t>
      </w:r>
    </w:p>
    <w:p w:rsidR="004A4EE5" w:rsidRDefault="004A4EE5" w:rsidP="004A4EE5">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Other factors, e.g., IT changes, Litigation, legal environment for the entity, country factors. </w:t>
      </w:r>
    </w:p>
    <w:p w:rsidR="00AD1C70" w:rsidRDefault="00AD1C70" w:rsidP="00AD1C70">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Any major changes that would affect pretty much anything about the company also affect the IR of the audit e</w:t>
      </w:r>
      <w:r w:rsidR="00BF7E8A">
        <w:rPr>
          <w:rFonts w:ascii="Arial" w:hAnsi="Arial" w:cs="Arial"/>
          <w:color w:val="000000"/>
          <w:sz w:val="24"/>
          <w:szCs w:val="24"/>
        </w:rPr>
        <w:t>ngagement.</w:t>
      </w:r>
      <w:r w:rsidR="0060484F">
        <w:rPr>
          <w:rFonts w:ascii="Arial" w:hAnsi="Arial" w:cs="Arial"/>
          <w:color w:val="000000"/>
          <w:sz w:val="24"/>
          <w:szCs w:val="24"/>
        </w:rPr>
        <w:t xml:space="preserve"> </w:t>
      </w:r>
    </w:p>
    <w:p w:rsidR="00CF3B33" w:rsidRDefault="00CF3B33" w:rsidP="00CF3B33">
      <w:pPr>
        <w:tabs>
          <w:tab w:val="left" w:pos="3188"/>
        </w:tabs>
        <w:rPr>
          <w:rFonts w:ascii="Arial" w:hAnsi="Arial" w:cs="Arial"/>
          <w:b/>
          <w:color w:val="000000"/>
          <w:sz w:val="24"/>
          <w:szCs w:val="24"/>
        </w:rPr>
      </w:pPr>
      <w:r>
        <w:rPr>
          <w:rFonts w:ascii="Arial" w:hAnsi="Arial" w:cs="Arial"/>
          <w:b/>
          <w:color w:val="000000"/>
          <w:sz w:val="24"/>
          <w:szCs w:val="24"/>
        </w:rPr>
        <w:t>Assess Control Risk</w:t>
      </w:r>
    </w:p>
    <w:p w:rsidR="00CF3B33" w:rsidRDefault="00CF3B33" w:rsidP="00CF3B33">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Control risk is the risk that a material misstatement could occur in an assertion, and that it will not be prevented, or detected and corrected on a timely basis by the entity’s internal controls.</w:t>
      </w:r>
    </w:p>
    <w:p w:rsidR="00CF3B33" w:rsidRDefault="00CF3B33" w:rsidP="00CF3B33">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Control risk directly affects the audit strategy and thus affects (1) the mix of TOC and substantive tests, and (2) the amount of evidence required. </w:t>
      </w:r>
    </w:p>
    <w:p w:rsidR="00CF3B33" w:rsidRDefault="00CF3B33" w:rsidP="00CF3B33">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Control risk is inversely related to planned detection risk. </w:t>
      </w:r>
    </w:p>
    <w:p w:rsidR="00CF3B33" w:rsidRDefault="00760AFF" w:rsidP="00CF3B33">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Like IR, CR is also inversely related to detection risk. </w:t>
      </w:r>
      <w:r w:rsidR="00A966DD">
        <w:rPr>
          <w:rFonts w:ascii="Arial" w:hAnsi="Arial" w:cs="Arial"/>
          <w:color w:val="000000"/>
          <w:sz w:val="24"/>
          <w:szCs w:val="24"/>
        </w:rPr>
        <w:t>Therefore,</w:t>
      </w:r>
      <w:r>
        <w:rPr>
          <w:rFonts w:ascii="Arial" w:hAnsi="Arial" w:cs="Arial"/>
          <w:color w:val="000000"/>
          <w:sz w:val="24"/>
          <w:szCs w:val="24"/>
        </w:rPr>
        <w:t xml:space="preserve"> </w:t>
      </w:r>
      <w:r w:rsidR="00CF3B33">
        <w:rPr>
          <w:rFonts w:ascii="Arial" w:hAnsi="Arial" w:cs="Arial"/>
          <w:color w:val="000000"/>
          <w:sz w:val="24"/>
          <w:szCs w:val="24"/>
        </w:rPr>
        <w:t xml:space="preserve">the </w:t>
      </w:r>
      <w:r>
        <w:rPr>
          <w:rFonts w:ascii="Arial" w:hAnsi="Arial" w:cs="Arial"/>
          <w:color w:val="000000"/>
          <w:sz w:val="24"/>
          <w:szCs w:val="24"/>
        </w:rPr>
        <w:t>higher the IR lower</w:t>
      </w:r>
      <w:r w:rsidR="00CF3B33">
        <w:rPr>
          <w:rFonts w:ascii="Arial" w:hAnsi="Arial" w:cs="Arial"/>
          <w:color w:val="000000"/>
          <w:sz w:val="24"/>
          <w:szCs w:val="24"/>
        </w:rPr>
        <w:t xml:space="preserve"> the allowable </w:t>
      </w:r>
      <w:r>
        <w:rPr>
          <w:rFonts w:ascii="Arial" w:hAnsi="Arial" w:cs="Arial"/>
          <w:color w:val="000000"/>
          <w:sz w:val="24"/>
          <w:szCs w:val="24"/>
        </w:rPr>
        <w:t>detection</w:t>
      </w:r>
      <w:r w:rsidR="00F4649E">
        <w:rPr>
          <w:rFonts w:ascii="Arial" w:hAnsi="Arial" w:cs="Arial"/>
          <w:color w:val="000000"/>
          <w:sz w:val="24"/>
          <w:szCs w:val="24"/>
        </w:rPr>
        <w:t xml:space="preserve"> risk</w:t>
      </w:r>
      <w:r w:rsidR="00CF3B33">
        <w:rPr>
          <w:rFonts w:ascii="Arial" w:hAnsi="Arial" w:cs="Arial"/>
          <w:color w:val="000000"/>
          <w:sz w:val="24"/>
          <w:szCs w:val="24"/>
        </w:rPr>
        <w:t xml:space="preserve"> </w:t>
      </w:r>
    </w:p>
    <w:p w:rsidR="00760AFF" w:rsidRDefault="00760AFF" w:rsidP="00760AFF">
      <w:pPr>
        <w:tabs>
          <w:tab w:val="left" w:pos="3188"/>
        </w:tabs>
        <w:rPr>
          <w:rFonts w:ascii="Arial" w:hAnsi="Arial" w:cs="Arial"/>
          <w:b/>
          <w:color w:val="000000"/>
          <w:sz w:val="24"/>
          <w:szCs w:val="24"/>
        </w:rPr>
      </w:pPr>
      <w:r>
        <w:rPr>
          <w:rFonts w:ascii="Arial" w:hAnsi="Arial" w:cs="Arial"/>
          <w:b/>
          <w:color w:val="000000"/>
          <w:sz w:val="24"/>
          <w:szCs w:val="24"/>
        </w:rPr>
        <w:t>Obtain allowable detection risk</w:t>
      </w:r>
    </w:p>
    <w:p w:rsidR="00760AFF" w:rsidRDefault="00760AFF" w:rsidP="00760AFF">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Planned detection risk is the risk the auditor is willing to take that audit evidence for a segment will fail to detect a misstatement that exists in an assertion that could be material</w:t>
      </w:r>
    </w:p>
    <w:p w:rsidR="00760AFF" w:rsidRDefault="00760AFF" w:rsidP="00760AFF">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It is dependent on the other three forms of </w:t>
      </w:r>
      <w:r w:rsidR="00A966DD">
        <w:rPr>
          <w:rFonts w:ascii="Arial" w:hAnsi="Arial" w:cs="Arial"/>
          <w:color w:val="000000"/>
          <w:sz w:val="24"/>
          <w:szCs w:val="24"/>
        </w:rPr>
        <w:t>risk and</w:t>
      </w:r>
      <w:r>
        <w:rPr>
          <w:rFonts w:ascii="Arial" w:hAnsi="Arial" w:cs="Arial"/>
          <w:color w:val="000000"/>
          <w:sz w:val="24"/>
          <w:szCs w:val="24"/>
        </w:rPr>
        <w:t xml:space="preserve"> has an inverse effect on the amount of evidence required. </w:t>
      </w:r>
    </w:p>
    <w:p w:rsidR="00F61F80" w:rsidRDefault="00F61F80" w:rsidP="00F61F80">
      <w:pPr>
        <w:tabs>
          <w:tab w:val="left" w:pos="3188"/>
        </w:tabs>
        <w:rPr>
          <w:rFonts w:ascii="Arial" w:hAnsi="Arial" w:cs="Arial"/>
          <w:b/>
          <w:color w:val="000000"/>
          <w:sz w:val="24"/>
          <w:szCs w:val="24"/>
        </w:rPr>
      </w:pPr>
      <w:r>
        <w:rPr>
          <w:rFonts w:ascii="Arial" w:hAnsi="Arial" w:cs="Arial"/>
          <w:b/>
          <w:color w:val="000000"/>
          <w:sz w:val="24"/>
          <w:szCs w:val="24"/>
        </w:rPr>
        <w:t>Control risk assessment &amp; control related tests</w:t>
      </w:r>
    </w:p>
    <w:p w:rsidR="00F61F80" w:rsidRDefault="00F61F80" w:rsidP="00DA41C1">
      <w:pPr>
        <w:pStyle w:val="ListParagraph"/>
        <w:numPr>
          <w:ilvl w:val="0"/>
          <w:numId w:val="55"/>
        </w:numPr>
        <w:tabs>
          <w:tab w:val="left" w:pos="3188"/>
        </w:tabs>
        <w:rPr>
          <w:rFonts w:ascii="Arial" w:hAnsi="Arial" w:cs="Arial"/>
          <w:color w:val="000000"/>
          <w:sz w:val="24"/>
          <w:szCs w:val="24"/>
        </w:rPr>
      </w:pPr>
      <w:r>
        <w:rPr>
          <w:rFonts w:ascii="Arial" w:hAnsi="Arial" w:cs="Arial"/>
          <w:color w:val="000000"/>
          <w:sz w:val="24"/>
          <w:szCs w:val="24"/>
        </w:rPr>
        <w:t xml:space="preserve">Risk assessment </w:t>
      </w:r>
      <w:r w:rsidR="00F71199">
        <w:rPr>
          <w:rFonts w:ascii="Arial" w:hAnsi="Arial" w:cs="Arial"/>
          <w:color w:val="000000"/>
          <w:sz w:val="24"/>
          <w:szCs w:val="24"/>
        </w:rPr>
        <w:t>procedures</w:t>
      </w:r>
      <w:r>
        <w:rPr>
          <w:rFonts w:ascii="Arial" w:hAnsi="Arial" w:cs="Arial"/>
          <w:color w:val="000000"/>
          <w:sz w:val="24"/>
          <w:szCs w:val="24"/>
        </w:rPr>
        <w:t xml:space="preserve"> (to evaluate control environment + design effectiveness)</w:t>
      </w:r>
    </w:p>
    <w:p w:rsidR="00F61F80" w:rsidRDefault="00F61F80" w:rsidP="00DA41C1">
      <w:pPr>
        <w:pStyle w:val="ListParagraph"/>
        <w:numPr>
          <w:ilvl w:val="0"/>
          <w:numId w:val="55"/>
        </w:numPr>
        <w:tabs>
          <w:tab w:val="left" w:pos="3188"/>
        </w:tabs>
        <w:rPr>
          <w:rFonts w:ascii="Arial" w:hAnsi="Arial" w:cs="Arial"/>
          <w:color w:val="000000"/>
          <w:sz w:val="24"/>
          <w:szCs w:val="24"/>
        </w:rPr>
      </w:pPr>
      <w:r>
        <w:rPr>
          <w:rFonts w:ascii="Arial" w:hAnsi="Arial" w:cs="Arial"/>
          <w:color w:val="000000"/>
          <w:sz w:val="24"/>
          <w:szCs w:val="24"/>
        </w:rPr>
        <w:t>Form preliminary assessment of control risk</w:t>
      </w:r>
    </w:p>
    <w:p w:rsidR="00F61F80" w:rsidRDefault="00F61F80" w:rsidP="00DA41C1">
      <w:pPr>
        <w:pStyle w:val="ListParagraph"/>
        <w:numPr>
          <w:ilvl w:val="0"/>
          <w:numId w:val="55"/>
        </w:numPr>
        <w:tabs>
          <w:tab w:val="left" w:pos="3188"/>
        </w:tabs>
        <w:rPr>
          <w:rFonts w:ascii="Arial" w:hAnsi="Arial" w:cs="Arial"/>
          <w:color w:val="000000"/>
          <w:sz w:val="24"/>
          <w:szCs w:val="24"/>
        </w:rPr>
      </w:pPr>
      <w:r>
        <w:rPr>
          <w:rFonts w:ascii="Arial" w:hAnsi="Arial" w:cs="Arial"/>
          <w:color w:val="000000"/>
          <w:sz w:val="24"/>
          <w:szCs w:val="24"/>
        </w:rPr>
        <w:t>Choose audit strategy:</w:t>
      </w:r>
    </w:p>
    <w:p w:rsidR="00F61F80" w:rsidRDefault="00F61F80" w:rsidP="00F61F80">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Predominantly substantive approach</w:t>
      </w:r>
    </w:p>
    <w:p w:rsidR="00F71199" w:rsidRDefault="00F71199" w:rsidP="00F71199">
      <w:pPr>
        <w:pStyle w:val="ListParagraph"/>
        <w:numPr>
          <w:ilvl w:val="2"/>
          <w:numId w:val="2"/>
        </w:numPr>
        <w:tabs>
          <w:tab w:val="left" w:pos="3188"/>
        </w:tabs>
        <w:rPr>
          <w:rFonts w:ascii="Arial" w:hAnsi="Arial" w:cs="Arial"/>
          <w:color w:val="000000"/>
          <w:sz w:val="24"/>
          <w:szCs w:val="24"/>
        </w:rPr>
      </w:pPr>
      <w:r>
        <w:rPr>
          <w:rFonts w:ascii="Arial" w:hAnsi="Arial" w:cs="Arial"/>
          <w:color w:val="000000"/>
          <w:sz w:val="24"/>
          <w:szCs w:val="24"/>
        </w:rPr>
        <w:t>This means, everything is shit and just test everything</w:t>
      </w:r>
    </w:p>
    <w:p w:rsidR="00F61F80" w:rsidRDefault="00F61F80" w:rsidP="00F61F80">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Lower </w:t>
      </w:r>
      <w:r w:rsidR="00F71199">
        <w:rPr>
          <w:rFonts w:ascii="Arial" w:hAnsi="Arial" w:cs="Arial"/>
          <w:color w:val="000000"/>
          <w:sz w:val="24"/>
          <w:szCs w:val="24"/>
        </w:rPr>
        <w:t>assessed</w:t>
      </w:r>
      <w:r>
        <w:rPr>
          <w:rFonts w:ascii="Arial" w:hAnsi="Arial" w:cs="Arial"/>
          <w:color w:val="000000"/>
          <w:sz w:val="24"/>
          <w:szCs w:val="24"/>
        </w:rPr>
        <w:t xml:space="preserve"> level of control risk approach</w:t>
      </w:r>
    </w:p>
    <w:p w:rsidR="00F61F80" w:rsidRDefault="00F61F80" w:rsidP="00DA41C1">
      <w:pPr>
        <w:pStyle w:val="ListParagraph"/>
        <w:numPr>
          <w:ilvl w:val="0"/>
          <w:numId w:val="55"/>
        </w:numPr>
        <w:tabs>
          <w:tab w:val="left" w:pos="3188"/>
        </w:tabs>
        <w:rPr>
          <w:rFonts w:ascii="Arial" w:hAnsi="Arial" w:cs="Arial"/>
          <w:color w:val="000000"/>
          <w:sz w:val="24"/>
          <w:szCs w:val="24"/>
        </w:rPr>
      </w:pPr>
      <w:r>
        <w:rPr>
          <w:rFonts w:ascii="Arial" w:hAnsi="Arial" w:cs="Arial"/>
          <w:color w:val="000000"/>
          <w:sz w:val="24"/>
          <w:szCs w:val="24"/>
        </w:rPr>
        <w:t>Perform tests of control (TOC) (Operational effectiveness) if necessary.</w:t>
      </w:r>
    </w:p>
    <w:p w:rsidR="00F61F80" w:rsidRPr="00F61F80" w:rsidRDefault="00F61F80" w:rsidP="00DA41C1">
      <w:pPr>
        <w:pStyle w:val="ListParagraph"/>
        <w:numPr>
          <w:ilvl w:val="0"/>
          <w:numId w:val="55"/>
        </w:numPr>
        <w:tabs>
          <w:tab w:val="left" w:pos="3188"/>
        </w:tabs>
        <w:rPr>
          <w:rFonts w:ascii="Arial" w:hAnsi="Arial" w:cs="Arial"/>
          <w:color w:val="000000"/>
          <w:sz w:val="24"/>
          <w:szCs w:val="24"/>
        </w:rPr>
      </w:pPr>
      <w:r>
        <w:rPr>
          <w:rFonts w:ascii="Arial" w:hAnsi="Arial" w:cs="Arial"/>
          <w:color w:val="000000"/>
          <w:sz w:val="24"/>
          <w:szCs w:val="24"/>
        </w:rPr>
        <w:t xml:space="preserve">Control test results help determine the </w:t>
      </w:r>
      <w:r w:rsidR="00AC43E5">
        <w:rPr>
          <w:rFonts w:ascii="Arial" w:hAnsi="Arial" w:cs="Arial"/>
          <w:color w:val="000000"/>
          <w:sz w:val="24"/>
          <w:szCs w:val="24"/>
        </w:rPr>
        <w:t>extent</w:t>
      </w:r>
      <w:r>
        <w:rPr>
          <w:rFonts w:ascii="Arial" w:hAnsi="Arial" w:cs="Arial"/>
          <w:color w:val="000000"/>
          <w:sz w:val="24"/>
          <w:szCs w:val="24"/>
        </w:rPr>
        <w:t xml:space="preserve"> of substantive testing needed. </w:t>
      </w:r>
    </w:p>
    <w:p w:rsidR="00760AFF" w:rsidRPr="00760AFF" w:rsidRDefault="00760AFF" w:rsidP="00760AFF">
      <w:pPr>
        <w:tabs>
          <w:tab w:val="left" w:pos="3188"/>
        </w:tabs>
        <w:rPr>
          <w:rFonts w:ascii="Arial" w:hAnsi="Arial" w:cs="Arial"/>
          <w:color w:val="000000"/>
          <w:sz w:val="24"/>
          <w:szCs w:val="24"/>
        </w:rPr>
      </w:pPr>
    </w:p>
    <w:p w:rsidR="00F4649E" w:rsidRPr="00F4649E" w:rsidRDefault="00F4649E" w:rsidP="00F4649E">
      <w:pPr>
        <w:tabs>
          <w:tab w:val="left" w:pos="3188"/>
        </w:tabs>
        <w:rPr>
          <w:rFonts w:ascii="Arial" w:hAnsi="Arial" w:cs="Arial"/>
          <w:color w:val="000000"/>
          <w:sz w:val="24"/>
          <w:szCs w:val="24"/>
        </w:rPr>
      </w:pPr>
    </w:p>
    <w:p w:rsidR="00C05B29" w:rsidRPr="00C05B29" w:rsidRDefault="00C05B29" w:rsidP="00C05B29">
      <w:pPr>
        <w:tabs>
          <w:tab w:val="left" w:pos="3188"/>
        </w:tabs>
        <w:rPr>
          <w:rFonts w:ascii="Arial" w:hAnsi="Arial" w:cs="Arial"/>
          <w:color w:val="000000"/>
          <w:sz w:val="24"/>
          <w:szCs w:val="24"/>
        </w:rPr>
      </w:pPr>
    </w:p>
    <w:p w:rsidR="00BA533A" w:rsidRDefault="00BA533A" w:rsidP="00BA533A">
      <w:pPr>
        <w:tabs>
          <w:tab w:val="left" w:pos="3188"/>
        </w:tabs>
        <w:rPr>
          <w:rFonts w:ascii="Arial" w:hAnsi="Arial" w:cs="Arial"/>
          <w:b/>
          <w:color w:val="000000"/>
          <w:sz w:val="24"/>
          <w:szCs w:val="24"/>
        </w:rPr>
      </w:pPr>
      <w:r>
        <w:rPr>
          <w:rFonts w:ascii="Arial" w:hAnsi="Arial" w:cs="Arial"/>
          <w:b/>
          <w:color w:val="000000"/>
          <w:sz w:val="24"/>
          <w:szCs w:val="24"/>
        </w:rPr>
        <w:lastRenderedPageBreak/>
        <w:t>Control related tests vs substantive tests</w:t>
      </w:r>
    </w:p>
    <w:p w:rsidR="00BA533A" w:rsidRDefault="00BA533A" w:rsidP="00BA533A">
      <w:pPr>
        <w:tabs>
          <w:tab w:val="left" w:pos="3188"/>
        </w:tabs>
        <w:rPr>
          <w:rFonts w:ascii="Arial" w:hAnsi="Arial" w:cs="Arial"/>
          <w:b/>
          <w:color w:val="FF0000"/>
          <w:sz w:val="24"/>
          <w:szCs w:val="24"/>
        </w:rPr>
      </w:pPr>
      <w:r>
        <w:rPr>
          <w:rFonts w:ascii="Arial" w:hAnsi="Arial" w:cs="Arial"/>
          <w:b/>
          <w:color w:val="FF0000"/>
          <w:sz w:val="24"/>
          <w:szCs w:val="24"/>
        </w:rPr>
        <w:t>Need to understand this bit very well</w:t>
      </w:r>
    </w:p>
    <w:p w:rsidR="00BA533A" w:rsidRDefault="00BA533A" w:rsidP="00BA533A">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Control related tests (risk assessment procedures + tests of control)</w:t>
      </w:r>
    </w:p>
    <w:p w:rsidR="00BA533A" w:rsidRDefault="00BA533A" w:rsidP="00BA533A">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Only check that IC are designed well, give no info on financial statements</w:t>
      </w:r>
      <w:r w:rsidR="000C29C3">
        <w:rPr>
          <w:rFonts w:ascii="Arial" w:hAnsi="Arial" w:cs="Arial"/>
          <w:color w:val="000000"/>
          <w:sz w:val="24"/>
          <w:szCs w:val="24"/>
        </w:rPr>
        <w:t xml:space="preserve"> (aka no direct evidence) </w:t>
      </w:r>
      <w:r w:rsidR="00B652D1">
        <w:rPr>
          <w:rFonts w:ascii="Arial" w:hAnsi="Arial" w:cs="Arial"/>
          <w:color w:val="FF0000"/>
          <w:sz w:val="24"/>
          <w:szCs w:val="24"/>
        </w:rPr>
        <w:t>never good enough by themselves</w:t>
      </w:r>
    </w:p>
    <w:p w:rsidR="00BA533A" w:rsidRDefault="00BA533A" w:rsidP="00BA533A">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Provide evidence on control environment t&amp; internal controls. </w:t>
      </w:r>
    </w:p>
    <w:p w:rsidR="00BA533A" w:rsidRDefault="00BA533A" w:rsidP="00BA533A">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Not direct evidence on whether misstatements </w:t>
      </w:r>
      <w:proofErr w:type="gramStart"/>
      <w:r>
        <w:rPr>
          <w:rFonts w:ascii="Arial" w:hAnsi="Arial" w:cs="Arial"/>
          <w:color w:val="000000"/>
          <w:sz w:val="24"/>
          <w:szCs w:val="24"/>
        </w:rPr>
        <w:t>actually exists</w:t>
      </w:r>
      <w:proofErr w:type="gramEnd"/>
      <w:r>
        <w:rPr>
          <w:rFonts w:ascii="Arial" w:hAnsi="Arial" w:cs="Arial"/>
          <w:color w:val="000000"/>
          <w:sz w:val="24"/>
          <w:szCs w:val="24"/>
        </w:rPr>
        <w:t xml:space="preserve">. </w:t>
      </w:r>
    </w:p>
    <w:p w:rsidR="00BA533A" w:rsidRDefault="00BA533A" w:rsidP="00BA533A">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Substantive procedures</w:t>
      </w:r>
    </w:p>
    <w:p w:rsidR="00BA533A" w:rsidRDefault="00B652D1" w:rsidP="00BA533A">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Provide </w:t>
      </w:r>
      <w:r w:rsidR="00B41E08">
        <w:rPr>
          <w:rFonts w:ascii="Arial" w:hAnsi="Arial" w:cs="Arial"/>
          <w:color w:val="000000"/>
          <w:sz w:val="24"/>
          <w:szCs w:val="24"/>
        </w:rPr>
        <w:t>direct</w:t>
      </w:r>
      <w:r>
        <w:rPr>
          <w:rFonts w:ascii="Arial" w:hAnsi="Arial" w:cs="Arial"/>
          <w:color w:val="000000"/>
          <w:sz w:val="24"/>
          <w:szCs w:val="24"/>
        </w:rPr>
        <w:t xml:space="preserve"> evidence on financial statement misstatements</w:t>
      </w:r>
    </w:p>
    <w:p w:rsidR="00B652D1" w:rsidRDefault="00B652D1" w:rsidP="00BA533A">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Dual-purpose tests </w:t>
      </w:r>
    </w:p>
    <w:p w:rsidR="00CC23C7" w:rsidRDefault="00CC23C7" w:rsidP="00CC23C7">
      <w:pPr>
        <w:tabs>
          <w:tab w:val="left" w:pos="3188"/>
        </w:tabs>
        <w:rPr>
          <w:rFonts w:ascii="Arial" w:hAnsi="Arial" w:cs="Arial"/>
          <w:color w:val="000000"/>
          <w:sz w:val="24"/>
          <w:szCs w:val="24"/>
        </w:rPr>
      </w:pPr>
    </w:p>
    <w:p w:rsidR="00CC23C7" w:rsidRDefault="00CC23C7" w:rsidP="00CC23C7">
      <w:pPr>
        <w:tabs>
          <w:tab w:val="left" w:pos="3188"/>
        </w:tabs>
        <w:rPr>
          <w:rFonts w:ascii="Arial" w:hAnsi="Arial" w:cs="Arial"/>
          <w:color w:val="000000"/>
          <w:sz w:val="24"/>
          <w:szCs w:val="24"/>
        </w:rPr>
      </w:pPr>
    </w:p>
    <w:p w:rsidR="00CC23C7" w:rsidRDefault="00CC23C7" w:rsidP="00CC23C7">
      <w:pPr>
        <w:tabs>
          <w:tab w:val="left" w:pos="3188"/>
        </w:tabs>
        <w:rPr>
          <w:rFonts w:ascii="Arial" w:hAnsi="Arial" w:cs="Arial"/>
          <w:color w:val="000000"/>
          <w:sz w:val="24"/>
          <w:szCs w:val="24"/>
        </w:rPr>
      </w:pPr>
    </w:p>
    <w:p w:rsidR="00CC23C7" w:rsidRDefault="00CC23C7" w:rsidP="00CC23C7">
      <w:pPr>
        <w:tabs>
          <w:tab w:val="left" w:pos="3188"/>
        </w:tabs>
        <w:rPr>
          <w:rFonts w:ascii="Arial" w:hAnsi="Arial" w:cs="Arial"/>
          <w:color w:val="000000"/>
          <w:sz w:val="24"/>
          <w:szCs w:val="24"/>
        </w:rPr>
      </w:pPr>
    </w:p>
    <w:p w:rsidR="00CC23C7" w:rsidRDefault="00CC23C7" w:rsidP="00CC23C7">
      <w:pPr>
        <w:tabs>
          <w:tab w:val="left" w:pos="3188"/>
        </w:tabs>
        <w:rPr>
          <w:rFonts w:ascii="Arial" w:hAnsi="Arial" w:cs="Arial"/>
          <w:color w:val="000000"/>
          <w:sz w:val="24"/>
          <w:szCs w:val="24"/>
        </w:rPr>
      </w:pPr>
    </w:p>
    <w:p w:rsidR="00CC23C7" w:rsidRDefault="00CC23C7" w:rsidP="00CC23C7">
      <w:pPr>
        <w:tabs>
          <w:tab w:val="left" w:pos="3188"/>
        </w:tabs>
        <w:rPr>
          <w:rFonts w:ascii="Arial" w:hAnsi="Arial" w:cs="Arial"/>
          <w:color w:val="000000"/>
          <w:sz w:val="24"/>
          <w:szCs w:val="24"/>
        </w:rPr>
      </w:pPr>
    </w:p>
    <w:p w:rsidR="00CC23C7" w:rsidRDefault="00CC23C7" w:rsidP="00CC23C7">
      <w:pPr>
        <w:tabs>
          <w:tab w:val="left" w:pos="3188"/>
        </w:tabs>
        <w:rPr>
          <w:rFonts w:ascii="Arial" w:hAnsi="Arial" w:cs="Arial"/>
          <w:color w:val="000000"/>
          <w:sz w:val="24"/>
          <w:szCs w:val="24"/>
        </w:rPr>
      </w:pPr>
    </w:p>
    <w:p w:rsidR="00CC23C7" w:rsidRDefault="00CC23C7" w:rsidP="00CC23C7">
      <w:pPr>
        <w:tabs>
          <w:tab w:val="left" w:pos="3188"/>
        </w:tabs>
        <w:rPr>
          <w:rFonts w:ascii="Arial" w:hAnsi="Arial" w:cs="Arial"/>
          <w:color w:val="000000"/>
          <w:sz w:val="24"/>
          <w:szCs w:val="24"/>
        </w:rPr>
      </w:pPr>
    </w:p>
    <w:p w:rsidR="00CC23C7" w:rsidRDefault="00CC23C7" w:rsidP="00CC23C7">
      <w:pPr>
        <w:tabs>
          <w:tab w:val="left" w:pos="3188"/>
        </w:tabs>
        <w:rPr>
          <w:rFonts w:ascii="Arial" w:hAnsi="Arial" w:cs="Arial"/>
          <w:color w:val="000000"/>
          <w:sz w:val="24"/>
          <w:szCs w:val="24"/>
        </w:rPr>
      </w:pPr>
    </w:p>
    <w:p w:rsidR="00CC23C7" w:rsidRDefault="00CC23C7" w:rsidP="00CC23C7">
      <w:pPr>
        <w:tabs>
          <w:tab w:val="left" w:pos="3188"/>
        </w:tabs>
        <w:rPr>
          <w:rFonts w:ascii="Arial" w:hAnsi="Arial" w:cs="Arial"/>
          <w:color w:val="000000"/>
          <w:sz w:val="24"/>
          <w:szCs w:val="24"/>
        </w:rPr>
      </w:pPr>
    </w:p>
    <w:p w:rsidR="00CC23C7" w:rsidRDefault="00CC23C7" w:rsidP="00CC23C7">
      <w:pPr>
        <w:tabs>
          <w:tab w:val="left" w:pos="3188"/>
        </w:tabs>
        <w:rPr>
          <w:rFonts w:ascii="Arial" w:hAnsi="Arial" w:cs="Arial"/>
          <w:color w:val="000000"/>
          <w:sz w:val="24"/>
          <w:szCs w:val="24"/>
        </w:rPr>
      </w:pPr>
    </w:p>
    <w:p w:rsidR="00CC23C7" w:rsidRDefault="00CC23C7" w:rsidP="00CC23C7">
      <w:pPr>
        <w:tabs>
          <w:tab w:val="left" w:pos="3188"/>
        </w:tabs>
        <w:rPr>
          <w:rFonts w:ascii="Arial" w:hAnsi="Arial" w:cs="Arial"/>
          <w:color w:val="000000"/>
          <w:sz w:val="24"/>
          <w:szCs w:val="24"/>
        </w:rPr>
      </w:pPr>
    </w:p>
    <w:p w:rsidR="00CC23C7" w:rsidRDefault="00CC23C7" w:rsidP="00CC23C7">
      <w:pPr>
        <w:tabs>
          <w:tab w:val="left" w:pos="3188"/>
        </w:tabs>
        <w:rPr>
          <w:rFonts w:ascii="Arial" w:hAnsi="Arial" w:cs="Arial"/>
          <w:color w:val="000000"/>
          <w:sz w:val="24"/>
          <w:szCs w:val="24"/>
        </w:rPr>
      </w:pPr>
    </w:p>
    <w:p w:rsidR="00CC23C7" w:rsidRDefault="00CC23C7" w:rsidP="00CC23C7">
      <w:pPr>
        <w:tabs>
          <w:tab w:val="left" w:pos="3188"/>
        </w:tabs>
        <w:rPr>
          <w:rFonts w:ascii="Arial" w:hAnsi="Arial" w:cs="Arial"/>
          <w:color w:val="000000"/>
          <w:sz w:val="24"/>
          <w:szCs w:val="24"/>
        </w:rPr>
      </w:pPr>
    </w:p>
    <w:p w:rsidR="00CC23C7" w:rsidRDefault="00CC23C7" w:rsidP="00CC23C7">
      <w:pPr>
        <w:tabs>
          <w:tab w:val="left" w:pos="3188"/>
        </w:tabs>
        <w:rPr>
          <w:rFonts w:ascii="Arial" w:hAnsi="Arial" w:cs="Arial"/>
          <w:color w:val="000000"/>
          <w:sz w:val="24"/>
          <w:szCs w:val="24"/>
        </w:rPr>
      </w:pPr>
    </w:p>
    <w:p w:rsidR="00CC23C7" w:rsidRDefault="00CC23C7" w:rsidP="00CC23C7">
      <w:pPr>
        <w:tabs>
          <w:tab w:val="left" w:pos="3188"/>
        </w:tabs>
        <w:rPr>
          <w:rFonts w:ascii="Arial" w:hAnsi="Arial" w:cs="Arial"/>
          <w:color w:val="000000"/>
          <w:sz w:val="24"/>
          <w:szCs w:val="24"/>
        </w:rPr>
      </w:pPr>
    </w:p>
    <w:p w:rsidR="00CC23C7" w:rsidRDefault="00CC23C7" w:rsidP="00CC23C7">
      <w:pPr>
        <w:tabs>
          <w:tab w:val="left" w:pos="3188"/>
        </w:tabs>
        <w:rPr>
          <w:rFonts w:ascii="Arial" w:hAnsi="Arial" w:cs="Arial"/>
          <w:color w:val="000000"/>
          <w:sz w:val="24"/>
          <w:szCs w:val="24"/>
        </w:rPr>
      </w:pPr>
    </w:p>
    <w:p w:rsidR="00CC23C7" w:rsidRDefault="00CC23C7" w:rsidP="00CC23C7">
      <w:pPr>
        <w:tabs>
          <w:tab w:val="left" w:pos="3188"/>
        </w:tabs>
        <w:rPr>
          <w:rFonts w:ascii="Arial" w:hAnsi="Arial" w:cs="Arial"/>
          <w:color w:val="000000"/>
          <w:sz w:val="24"/>
          <w:szCs w:val="24"/>
        </w:rPr>
      </w:pPr>
    </w:p>
    <w:p w:rsidR="00CC23C7" w:rsidRDefault="00CC23C7" w:rsidP="00CC23C7">
      <w:pPr>
        <w:tabs>
          <w:tab w:val="left" w:pos="3188"/>
        </w:tabs>
        <w:rPr>
          <w:rFonts w:ascii="Arial" w:hAnsi="Arial" w:cs="Arial"/>
          <w:color w:val="000000"/>
          <w:sz w:val="24"/>
          <w:szCs w:val="24"/>
        </w:rPr>
      </w:pPr>
    </w:p>
    <w:p w:rsidR="00CC23C7" w:rsidRDefault="00CC23C7" w:rsidP="00CC23C7">
      <w:pPr>
        <w:tabs>
          <w:tab w:val="left" w:pos="3188"/>
        </w:tabs>
        <w:rPr>
          <w:rFonts w:ascii="Arial" w:hAnsi="Arial" w:cs="Arial"/>
          <w:color w:val="000000"/>
          <w:sz w:val="24"/>
          <w:szCs w:val="24"/>
        </w:rPr>
      </w:pPr>
    </w:p>
    <w:p w:rsidR="00CC23C7" w:rsidRDefault="00CC23C7" w:rsidP="00CC23C7">
      <w:pPr>
        <w:tabs>
          <w:tab w:val="left" w:pos="3188"/>
        </w:tabs>
        <w:rPr>
          <w:rFonts w:ascii="Arial" w:hAnsi="Arial" w:cs="Arial"/>
          <w:color w:val="000000"/>
          <w:sz w:val="24"/>
          <w:szCs w:val="24"/>
        </w:rPr>
      </w:pPr>
    </w:p>
    <w:p w:rsidR="00CC23C7" w:rsidRDefault="00CC23C7" w:rsidP="00CC23C7">
      <w:pPr>
        <w:tabs>
          <w:tab w:val="left" w:pos="3188"/>
        </w:tabs>
        <w:rPr>
          <w:rFonts w:ascii="Arial" w:hAnsi="Arial" w:cs="Arial"/>
          <w:color w:val="000000"/>
          <w:sz w:val="24"/>
          <w:szCs w:val="24"/>
        </w:rPr>
      </w:pPr>
    </w:p>
    <w:p w:rsidR="00CC23C7" w:rsidRPr="00CC23C7" w:rsidRDefault="00CC23C7" w:rsidP="00CC23C7">
      <w:pPr>
        <w:tabs>
          <w:tab w:val="left" w:pos="3188"/>
        </w:tabs>
        <w:rPr>
          <w:rFonts w:ascii="Arial" w:hAnsi="Arial" w:cs="Arial"/>
          <w:color w:val="000000"/>
          <w:sz w:val="24"/>
          <w:szCs w:val="24"/>
        </w:rPr>
      </w:pPr>
    </w:p>
    <w:p w:rsidR="00C27AF0" w:rsidRDefault="00CC23C7" w:rsidP="00C27AF0">
      <w:pPr>
        <w:tabs>
          <w:tab w:val="left" w:pos="3188"/>
        </w:tabs>
        <w:rPr>
          <w:rFonts w:ascii="Arial" w:hAnsi="Arial" w:cs="Arial"/>
          <w:color w:val="000000"/>
          <w:sz w:val="32"/>
          <w:szCs w:val="24"/>
        </w:rPr>
      </w:pPr>
      <w:r>
        <w:rPr>
          <w:rFonts w:ascii="Arial" w:hAnsi="Arial" w:cs="Arial"/>
          <w:color w:val="000000"/>
          <w:sz w:val="32"/>
          <w:szCs w:val="24"/>
        </w:rPr>
        <w:lastRenderedPageBreak/>
        <w:t xml:space="preserve">Lecture 7: Internal Control &amp; Fraud </w:t>
      </w:r>
    </w:p>
    <w:p w:rsidR="00CC23C7" w:rsidRDefault="00CC23C7" w:rsidP="00C27AF0">
      <w:pPr>
        <w:tabs>
          <w:tab w:val="left" w:pos="3188"/>
        </w:tabs>
        <w:rPr>
          <w:rFonts w:ascii="Arial" w:hAnsi="Arial" w:cs="Arial"/>
          <w:b/>
          <w:color w:val="000000"/>
          <w:sz w:val="24"/>
          <w:szCs w:val="24"/>
        </w:rPr>
      </w:pPr>
      <w:r>
        <w:rPr>
          <w:rFonts w:ascii="Arial" w:hAnsi="Arial" w:cs="Arial"/>
          <w:b/>
          <w:color w:val="000000"/>
          <w:sz w:val="24"/>
          <w:szCs w:val="24"/>
        </w:rPr>
        <w:t>Overview</w:t>
      </w:r>
    </w:p>
    <w:p w:rsidR="00CC23C7" w:rsidRDefault="00CC23C7" w:rsidP="00CC23C7">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6</w:t>
      </w:r>
      <w:r w:rsidRPr="00CC23C7">
        <w:rPr>
          <w:rFonts w:ascii="Arial" w:hAnsi="Arial" w:cs="Arial"/>
          <w:color w:val="000000"/>
          <w:sz w:val="24"/>
          <w:szCs w:val="24"/>
          <w:vertAlign w:val="superscript"/>
        </w:rPr>
        <w:t>th</w:t>
      </w:r>
      <w:r>
        <w:rPr>
          <w:rFonts w:ascii="Arial" w:hAnsi="Arial" w:cs="Arial"/>
          <w:color w:val="000000"/>
          <w:sz w:val="24"/>
          <w:szCs w:val="24"/>
        </w:rPr>
        <w:t xml:space="preserve"> to 8</w:t>
      </w:r>
      <w:r w:rsidRPr="00CC23C7">
        <w:rPr>
          <w:rFonts w:ascii="Arial" w:hAnsi="Arial" w:cs="Arial"/>
          <w:color w:val="000000"/>
          <w:sz w:val="24"/>
          <w:szCs w:val="24"/>
          <w:vertAlign w:val="superscript"/>
        </w:rPr>
        <w:t>th</w:t>
      </w:r>
      <w:r>
        <w:rPr>
          <w:rFonts w:ascii="Arial" w:hAnsi="Arial" w:cs="Arial"/>
          <w:color w:val="000000"/>
          <w:sz w:val="24"/>
          <w:szCs w:val="24"/>
        </w:rPr>
        <w:t xml:space="preserve"> stages of audit planning</w:t>
      </w:r>
    </w:p>
    <w:p w:rsidR="00CC23C7" w:rsidRDefault="00CC23C7" w:rsidP="00CC23C7">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Step 6. Understanding internal control (IC) </w:t>
      </w:r>
    </w:p>
    <w:p w:rsidR="00CC23C7" w:rsidRDefault="00CC23C7" w:rsidP="00CC23C7">
      <w:pPr>
        <w:pStyle w:val="ListParagraph"/>
        <w:numPr>
          <w:ilvl w:val="0"/>
          <w:numId w:val="56"/>
        </w:numPr>
        <w:tabs>
          <w:tab w:val="left" w:pos="3188"/>
        </w:tabs>
        <w:rPr>
          <w:rFonts w:ascii="Arial" w:hAnsi="Arial" w:cs="Arial"/>
          <w:color w:val="000000"/>
          <w:sz w:val="24"/>
          <w:szCs w:val="24"/>
        </w:rPr>
      </w:pPr>
      <w:r>
        <w:rPr>
          <w:rFonts w:ascii="Arial" w:hAnsi="Arial" w:cs="Arial"/>
          <w:color w:val="000000"/>
          <w:sz w:val="24"/>
          <w:szCs w:val="24"/>
        </w:rPr>
        <w:t>Components</w:t>
      </w:r>
    </w:p>
    <w:p w:rsidR="00CC23C7" w:rsidRDefault="00CC23C7" w:rsidP="00CC23C7">
      <w:pPr>
        <w:pStyle w:val="ListParagraph"/>
        <w:numPr>
          <w:ilvl w:val="0"/>
          <w:numId w:val="56"/>
        </w:numPr>
        <w:tabs>
          <w:tab w:val="left" w:pos="3188"/>
        </w:tabs>
        <w:rPr>
          <w:rFonts w:ascii="Arial" w:hAnsi="Arial" w:cs="Arial"/>
          <w:color w:val="000000"/>
          <w:sz w:val="24"/>
          <w:szCs w:val="24"/>
        </w:rPr>
      </w:pPr>
      <w:r>
        <w:rPr>
          <w:rFonts w:ascii="Arial" w:hAnsi="Arial" w:cs="Arial"/>
          <w:color w:val="000000"/>
          <w:sz w:val="24"/>
          <w:szCs w:val="24"/>
        </w:rPr>
        <w:t xml:space="preserve">Procedures for obtaining an understanding of IC &amp; documenting IC </w:t>
      </w:r>
    </w:p>
    <w:p w:rsidR="00CC23C7" w:rsidRDefault="00CC23C7" w:rsidP="00CC23C7">
      <w:pPr>
        <w:pStyle w:val="ListParagraph"/>
        <w:numPr>
          <w:ilvl w:val="0"/>
          <w:numId w:val="56"/>
        </w:numPr>
        <w:tabs>
          <w:tab w:val="left" w:pos="3188"/>
        </w:tabs>
        <w:rPr>
          <w:rFonts w:ascii="Arial" w:hAnsi="Arial" w:cs="Arial"/>
          <w:color w:val="000000"/>
          <w:sz w:val="24"/>
          <w:szCs w:val="24"/>
        </w:rPr>
      </w:pPr>
      <w:r>
        <w:rPr>
          <w:rFonts w:ascii="Arial" w:hAnsi="Arial" w:cs="Arial"/>
          <w:color w:val="000000"/>
          <w:sz w:val="24"/>
          <w:szCs w:val="24"/>
        </w:rPr>
        <w:t>Preliminary assessment of control risk</w:t>
      </w:r>
    </w:p>
    <w:p w:rsidR="00CC23C7" w:rsidRDefault="00CC23C7" w:rsidP="00CC23C7">
      <w:pPr>
        <w:pStyle w:val="ListParagraph"/>
        <w:numPr>
          <w:ilvl w:val="0"/>
          <w:numId w:val="56"/>
        </w:numPr>
        <w:tabs>
          <w:tab w:val="left" w:pos="3188"/>
        </w:tabs>
        <w:rPr>
          <w:rFonts w:ascii="Arial" w:hAnsi="Arial" w:cs="Arial"/>
          <w:color w:val="000000"/>
          <w:sz w:val="24"/>
          <w:szCs w:val="24"/>
        </w:rPr>
      </w:pPr>
      <w:r>
        <w:rPr>
          <w:rFonts w:ascii="Arial" w:hAnsi="Arial" w:cs="Arial"/>
          <w:color w:val="000000"/>
          <w:sz w:val="24"/>
          <w:szCs w:val="24"/>
        </w:rPr>
        <w:t>Tests of control</w:t>
      </w:r>
    </w:p>
    <w:p w:rsidR="00CC23C7" w:rsidRDefault="00CC23C7" w:rsidP="00CC23C7">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Step 7. Assess Fraud Risk</w:t>
      </w:r>
    </w:p>
    <w:p w:rsidR="00CC23C7" w:rsidRDefault="00CC23C7" w:rsidP="00CC23C7">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Step 8. Overall audit plan and program </w:t>
      </w:r>
    </w:p>
    <w:p w:rsidR="00D842AF" w:rsidRDefault="00D842AF" w:rsidP="00D842AF">
      <w:pPr>
        <w:tabs>
          <w:tab w:val="left" w:pos="3188"/>
        </w:tabs>
        <w:rPr>
          <w:rFonts w:ascii="Arial" w:hAnsi="Arial" w:cs="Arial"/>
          <w:color w:val="000000"/>
          <w:sz w:val="24"/>
          <w:szCs w:val="24"/>
        </w:rPr>
      </w:pPr>
    </w:p>
    <w:p w:rsidR="00D842AF" w:rsidRDefault="00D842AF" w:rsidP="00D842AF">
      <w:pPr>
        <w:tabs>
          <w:tab w:val="left" w:pos="3188"/>
        </w:tabs>
        <w:rPr>
          <w:rFonts w:ascii="Arial" w:hAnsi="Arial" w:cs="Arial"/>
          <w:b/>
          <w:color w:val="000000"/>
          <w:sz w:val="24"/>
          <w:szCs w:val="24"/>
        </w:rPr>
      </w:pPr>
      <w:r>
        <w:rPr>
          <w:rFonts w:ascii="Arial" w:hAnsi="Arial" w:cs="Arial"/>
          <w:b/>
          <w:color w:val="000000"/>
          <w:sz w:val="24"/>
          <w:szCs w:val="24"/>
        </w:rPr>
        <w:t>Internal Controls – Control risk &amp; Fraud Risk</w:t>
      </w:r>
    </w:p>
    <w:p w:rsidR="00D842AF" w:rsidRPr="00D842AF" w:rsidRDefault="00D842AF" w:rsidP="00D842AF">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ASA315.3: The objective of the auditor is to identify </w:t>
      </w:r>
      <w:r w:rsidRPr="00D842AF">
        <w:rPr>
          <w:rFonts w:ascii="Arial" w:hAnsi="Arial" w:cs="Arial"/>
          <w:sz w:val="24"/>
        </w:rPr>
        <w:t>and assess the risks of material misstatement, whether due to fraud or error, at the financial report and assertion levels, through understanding the entity and its environment, including the entity’s internal control, thereby providing a basis for designing &amp; implementing responses to the assessed risks of material misstatement.</w:t>
      </w:r>
    </w:p>
    <w:p w:rsidR="00D842AF" w:rsidRDefault="00D842AF" w:rsidP="00D842AF">
      <w:pPr>
        <w:tabs>
          <w:tab w:val="left" w:pos="3188"/>
        </w:tabs>
        <w:rPr>
          <w:rFonts w:ascii="Arial" w:hAnsi="Arial" w:cs="Arial"/>
          <w:b/>
          <w:color w:val="000000"/>
          <w:sz w:val="24"/>
          <w:szCs w:val="24"/>
        </w:rPr>
      </w:pPr>
      <w:r>
        <w:rPr>
          <w:rFonts w:ascii="Arial" w:hAnsi="Arial" w:cs="Arial"/>
          <w:b/>
          <w:color w:val="000000"/>
          <w:sz w:val="24"/>
          <w:szCs w:val="24"/>
        </w:rPr>
        <w:t>Definition of Internal Control</w:t>
      </w:r>
    </w:p>
    <w:p w:rsidR="00D842AF" w:rsidRDefault="00D842AF" w:rsidP="00D842AF">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A process, effected by an entity’s board of directors, management, and other personnel, designed to provide reasonable assurance regarding the achievement of objectives in the following categories:</w:t>
      </w:r>
    </w:p>
    <w:p w:rsidR="00D842AF" w:rsidRDefault="00D842AF" w:rsidP="00D842AF">
      <w:pPr>
        <w:pStyle w:val="ListParagraph"/>
        <w:numPr>
          <w:ilvl w:val="0"/>
          <w:numId w:val="57"/>
        </w:numPr>
        <w:tabs>
          <w:tab w:val="left" w:pos="3188"/>
        </w:tabs>
        <w:rPr>
          <w:rFonts w:ascii="Arial" w:hAnsi="Arial" w:cs="Arial"/>
          <w:color w:val="000000"/>
          <w:sz w:val="24"/>
          <w:szCs w:val="24"/>
        </w:rPr>
      </w:pPr>
      <w:r>
        <w:rPr>
          <w:rFonts w:ascii="Arial" w:hAnsi="Arial" w:cs="Arial"/>
          <w:color w:val="000000"/>
          <w:sz w:val="24"/>
          <w:szCs w:val="24"/>
        </w:rPr>
        <w:t>Reliability of financial reporting</w:t>
      </w:r>
    </w:p>
    <w:p w:rsidR="00D842AF" w:rsidRDefault="00D842AF" w:rsidP="00D842AF">
      <w:pPr>
        <w:pStyle w:val="ListParagraph"/>
        <w:numPr>
          <w:ilvl w:val="0"/>
          <w:numId w:val="57"/>
        </w:numPr>
        <w:tabs>
          <w:tab w:val="left" w:pos="3188"/>
        </w:tabs>
        <w:rPr>
          <w:rFonts w:ascii="Arial" w:hAnsi="Arial" w:cs="Arial"/>
          <w:color w:val="000000"/>
          <w:sz w:val="24"/>
          <w:szCs w:val="24"/>
        </w:rPr>
      </w:pPr>
      <w:r>
        <w:rPr>
          <w:rFonts w:ascii="Arial" w:hAnsi="Arial" w:cs="Arial"/>
          <w:color w:val="000000"/>
          <w:sz w:val="24"/>
          <w:szCs w:val="24"/>
        </w:rPr>
        <w:t xml:space="preserve">Compliance with applicable laws and regulations </w:t>
      </w:r>
    </w:p>
    <w:p w:rsidR="00D842AF" w:rsidRDefault="00D842AF" w:rsidP="00D842AF">
      <w:pPr>
        <w:pStyle w:val="ListParagraph"/>
        <w:numPr>
          <w:ilvl w:val="0"/>
          <w:numId w:val="57"/>
        </w:numPr>
        <w:tabs>
          <w:tab w:val="left" w:pos="3188"/>
        </w:tabs>
        <w:rPr>
          <w:rFonts w:ascii="Arial" w:hAnsi="Arial" w:cs="Arial"/>
          <w:color w:val="000000"/>
          <w:sz w:val="24"/>
          <w:szCs w:val="24"/>
        </w:rPr>
      </w:pPr>
      <w:r>
        <w:rPr>
          <w:rFonts w:ascii="Arial" w:hAnsi="Arial" w:cs="Arial"/>
          <w:color w:val="000000"/>
          <w:sz w:val="24"/>
          <w:szCs w:val="24"/>
        </w:rPr>
        <w:t>Effectiveness and efficiency of operations (also protection of assets)</w:t>
      </w:r>
    </w:p>
    <w:p w:rsidR="00292559" w:rsidRDefault="00292559" w:rsidP="00292559">
      <w:pPr>
        <w:tabs>
          <w:tab w:val="left" w:pos="3188"/>
        </w:tabs>
        <w:rPr>
          <w:rFonts w:ascii="Arial" w:hAnsi="Arial" w:cs="Arial"/>
          <w:color w:val="000000"/>
          <w:sz w:val="24"/>
          <w:szCs w:val="24"/>
        </w:rPr>
      </w:pPr>
    </w:p>
    <w:p w:rsidR="00292559" w:rsidRDefault="00292559" w:rsidP="00292559">
      <w:pPr>
        <w:tabs>
          <w:tab w:val="left" w:pos="3188"/>
        </w:tabs>
        <w:rPr>
          <w:rFonts w:ascii="Arial" w:hAnsi="Arial" w:cs="Arial"/>
          <w:b/>
          <w:color w:val="000000"/>
          <w:sz w:val="24"/>
          <w:szCs w:val="24"/>
        </w:rPr>
      </w:pPr>
      <w:r>
        <w:rPr>
          <w:rFonts w:ascii="Arial" w:hAnsi="Arial" w:cs="Arial"/>
          <w:b/>
          <w:color w:val="000000"/>
          <w:sz w:val="24"/>
          <w:szCs w:val="24"/>
        </w:rPr>
        <w:t>Understanding Internal controls &amp; Assessing control risk</w:t>
      </w:r>
    </w:p>
    <w:p w:rsidR="00292559" w:rsidRPr="00292559" w:rsidRDefault="00292559" w:rsidP="00292559">
      <w:pPr>
        <w:tabs>
          <w:tab w:val="left" w:pos="3188"/>
        </w:tabs>
        <w:rPr>
          <w:rFonts w:ascii="Arial" w:hAnsi="Arial" w:cs="Arial"/>
          <w:color w:val="000000"/>
          <w:sz w:val="24"/>
          <w:szCs w:val="24"/>
        </w:rPr>
      </w:pPr>
      <w:r>
        <w:rPr>
          <w:noProof/>
        </w:rPr>
        <w:drawing>
          <wp:inline distT="0" distB="0" distL="0" distR="0" wp14:anchorId="02C6030B" wp14:editId="6EE07726">
            <wp:extent cx="4540287" cy="2358676"/>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42624" cy="2359890"/>
                    </a:xfrm>
                    <a:prstGeom prst="rect">
                      <a:avLst/>
                    </a:prstGeom>
                  </pic:spPr>
                </pic:pic>
              </a:graphicData>
            </a:graphic>
          </wp:inline>
        </w:drawing>
      </w:r>
    </w:p>
    <w:p w:rsidR="00D842AF" w:rsidRDefault="00D842AF" w:rsidP="00D842AF">
      <w:pPr>
        <w:tabs>
          <w:tab w:val="left" w:pos="3188"/>
        </w:tabs>
        <w:rPr>
          <w:rFonts w:ascii="Arial" w:hAnsi="Arial" w:cs="Arial"/>
          <w:color w:val="000000"/>
          <w:sz w:val="24"/>
          <w:szCs w:val="24"/>
        </w:rPr>
      </w:pPr>
    </w:p>
    <w:p w:rsidR="00292559" w:rsidRDefault="005B46EF" w:rsidP="00D842AF">
      <w:pPr>
        <w:tabs>
          <w:tab w:val="left" w:pos="3188"/>
        </w:tabs>
        <w:rPr>
          <w:rFonts w:ascii="Arial" w:hAnsi="Arial" w:cs="Arial"/>
          <w:b/>
          <w:color w:val="000000"/>
          <w:sz w:val="24"/>
          <w:szCs w:val="24"/>
        </w:rPr>
      </w:pPr>
      <w:r>
        <w:rPr>
          <w:rFonts w:ascii="Arial" w:hAnsi="Arial" w:cs="Arial"/>
          <w:b/>
          <w:color w:val="000000"/>
          <w:sz w:val="24"/>
          <w:szCs w:val="24"/>
        </w:rPr>
        <w:lastRenderedPageBreak/>
        <w:t xml:space="preserve">Audit Planning Step 6: Obtain and understanding of ICS </w:t>
      </w:r>
    </w:p>
    <w:p w:rsidR="005B46EF" w:rsidRDefault="005B46EF" w:rsidP="005B46EF">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Step 1. Components of ICS (Internal Control Structure)</w:t>
      </w:r>
    </w:p>
    <w:p w:rsidR="005B46EF" w:rsidRDefault="005B46EF" w:rsidP="005B46EF">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Step 2. Procedures for obtaining an understanding of IC &amp; Documenting IC </w:t>
      </w:r>
    </w:p>
    <w:p w:rsidR="005B46EF" w:rsidRDefault="005B46EF" w:rsidP="005B46EF">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Step 3. Preliminary assessment of control risk</w:t>
      </w:r>
    </w:p>
    <w:p w:rsidR="005B46EF" w:rsidRDefault="005B46EF" w:rsidP="005B46EF">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Step 4. Test of Control</w:t>
      </w:r>
    </w:p>
    <w:p w:rsidR="005B46EF" w:rsidRDefault="005B46EF" w:rsidP="005B46EF">
      <w:pPr>
        <w:tabs>
          <w:tab w:val="left" w:pos="3188"/>
        </w:tabs>
        <w:rPr>
          <w:rFonts w:ascii="Arial" w:hAnsi="Arial" w:cs="Arial"/>
          <w:b/>
          <w:color w:val="000000"/>
          <w:sz w:val="24"/>
          <w:szCs w:val="24"/>
        </w:rPr>
      </w:pPr>
      <w:r>
        <w:rPr>
          <w:rFonts w:ascii="Arial" w:hAnsi="Arial" w:cs="Arial"/>
          <w:b/>
          <w:color w:val="000000"/>
          <w:sz w:val="24"/>
          <w:szCs w:val="24"/>
        </w:rPr>
        <w:t>Internal Control Structure</w:t>
      </w:r>
    </w:p>
    <w:p w:rsidR="005B46EF" w:rsidRPr="005B46EF" w:rsidRDefault="005B46EF" w:rsidP="005B46EF">
      <w:pPr>
        <w:tabs>
          <w:tab w:val="left" w:pos="3188"/>
        </w:tabs>
        <w:rPr>
          <w:rFonts w:ascii="Arial" w:hAnsi="Arial" w:cs="Arial"/>
          <w:color w:val="000000"/>
          <w:sz w:val="24"/>
          <w:szCs w:val="24"/>
        </w:rPr>
      </w:pPr>
      <w:r w:rsidRPr="005B46EF">
        <w:rPr>
          <w:rFonts w:ascii="Arial" w:hAnsi="Arial" w:cs="Arial"/>
          <w:color w:val="000000"/>
          <w:sz w:val="24"/>
          <w:szCs w:val="24"/>
        </w:rPr>
        <w:t xml:space="preserve">5 Component so the ICS </w:t>
      </w:r>
    </w:p>
    <w:p w:rsidR="005B46EF" w:rsidRDefault="005B46EF" w:rsidP="005B46EF">
      <w:pPr>
        <w:pStyle w:val="ListParagraph"/>
        <w:numPr>
          <w:ilvl w:val="0"/>
          <w:numId w:val="58"/>
        </w:numPr>
        <w:tabs>
          <w:tab w:val="left" w:pos="3188"/>
        </w:tabs>
        <w:rPr>
          <w:rFonts w:ascii="Arial" w:hAnsi="Arial" w:cs="Arial"/>
          <w:color w:val="000000"/>
          <w:sz w:val="24"/>
          <w:szCs w:val="24"/>
        </w:rPr>
      </w:pPr>
      <w:r>
        <w:rPr>
          <w:rFonts w:ascii="Arial" w:hAnsi="Arial" w:cs="Arial"/>
          <w:color w:val="000000"/>
          <w:sz w:val="24"/>
          <w:szCs w:val="24"/>
        </w:rPr>
        <w:t>The control environment</w:t>
      </w:r>
    </w:p>
    <w:p w:rsidR="005B46EF" w:rsidRDefault="005B46EF" w:rsidP="005B46EF">
      <w:pPr>
        <w:pStyle w:val="ListParagraph"/>
        <w:numPr>
          <w:ilvl w:val="0"/>
          <w:numId w:val="58"/>
        </w:numPr>
        <w:tabs>
          <w:tab w:val="left" w:pos="3188"/>
        </w:tabs>
        <w:rPr>
          <w:rFonts w:ascii="Arial" w:hAnsi="Arial" w:cs="Arial"/>
          <w:color w:val="000000"/>
          <w:sz w:val="24"/>
          <w:szCs w:val="24"/>
        </w:rPr>
      </w:pPr>
      <w:r>
        <w:rPr>
          <w:rFonts w:ascii="Arial" w:hAnsi="Arial" w:cs="Arial"/>
          <w:color w:val="000000"/>
          <w:sz w:val="24"/>
          <w:szCs w:val="24"/>
        </w:rPr>
        <w:t>The entity’s risk assessment process</w:t>
      </w:r>
    </w:p>
    <w:p w:rsidR="005B46EF" w:rsidRDefault="005B46EF" w:rsidP="005B46EF">
      <w:pPr>
        <w:pStyle w:val="ListParagraph"/>
        <w:numPr>
          <w:ilvl w:val="0"/>
          <w:numId w:val="58"/>
        </w:numPr>
        <w:tabs>
          <w:tab w:val="left" w:pos="3188"/>
        </w:tabs>
        <w:rPr>
          <w:rFonts w:ascii="Arial" w:hAnsi="Arial" w:cs="Arial"/>
          <w:color w:val="000000"/>
          <w:sz w:val="24"/>
          <w:szCs w:val="24"/>
        </w:rPr>
      </w:pPr>
      <w:r>
        <w:rPr>
          <w:rFonts w:ascii="Arial" w:hAnsi="Arial" w:cs="Arial"/>
          <w:color w:val="000000"/>
          <w:sz w:val="24"/>
          <w:szCs w:val="24"/>
        </w:rPr>
        <w:t>The information system</w:t>
      </w:r>
    </w:p>
    <w:p w:rsidR="005B46EF" w:rsidRDefault="005B46EF" w:rsidP="005B46EF">
      <w:pPr>
        <w:pStyle w:val="ListParagraph"/>
        <w:numPr>
          <w:ilvl w:val="0"/>
          <w:numId w:val="58"/>
        </w:numPr>
        <w:tabs>
          <w:tab w:val="left" w:pos="3188"/>
        </w:tabs>
        <w:rPr>
          <w:rFonts w:ascii="Arial" w:hAnsi="Arial" w:cs="Arial"/>
          <w:color w:val="000000"/>
          <w:sz w:val="24"/>
          <w:szCs w:val="24"/>
        </w:rPr>
      </w:pPr>
      <w:r>
        <w:rPr>
          <w:rFonts w:ascii="Arial" w:hAnsi="Arial" w:cs="Arial"/>
          <w:color w:val="000000"/>
          <w:sz w:val="24"/>
          <w:szCs w:val="24"/>
        </w:rPr>
        <w:t>Control activities</w:t>
      </w:r>
    </w:p>
    <w:p w:rsidR="005B46EF" w:rsidRDefault="005B46EF" w:rsidP="005B46EF">
      <w:pPr>
        <w:pStyle w:val="ListParagraph"/>
        <w:numPr>
          <w:ilvl w:val="0"/>
          <w:numId w:val="58"/>
        </w:numPr>
        <w:tabs>
          <w:tab w:val="left" w:pos="3188"/>
        </w:tabs>
        <w:rPr>
          <w:rFonts w:ascii="Arial" w:hAnsi="Arial" w:cs="Arial"/>
          <w:color w:val="000000"/>
          <w:sz w:val="24"/>
          <w:szCs w:val="24"/>
        </w:rPr>
      </w:pPr>
      <w:r>
        <w:rPr>
          <w:rFonts w:ascii="Arial" w:hAnsi="Arial" w:cs="Arial"/>
          <w:color w:val="000000"/>
          <w:sz w:val="24"/>
          <w:szCs w:val="24"/>
        </w:rPr>
        <w:t xml:space="preserve">Monitoring of controls </w:t>
      </w:r>
    </w:p>
    <w:p w:rsidR="005B46EF" w:rsidRDefault="005B46EF" w:rsidP="005B46EF">
      <w:pPr>
        <w:tabs>
          <w:tab w:val="left" w:pos="3188"/>
        </w:tabs>
        <w:rPr>
          <w:rFonts w:ascii="Arial" w:hAnsi="Arial" w:cs="Arial"/>
          <w:color w:val="000000"/>
          <w:sz w:val="24"/>
          <w:szCs w:val="24"/>
        </w:rPr>
      </w:pPr>
    </w:p>
    <w:p w:rsidR="005B46EF" w:rsidRDefault="005B46EF" w:rsidP="005B46EF">
      <w:pPr>
        <w:tabs>
          <w:tab w:val="left" w:pos="3188"/>
        </w:tabs>
        <w:rPr>
          <w:rFonts w:ascii="Arial" w:hAnsi="Arial" w:cs="Arial"/>
          <w:b/>
          <w:color w:val="000000"/>
          <w:sz w:val="24"/>
          <w:szCs w:val="24"/>
        </w:rPr>
      </w:pPr>
      <w:r>
        <w:rPr>
          <w:rFonts w:ascii="Arial" w:hAnsi="Arial" w:cs="Arial"/>
          <w:b/>
          <w:color w:val="000000"/>
          <w:sz w:val="24"/>
          <w:szCs w:val="24"/>
        </w:rPr>
        <w:t xml:space="preserve">Control Environment </w:t>
      </w:r>
    </w:p>
    <w:p w:rsidR="005B46EF" w:rsidRDefault="005B46EF" w:rsidP="005B46EF">
      <w:pPr>
        <w:tabs>
          <w:tab w:val="left" w:pos="3188"/>
        </w:tabs>
        <w:rPr>
          <w:rFonts w:ascii="Arial" w:hAnsi="Arial" w:cs="Arial"/>
          <w:color w:val="000000"/>
          <w:sz w:val="24"/>
          <w:szCs w:val="24"/>
          <w:u w:val="single"/>
        </w:rPr>
      </w:pPr>
      <w:r>
        <w:rPr>
          <w:rFonts w:ascii="Arial" w:hAnsi="Arial" w:cs="Arial"/>
          <w:color w:val="000000"/>
          <w:sz w:val="24"/>
          <w:szCs w:val="24"/>
          <w:u w:val="single"/>
        </w:rPr>
        <w:t>ASA 315.A77</w:t>
      </w:r>
    </w:p>
    <w:p w:rsidR="005B46EF" w:rsidRDefault="005B46EF" w:rsidP="005B46EF">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Control environment includes the governance &amp; management functions and the attitudes, awareness, and </w:t>
      </w:r>
      <w:r w:rsidR="00DA2382">
        <w:rPr>
          <w:rFonts w:ascii="Arial" w:hAnsi="Arial" w:cs="Arial"/>
          <w:color w:val="000000"/>
          <w:sz w:val="24"/>
          <w:szCs w:val="24"/>
        </w:rPr>
        <w:t>actions</w:t>
      </w:r>
      <w:r>
        <w:rPr>
          <w:rFonts w:ascii="Arial" w:hAnsi="Arial" w:cs="Arial"/>
          <w:color w:val="000000"/>
          <w:sz w:val="24"/>
          <w:szCs w:val="24"/>
        </w:rPr>
        <w:t xml:space="preserve"> of those charged with governance and management concerning the entity’s internal control and its importance in the entity </w:t>
      </w:r>
    </w:p>
    <w:p w:rsidR="005B46EF" w:rsidRDefault="005B46EF" w:rsidP="005B46EF">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The control environments </w:t>
      </w:r>
      <w:proofErr w:type="gramStart"/>
      <w:r>
        <w:rPr>
          <w:rFonts w:ascii="Arial" w:hAnsi="Arial" w:cs="Arial"/>
          <w:color w:val="000000"/>
          <w:sz w:val="24"/>
          <w:szCs w:val="24"/>
        </w:rPr>
        <w:t>sets</w:t>
      </w:r>
      <w:proofErr w:type="gramEnd"/>
      <w:r>
        <w:rPr>
          <w:rFonts w:ascii="Arial" w:hAnsi="Arial" w:cs="Arial"/>
          <w:color w:val="000000"/>
          <w:sz w:val="24"/>
          <w:szCs w:val="24"/>
        </w:rPr>
        <w:t xml:space="preserve"> the tone of an organisation, influencing the control consciousness of its people </w:t>
      </w:r>
    </w:p>
    <w:p w:rsidR="00E03748" w:rsidRPr="00F14093" w:rsidRDefault="00E03748" w:rsidP="00E03748">
      <w:pPr>
        <w:pStyle w:val="ListParagraph"/>
        <w:numPr>
          <w:ilvl w:val="0"/>
          <w:numId w:val="59"/>
        </w:numPr>
        <w:tabs>
          <w:tab w:val="left" w:pos="3188"/>
        </w:tabs>
        <w:rPr>
          <w:rFonts w:ascii="Arial" w:hAnsi="Arial" w:cs="Arial"/>
          <w:color w:val="000000"/>
          <w:sz w:val="28"/>
          <w:szCs w:val="24"/>
        </w:rPr>
      </w:pPr>
      <w:r w:rsidRPr="00E03748">
        <w:rPr>
          <w:rFonts w:ascii="Arial" w:hAnsi="Arial" w:cs="Arial"/>
          <w:sz w:val="24"/>
        </w:rPr>
        <w:t xml:space="preserve">Communication &amp; enforcement of integrity &amp; ethical values. </w:t>
      </w:r>
    </w:p>
    <w:p w:rsidR="00F14093" w:rsidRPr="00F14093" w:rsidRDefault="00F14093" w:rsidP="00F14093">
      <w:pPr>
        <w:pStyle w:val="ListParagraph"/>
        <w:numPr>
          <w:ilvl w:val="1"/>
          <w:numId w:val="2"/>
        </w:numPr>
        <w:tabs>
          <w:tab w:val="left" w:pos="3188"/>
        </w:tabs>
        <w:rPr>
          <w:rFonts w:ascii="Arial" w:hAnsi="Arial" w:cs="Arial"/>
          <w:color w:val="000000"/>
          <w:sz w:val="28"/>
          <w:szCs w:val="24"/>
        </w:rPr>
      </w:pPr>
      <w:r>
        <w:rPr>
          <w:rFonts w:ascii="Arial" w:hAnsi="Arial" w:cs="Arial"/>
          <w:sz w:val="24"/>
        </w:rPr>
        <w:t>To enforce &amp; communicate ethical values:</w:t>
      </w:r>
    </w:p>
    <w:p w:rsidR="00F14093" w:rsidRPr="00F14093" w:rsidRDefault="00F14093" w:rsidP="00F14093">
      <w:pPr>
        <w:pStyle w:val="ListParagraph"/>
        <w:numPr>
          <w:ilvl w:val="2"/>
          <w:numId w:val="2"/>
        </w:numPr>
        <w:tabs>
          <w:tab w:val="left" w:pos="3188"/>
        </w:tabs>
        <w:rPr>
          <w:rFonts w:ascii="Arial" w:hAnsi="Arial" w:cs="Arial"/>
          <w:color w:val="000000"/>
          <w:sz w:val="28"/>
          <w:szCs w:val="24"/>
        </w:rPr>
      </w:pPr>
      <w:r>
        <w:rPr>
          <w:rFonts w:ascii="Arial" w:hAnsi="Arial" w:cs="Arial"/>
          <w:sz w:val="24"/>
        </w:rPr>
        <w:t>Communication of behavioural standards by codes of conduct and example:</w:t>
      </w:r>
    </w:p>
    <w:p w:rsidR="00F14093" w:rsidRPr="00F14093" w:rsidRDefault="00F14093" w:rsidP="00F14093">
      <w:pPr>
        <w:pStyle w:val="ListParagraph"/>
        <w:numPr>
          <w:ilvl w:val="3"/>
          <w:numId w:val="2"/>
        </w:numPr>
        <w:tabs>
          <w:tab w:val="left" w:pos="3188"/>
        </w:tabs>
        <w:rPr>
          <w:rFonts w:ascii="Arial" w:hAnsi="Arial" w:cs="Arial"/>
          <w:color w:val="000000"/>
          <w:sz w:val="28"/>
          <w:szCs w:val="24"/>
        </w:rPr>
      </w:pPr>
      <w:r>
        <w:rPr>
          <w:rFonts w:ascii="Arial" w:hAnsi="Arial" w:cs="Arial"/>
          <w:sz w:val="24"/>
        </w:rPr>
        <w:t xml:space="preserve">E.g. let employees know that dishonesty or unprofessional behaviour will not be accepted </w:t>
      </w:r>
    </w:p>
    <w:p w:rsidR="00E03748" w:rsidRPr="00F14093" w:rsidRDefault="00E03748" w:rsidP="00E03748">
      <w:pPr>
        <w:pStyle w:val="ListParagraph"/>
        <w:numPr>
          <w:ilvl w:val="0"/>
          <w:numId w:val="59"/>
        </w:numPr>
        <w:tabs>
          <w:tab w:val="left" w:pos="3188"/>
        </w:tabs>
        <w:rPr>
          <w:rFonts w:ascii="Arial" w:hAnsi="Arial" w:cs="Arial"/>
          <w:color w:val="000000"/>
          <w:sz w:val="28"/>
          <w:szCs w:val="24"/>
        </w:rPr>
      </w:pPr>
      <w:r w:rsidRPr="00E03748">
        <w:rPr>
          <w:rFonts w:ascii="Arial" w:hAnsi="Arial" w:cs="Arial"/>
          <w:sz w:val="24"/>
        </w:rPr>
        <w:t xml:space="preserve">Commitment to competence. </w:t>
      </w:r>
    </w:p>
    <w:p w:rsidR="00F14093" w:rsidRPr="00F14093" w:rsidRDefault="00F14093" w:rsidP="00F14093">
      <w:pPr>
        <w:pStyle w:val="ListParagraph"/>
        <w:numPr>
          <w:ilvl w:val="1"/>
          <w:numId w:val="2"/>
        </w:numPr>
        <w:tabs>
          <w:tab w:val="left" w:pos="3188"/>
        </w:tabs>
        <w:rPr>
          <w:rFonts w:ascii="Arial" w:hAnsi="Arial" w:cs="Arial"/>
          <w:color w:val="000000"/>
          <w:sz w:val="28"/>
          <w:szCs w:val="24"/>
        </w:rPr>
      </w:pPr>
      <w:r>
        <w:rPr>
          <w:rFonts w:ascii="Arial" w:hAnsi="Arial" w:cs="Arial"/>
          <w:sz w:val="24"/>
        </w:rPr>
        <w:t>Management’s consideration of the competence levels for specific jobs and how those translate into requisite skills and knowledge</w:t>
      </w:r>
    </w:p>
    <w:p w:rsidR="00F14093" w:rsidRPr="00E03748" w:rsidRDefault="00F14093" w:rsidP="00F14093">
      <w:pPr>
        <w:pStyle w:val="ListParagraph"/>
        <w:numPr>
          <w:ilvl w:val="1"/>
          <w:numId w:val="2"/>
        </w:numPr>
        <w:tabs>
          <w:tab w:val="left" w:pos="3188"/>
        </w:tabs>
        <w:rPr>
          <w:rFonts w:ascii="Arial" w:hAnsi="Arial" w:cs="Arial"/>
          <w:color w:val="000000"/>
          <w:sz w:val="28"/>
          <w:szCs w:val="24"/>
        </w:rPr>
      </w:pPr>
      <w:r>
        <w:rPr>
          <w:rFonts w:ascii="Arial" w:hAnsi="Arial" w:cs="Arial"/>
          <w:sz w:val="24"/>
        </w:rPr>
        <w:t>Effect on risk of misstatement due to errors</w:t>
      </w:r>
    </w:p>
    <w:p w:rsidR="00E03748" w:rsidRPr="00736215" w:rsidRDefault="00E03748" w:rsidP="00E03748">
      <w:pPr>
        <w:pStyle w:val="ListParagraph"/>
        <w:numPr>
          <w:ilvl w:val="0"/>
          <w:numId w:val="59"/>
        </w:numPr>
        <w:tabs>
          <w:tab w:val="left" w:pos="3188"/>
        </w:tabs>
        <w:rPr>
          <w:rFonts w:ascii="Arial" w:hAnsi="Arial" w:cs="Arial"/>
          <w:color w:val="000000"/>
          <w:sz w:val="28"/>
          <w:szCs w:val="24"/>
        </w:rPr>
      </w:pPr>
      <w:r w:rsidRPr="00E03748">
        <w:rPr>
          <w:rFonts w:ascii="Arial" w:hAnsi="Arial" w:cs="Arial"/>
          <w:sz w:val="24"/>
        </w:rPr>
        <w:t xml:space="preserve">Participation by those charged with governance. </w:t>
      </w:r>
    </w:p>
    <w:p w:rsidR="00736215" w:rsidRPr="00E03748" w:rsidRDefault="00736215" w:rsidP="00736215">
      <w:pPr>
        <w:pStyle w:val="ListParagraph"/>
        <w:numPr>
          <w:ilvl w:val="1"/>
          <w:numId w:val="2"/>
        </w:numPr>
        <w:tabs>
          <w:tab w:val="left" w:pos="3188"/>
        </w:tabs>
        <w:rPr>
          <w:rFonts w:ascii="Arial" w:hAnsi="Arial" w:cs="Arial"/>
          <w:color w:val="000000"/>
          <w:sz w:val="28"/>
          <w:szCs w:val="24"/>
        </w:rPr>
      </w:pPr>
      <w:r>
        <w:rPr>
          <w:rFonts w:ascii="Arial" w:hAnsi="Arial" w:cs="Arial"/>
          <w:sz w:val="24"/>
        </w:rPr>
        <w:t xml:space="preserve">The board/audit </w:t>
      </w:r>
      <w:r w:rsidR="005C21AE">
        <w:rPr>
          <w:rFonts w:ascii="Arial" w:hAnsi="Arial" w:cs="Arial"/>
          <w:sz w:val="24"/>
        </w:rPr>
        <w:t>committee</w:t>
      </w:r>
      <w:r>
        <w:rPr>
          <w:rFonts w:ascii="Arial" w:hAnsi="Arial" w:cs="Arial"/>
          <w:sz w:val="24"/>
        </w:rPr>
        <w:t xml:space="preserve"> delegates </w:t>
      </w:r>
      <w:r w:rsidR="005C21AE">
        <w:rPr>
          <w:rFonts w:ascii="Arial" w:hAnsi="Arial" w:cs="Arial"/>
          <w:sz w:val="24"/>
        </w:rPr>
        <w:t>responsibility</w:t>
      </w:r>
      <w:r>
        <w:rPr>
          <w:rFonts w:ascii="Arial" w:hAnsi="Arial" w:cs="Arial"/>
          <w:sz w:val="24"/>
        </w:rPr>
        <w:t xml:space="preserve"> for IC to management and is charged with regular independent </w:t>
      </w:r>
      <w:r w:rsidR="005C21AE">
        <w:rPr>
          <w:rFonts w:ascii="Arial" w:hAnsi="Arial" w:cs="Arial"/>
          <w:sz w:val="24"/>
        </w:rPr>
        <w:t>assessments</w:t>
      </w:r>
      <w:r>
        <w:rPr>
          <w:rFonts w:ascii="Arial" w:hAnsi="Arial" w:cs="Arial"/>
          <w:sz w:val="24"/>
        </w:rPr>
        <w:t xml:space="preserve"> of manage-established IC </w:t>
      </w:r>
    </w:p>
    <w:p w:rsidR="00E03748" w:rsidRPr="005C21AE" w:rsidRDefault="00E03748" w:rsidP="00E03748">
      <w:pPr>
        <w:pStyle w:val="ListParagraph"/>
        <w:numPr>
          <w:ilvl w:val="0"/>
          <w:numId w:val="59"/>
        </w:numPr>
        <w:tabs>
          <w:tab w:val="left" w:pos="3188"/>
        </w:tabs>
        <w:rPr>
          <w:rFonts w:ascii="Arial" w:hAnsi="Arial" w:cs="Arial"/>
          <w:color w:val="000000"/>
          <w:sz w:val="28"/>
          <w:szCs w:val="24"/>
        </w:rPr>
      </w:pPr>
      <w:r w:rsidRPr="00E03748">
        <w:rPr>
          <w:rFonts w:ascii="Arial" w:hAnsi="Arial" w:cs="Arial"/>
          <w:sz w:val="24"/>
        </w:rPr>
        <w:t xml:space="preserve">Management’s philosophy and operating style. </w:t>
      </w:r>
    </w:p>
    <w:p w:rsidR="005C21AE" w:rsidRPr="005C21AE" w:rsidRDefault="005C21AE" w:rsidP="005C21AE">
      <w:pPr>
        <w:pStyle w:val="ListParagraph"/>
        <w:numPr>
          <w:ilvl w:val="1"/>
          <w:numId w:val="2"/>
        </w:numPr>
        <w:tabs>
          <w:tab w:val="left" w:pos="3188"/>
        </w:tabs>
        <w:rPr>
          <w:rFonts w:ascii="Arial" w:hAnsi="Arial" w:cs="Arial"/>
          <w:color w:val="000000"/>
          <w:sz w:val="28"/>
          <w:szCs w:val="24"/>
        </w:rPr>
      </w:pPr>
      <w:r>
        <w:rPr>
          <w:rFonts w:ascii="Arial" w:hAnsi="Arial" w:cs="Arial"/>
          <w:sz w:val="24"/>
        </w:rPr>
        <w:t xml:space="preserve">Management, through its activities, provides clear signals to employees about the importance of IC, </w:t>
      </w:r>
      <w:r w:rsidR="00933C4A">
        <w:rPr>
          <w:rFonts w:ascii="Arial" w:hAnsi="Arial" w:cs="Arial"/>
          <w:sz w:val="24"/>
        </w:rPr>
        <w:t>e.g.</w:t>
      </w:r>
      <w:r>
        <w:rPr>
          <w:rFonts w:ascii="Arial" w:hAnsi="Arial" w:cs="Arial"/>
          <w:sz w:val="24"/>
        </w:rPr>
        <w:t xml:space="preserve">, attitude toward risk management/financial reporting </w:t>
      </w:r>
    </w:p>
    <w:p w:rsidR="005C21AE" w:rsidRPr="005C21AE" w:rsidRDefault="005C21AE" w:rsidP="005C21AE">
      <w:pPr>
        <w:pStyle w:val="ListParagraph"/>
        <w:numPr>
          <w:ilvl w:val="2"/>
          <w:numId w:val="2"/>
        </w:numPr>
        <w:tabs>
          <w:tab w:val="left" w:pos="3188"/>
        </w:tabs>
        <w:rPr>
          <w:rFonts w:ascii="Arial" w:hAnsi="Arial" w:cs="Arial"/>
          <w:color w:val="000000"/>
          <w:sz w:val="28"/>
          <w:szCs w:val="24"/>
        </w:rPr>
      </w:pPr>
      <w:r>
        <w:rPr>
          <w:rFonts w:ascii="Arial" w:hAnsi="Arial" w:cs="Arial"/>
          <w:sz w:val="24"/>
        </w:rPr>
        <w:t xml:space="preserve">E.g. Unrealistic sales targets. </w:t>
      </w:r>
    </w:p>
    <w:p w:rsidR="005C21AE" w:rsidRPr="00E03748" w:rsidRDefault="005C21AE" w:rsidP="005C21AE">
      <w:pPr>
        <w:pStyle w:val="ListParagraph"/>
        <w:tabs>
          <w:tab w:val="left" w:pos="3188"/>
        </w:tabs>
        <w:ind w:left="2160"/>
        <w:rPr>
          <w:rFonts w:ascii="Arial" w:hAnsi="Arial" w:cs="Arial"/>
          <w:color w:val="000000"/>
          <w:sz w:val="28"/>
          <w:szCs w:val="24"/>
        </w:rPr>
      </w:pPr>
    </w:p>
    <w:p w:rsidR="00E03748" w:rsidRPr="00933C4A" w:rsidRDefault="00E03748" w:rsidP="00E03748">
      <w:pPr>
        <w:pStyle w:val="ListParagraph"/>
        <w:numPr>
          <w:ilvl w:val="0"/>
          <w:numId w:val="59"/>
        </w:numPr>
        <w:tabs>
          <w:tab w:val="left" w:pos="3188"/>
        </w:tabs>
        <w:rPr>
          <w:rFonts w:ascii="Arial" w:hAnsi="Arial" w:cs="Arial"/>
          <w:color w:val="000000"/>
          <w:sz w:val="28"/>
          <w:szCs w:val="24"/>
        </w:rPr>
      </w:pPr>
      <w:r w:rsidRPr="00E03748">
        <w:rPr>
          <w:rFonts w:ascii="Arial" w:hAnsi="Arial" w:cs="Arial"/>
          <w:sz w:val="24"/>
        </w:rPr>
        <w:lastRenderedPageBreak/>
        <w:t xml:space="preserve">Organisation structure. </w:t>
      </w:r>
    </w:p>
    <w:p w:rsidR="00933C4A" w:rsidRPr="00587A83" w:rsidRDefault="00587A83" w:rsidP="00933C4A">
      <w:pPr>
        <w:pStyle w:val="ListParagraph"/>
        <w:numPr>
          <w:ilvl w:val="1"/>
          <w:numId w:val="2"/>
        </w:numPr>
        <w:tabs>
          <w:tab w:val="left" w:pos="3188"/>
        </w:tabs>
        <w:rPr>
          <w:rFonts w:ascii="Arial" w:hAnsi="Arial" w:cs="Arial"/>
          <w:color w:val="000000"/>
          <w:sz w:val="28"/>
          <w:szCs w:val="24"/>
        </w:rPr>
      </w:pPr>
      <w:r>
        <w:rPr>
          <w:rFonts w:ascii="Arial" w:hAnsi="Arial" w:cs="Arial"/>
          <w:sz w:val="24"/>
        </w:rPr>
        <w:t xml:space="preserve">Understanding the client’s organisation structure provides the auditor with an understanding of the client’s business </w:t>
      </w:r>
      <w:r w:rsidR="0087158D">
        <w:rPr>
          <w:rFonts w:ascii="Arial" w:hAnsi="Arial" w:cs="Arial"/>
          <w:sz w:val="24"/>
        </w:rPr>
        <w:t>functions</w:t>
      </w:r>
      <w:r>
        <w:rPr>
          <w:rFonts w:ascii="Arial" w:hAnsi="Arial" w:cs="Arial"/>
          <w:sz w:val="24"/>
        </w:rPr>
        <w:t xml:space="preserve"> and the effectiveness of the IC system </w:t>
      </w:r>
    </w:p>
    <w:p w:rsidR="00587A83" w:rsidRPr="00E03748" w:rsidRDefault="00587A83" w:rsidP="00587A83">
      <w:pPr>
        <w:pStyle w:val="ListParagraph"/>
        <w:numPr>
          <w:ilvl w:val="2"/>
          <w:numId w:val="2"/>
        </w:numPr>
        <w:tabs>
          <w:tab w:val="left" w:pos="3188"/>
        </w:tabs>
        <w:rPr>
          <w:rFonts w:ascii="Arial" w:hAnsi="Arial" w:cs="Arial"/>
          <w:color w:val="000000"/>
          <w:sz w:val="28"/>
          <w:szCs w:val="24"/>
        </w:rPr>
      </w:pPr>
      <w:r>
        <w:rPr>
          <w:rFonts w:ascii="Arial" w:hAnsi="Arial" w:cs="Arial"/>
          <w:sz w:val="24"/>
        </w:rPr>
        <w:t xml:space="preserve">E.g. Lines of reporting </w:t>
      </w:r>
    </w:p>
    <w:p w:rsidR="00E03748" w:rsidRPr="0087158D" w:rsidRDefault="00E03748" w:rsidP="00E03748">
      <w:pPr>
        <w:pStyle w:val="ListParagraph"/>
        <w:numPr>
          <w:ilvl w:val="0"/>
          <w:numId w:val="59"/>
        </w:numPr>
        <w:tabs>
          <w:tab w:val="left" w:pos="3188"/>
        </w:tabs>
        <w:rPr>
          <w:rFonts w:ascii="Arial" w:hAnsi="Arial" w:cs="Arial"/>
          <w:color w:val="000000"/>
          <w:sz w:val="28"/>
          <w:szCs w:val="24"/>
        </w:rPr>
      </w:pPr>
      <w:r w:rsidRPr="00E03748">
        <w:rPr>
          <w:rFonts w:ascii="Arial" w:hAnsi="Arial" w:cs="Arial"/>
          <w:sz w:val="24"/>
        </w:rPr>
        <w:t xml:space="preserve">Assignment of authority &amp; responsibility. </w:t>
      </w:r>
    </w:p>
    <w:p w:rsidR="0087158D" w:rsidRPr="0087158D" w:rsidRDefault="0087158D" w:rsidP="0087158D">
      <w:pPr>
        <w:pStyle w:val="ListParagraph"/>
        <w:numPr>
          <w:ilvl w:val="1"/>
          <w:numId w:val="2"/>
        </w:numPr>
        <w:tabs>
          <w:tab w:val="left" w:pos="3188"/>
        </w:tabs>
        <w:rPr>
          <w:rFonts w:ascii="Arial" w:hAnsi="Arial" w:cs="Arial"/>
          <w:color w:val="000000"/>
          <w:sz w:val="28"/>
          <w:szCs w:val="24"/>
        </w:rPr>
      </w:pPr>
      <w:r>
        <w:rPr>
          <w:rFonts w:ascii="Arial" w:hAnsi="Arial" w:cs="Arial"/>
          <w:sz w:val="24"/>
        </w:rPr>
        <w:t>Clear definition of responsibility &amp; accountability for staff.</w:t>
      </w:r>
    </w:p>
    <w:p w:rsidR="0087158D" w:rsidRPr="0087158D" w:rsidRDefault="0087158D" w:rsidP="0087158D">
      <w:pPr>
        <w:pStyle w:val="ListParagraph"/>
        <w:numPr>
          <w:ilvl w:val="2"/>
          <w:numId w:val="2"/>
        </w:numPr>
        <w:tabs>
          <w:tab w:val="left" w:pos="3188"/>
        </w:tabs>
        <w:rPr>
          <w:rFonts w:ascii="Arial" w:hAnsi="Arial" w:cs="Arial"/>
          <w:color w:val="000000"/>
          <w:sz w:val="28"/>
          <w:szCs w:val="24"/>
        </w:rPr>
      </w:pPr>
      <w:r>
        <w:rPr>
          <w:rFonts w:ascii="Arial" w:hAnsi="Arial" w:cs="Arial"/>
          <w:sz w:val="24"/>
        </w:rPr>
        <w:t xml:space="preserve">E.g. Employee job descriptions </w:t>
      </w:r>
    </w:p>
    <w:p w:rsidR="0087158D" w:rsidRPr="00E03748" w:rsidRDefault="0087158D" w:rsidP="0087158D">
      <w:pPr>
        <w:pStyle w:val="ListParagraph"/>
        <w:numPr>
          <w:ilvl w:val="2"/>
          <w:numId w:val="2"/>
        </w:numPr>
        <w:tabs>
          <w:tab w:val="left" w:pos="3188"/>
        </w:tabs>
        <w:rPr>
          <w:rFonts w:ascii="Arial" w:hAnsi="Arial" w:cs="Arial"/>
          <w:color w:val="000000"/>
          <w:sz w:val="28"/>
          <w:szCs w:val="24"/>
        </w:rPr>
      </w:pPr>
      <w:r>
        <w:rPr>
          <w:rFonts w:ascii="Arial" w:hAnsi="Arial" w:cs="Arial"/>
          <w:sz w:val="24"/>
        </w:rPr>
        <w:t xml:space="preserve">Clearly allocate responsibilities to each employee, so they cannot shirk/blame other people. </w:t>
      </w:r>
      <w:r w:rsidR="00C36B95">
        <w:rPr>
          <w:rFonts w:ascii="Arial" w:hAnsi="Arial" w:cs="Arial"/>
          <w:sz w:val="24"/>
        </w:rPr>
        <w:t xml:space="preserve">If there is ambiguity, employees can state that they were unaware of what was required of them </w:t>
      </w:r>
    </w:p>
    <w:p w:rsidR="00DA2382" w:rsidRPr="005F21AF" w:rsidRDefault="00E03748" w:rsidP="00E03748">
      <w:pPr>
        <w:pStyle w:val="ListParagraph"/>
        <w:numPr>
          <w:ilvl w:val="0"/>
          <w:numId w:val="59"/>
        </w:numPr>
        <w:tabs>
          <w:tab w:val="left" w:pos="3188"/>
        </w:tabs>
        <w:rPr>
          <w:rFonts w:ascii="Arial" w:hAnsi="Arial" w:cs="Arial"/>
          <w:color w:val="000000"/>
          <w:sz w:val="28"/>
          <w:szCs w:val="24"/>
        </w:rPr>
      </w:pPr>
      <w:r w:rsidRPr="00E03748">
        <w:rPr>
          <w:rFonts w:ascii="Arial" w:hAnsi="Arial" w:cs="Arial"/>
          <w:sz w:val="24"/>
        </w:rPr>
        <w:t>HR policies &amp; practices.</w:t>
      </w:r>
    </w:p>
    <w:p w:rsidR="005F21AF" w:rsidRPr="005F21AF" w:rsidRDefault="005F21AF" w:rsidP="005F21AF">
      <w:pPr>
        <w:pStyle w:val="ListParagraph"/>
        <w:numPr>
          <w:ilvl w:val="1"/>
          <w:numId w:val="2"/>
        </w:numPr>
        <w:tabs>
          <w:tab w:val="left" w:pos="3188"/>
        </w:tabs>
        <w:rPr>
          <w:rFonts w:ascii="Arial" w:hAnsi="Arial" w:cs="Arial"/>
          <w:color w:val="000000"/>
          <w:sz w:val="28"/>
          <w:szCs w:val="24"/>
        </w:rPr>
      </w:pPr>
      <w:r>
        <w:rPr>
          <w:rFonts w:ascii="Arial" w:hAnsi="Arial" w:cs="Arial"/>
          <w:sz w:val="24"/>
        </w:rPr>
        <w:t xml:space="preserve">Methods by which </w:t>
      </w:r>
      <w:r w:rsidR="001266CF">
        <w:rPr>
          <w:rFonts w:ascii="Arial" w:hAnsi="Arial" w:cs="Arial"/>
          <w:sz w:val="24"/>
        </w:rPr>
        <w:t>persons</w:t>
      </w:r>
      <w:r>
        <w:rPr>
          <w:rFonts w:ascii="Arial" w:hAnsi="Arial" w:cs="Arial"/>
          <w:sz w:val="24"/>
        </w:rPr>
        <w:t xml:space="preserve"> </w:t>
      </w:r>
      <w:r w:rsidR="001266CF">
        <w:rPr>
          <w:rFonts w:ascii="Arial" w:hAnsi="Arial" w:cs="Arial"/>
          <w:sz w:val="24"/>
        </w:rPr>
        <w:t>a</w:t>
      </w:r>
      <w:r>
        <w:rPr>
          <w:rFonts w:ascii="Arial" w:hAnsi="Arial" w:cs="Arial"/>
          <w:sz w:val="24"/>
        </w:rPr>
        <w:t>re hired, trained, promoted and compensated are important element</w:t>
      </w:r>
      <w:r w:rsidR="001266CF">
        <w:rPr>
          <w:rFonts w:ascii="Arial" w:hAnsi="Arial" w:cs="Arial"/>
          <w:sz w:val="24"/>
        </w:rPr>
        <w:t xml:space="preserve">s </w:t>
      </w:r>
      <w:r>
        <w:rPr>
          <w:rFonts w:ascii="Arial" w:hAnsi="Arial" w:cs="Arial"/>
          <w:sz w:val="24"/>
        </w:rPr>
        <w:t xml:space="preserve">of IC </w:t>
      </w:r>
    </w:p>
    <w:p w:rsidR="005F21AF" w:rsidRPr="000F60BA" w:rsidRDefault="005F21AF" w:rsidP="005F21AF">
      <w:pPr>
        <w:pStyle w:val="ListParagraph"/>
        <w:numPr>
          <w:ilvl w:val="1"/>
          <w:numId w:val="2"/>
        </w:numPr>
        <w:tabs>
          <w:tab w:val="left" w:pos="3188"/>
        </w:tabs>
        <w:rPr>
          <w:rFonts w:ascii="Arial" w:hAnsi="Arial" w:cs="Arial"/>
          <w:color w:val="000000"/>
          <w:sz w:val="28"/>
          <w:szCs w:val="24"/>
        </w:rPr>
      </w:pPr>
      <w:r>
        <w:rPr>
          <w:rFonts w:ascii="Arial" w:hAnsi="Arial" w:cs="Arial"/>
          <w:sz w:val="24"/>
        </w:rPr>
        <w:t xml:space="preserve">If employees are </w:t>
      </w:r>
      <w:r w:rsidR="001266CF">
        <w:rPr>
          <w:rFonts w:ascii="Arial" w:hAnsi="Arial" w:cs="Arial"/>
          <w:sz w:val="24"/>
        </w:rPr>
        <w:t>honest</w:t>
      </w:r>
      <w:r>
        <w:rPr>
          <w:rFonts w:ascii="Arial" w:hAnsi="Arial" w:cs="Arial"/>
          <w:sz w:val="24"/>
        </w:rPr>
        <w:t xml:space="preserve">, trustworthy and </w:t>
      </w:r>
      <w:r w:rsidR="001266CF">
        <w:rPr>
          <w:rFonts w:ascii="Arial" w:hAnsi="Arial" w:cs="Arial"/>
          <w:sz w:val="24"/>
        </w:rPr>
        <w:t>competent</w:t>
      </w:r>
      <w:r>
        <w:rPr>
          <w:rFonts w:ascii="Arial" w:hAnsi="Arial" w:cs="Arial"/>
          <w:sz w:val="24"/>
        </w:rPr>
        <w:t xml:space="preserve">, other controls can be absent and financial statements will still be reliable. </w:t>
      </w:r>
    </w:p>
    <w:p w:rsidR="000F60BA" w:rsidRDefault="000F60BA" w:rsidP="000F60BA">
      <w:pPr>
        <w:tabs>
          <w:tab w:val="left" w:pos="3188"/>
        </w:tabs>
        <w:rPr>
          <w:rFonts w:ascii="Arial" w:hAnsi="Arial" w:cs="Arial"/>
          <w:b/>
          <w:color w:val="000000"/>
          <w:sz w:val="24"/>
          <w:szCs w:val="24"/>
        </w:rPr>
      </w:pPr>
      <w:r>
        <w:rPr>
          <w:rFonts w:ascii="Arial" w:hAnsi="Arial" w:cs="Arial"/>
          <w:b/>
          <w:color w:val="000000"/>
          <w:sz w:val="24"/>
          <w:szCs w:val="24"/>
        </w:rPr>
        <w:t>Entity’s Risk Assessment</w:t>
      </w:r>
    </w:p>
    <w:p w:rsidR="000F60BA" w:rsidRDefault="000F60BA" w:rsidP="000F60BA">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Risk assessment here is the audit client’s </w:t>
      </w:r>
      <w:r w:rsidR="00B17D2A">
        <w:rPr>
          <w:rFonts w:ascii="Arial" w:hAnsi="Arial" w:cs="Arial"/>
          <w:color w:val="000000"/>
          <w:sz w:val="24"/>
          <w:szCs w:val="24"/>
        </w:rPr>
        <w:t>identification</w:t>
      </w:r>
      <w:r>
        <w:rPr>
          <w:rFonts w:ascii="Arial" w:hAnsi="Arial" w:cs="Arial"/>
          <w:color w:val="000000"/>
          <w:sz w:val="24"/>
          <w:szCs w:val="24"/>
        </w:rPr>
        <w:t xml:space="preserve"> and </w:t>
      </w:r>
      <w:r w:rsidR="00B17D2A">
        <w:rPr>
          <w:rFonts w:ascii="Arial" w:hAnsi="Arial" w:cs="Arial"/>
          <w:color w:val="000000"/>
          <w:sz w:val="24"/>
          <w:szCs w:val="24"/>
        </w:rPr>
        <w:t>analysis</w:t>
      </w:r>
      <w:r>
        <w:rPr>
          <w:rFonts w:ascii="Arial" w:hAnsi="Arial" w:cs="Arial"/>
          <w:color w:val="000000"/>
          <w:sz w:val="24"/>
          <w:szCs w:val="24"/>
        </w:rPr>
        <w:t xml:space="preserve"> of risks in relation to the achievement of business objectives. </w:t>
      </w:r>
    </w:p>
    <w:p w:rsidR="000F60BA" w:rsidRDefault="000F60BA" w:rsidP="000F60BA">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It forms a</w:t>
      </w:r>
      <w:r w:rsidR="00B17D2A">
        <w:rPr>
          <w:rFonts w:ascii="Arial" w:hAnsi="Arial" w:cs="Arial"/>
          <w:color w:val="000000"/>
          <w:sz w:val="24"/>
          <w:szCs w:val="24"/>
        </w:rPr>
        <w:t xml:space="preserve"> </w:t>
      </w:r>
      <w:r>
        <w:rPr>
          <w:rFonts w:ascii="Arial" w:hAnsi="Arial" w:cs="Arial"/>
          <w:color w:val="000000"/>
          <w:sz w:val="24"/>
          <w:szCs w:val="24"/>
        </w:rPr>
        <w:t>basis for risk management by the audit client</w:t>
      </w:r>
    </w:p>
    <w:p w:rsidR="000F60BA" w:rsidRDefault="000F60BA" w:rsidP="000F60BA">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e.g. financial reporting risks </w:t>
      </w:r>
      <w:r w:rsidRPr="000F60BA">
        <w:rPr>
          <w:rFonts w:ascii="Arial" w:hAnsi="Arial" w:cs="Arial"/>
          <w:color w:val="000000"/>
          <w:sz w:val="24"/>
          <w:szCs w:val="24"/>
        </w:rPr>
        <w:t>→</w:t>
      </w:r>
      <w:r>
        <w:rPr>
          <w:rFonts w:ascii="Arial" w:hAnsi="Arial" w:cs="Arial"/>
          <w:color w:val="000000"/>
          <w:sz w:val="24"/>
          <w:szCs w:val="24"/>
        </w:rPr>
        <w:t xml:space="preserve"> affects ICS design &amp; implementation</w:t>
      </w:r>
    </w:p>
    <w:p w:rsidR="00B17D2A" w:rsidRDefault="00B17D2A" w:rsidP="00B17D2A">
      <w:pPr>
        <w:tabs>
          <w:tab w:val="left" w:pos="3188"/>
        </w:tabs>
        <w:rPr>
          <w:rFonts w:ascii="Arial" w:hAnsi="Arial" w:cs="Arial"/>
          <w:b/>
          <w:color w:val="000000"/>
          <w:sz w:val="24"/>
          <w:szCs w:val="24"/>
        </w:rPr>
      </w:pPr>
      <w:r>
        <w:rPr>
          <w:rFonts w:ascii="Arial" w:hAnsi="Arial" w:cs="Arial"/>
          <w:b/>
          <w:color w:val="000000"/>
          <w:sz w:val="24"/>
          <w:szCs w:val="24"/>
        </w:rPr>
        <w:t>Understanding the information system</w:t>
      </w:r>
    </w:p>
    <w:p w:rsidR="00B17D2A" w:rsidRDefault="00B17D2A" w:rsidP="00B17D2A">
      <w:pPr>
        <w:tabs>
          <w:tab w:val="left" w:pos="3188"/>
        </w:tabs>
        <w:rPr>
          <w:rFonts w:ascii="Arial" w:hAnsi="Arial" w:cs="Arial"/>
          <w:color w:val="000000"/>
          <w:sz w:val="24"/>
          <w:szCs w:val="24"/>
        </w:rPr>
      </w:pPr>
      <w:r>
        <w:rPr>
          <w:rFonts w:ascii="Arial" w:hAnsi="Arial" w:cs="Arial"/>
          <w:color w:val="000000"/>
          <w:sz w:val="24"/>
          <w:szCs w:val="24"/>
          <w:u w:val="single"/>
        </w:rPr>
        <w:t>ASA315.18</w:t>
      </w:r>
      <w:r>
        <w:rPr>
          <w:rFonts w:ascii="Arial" w:hAnsi="Arial" w:cs="Arial"/>
          <w:color w:val="000000"/>
          <w:sz w:val="24"/>
          <w:szCs w:val="24"/>
        </w:rPr>
        <w:t xml:space="preserve"> </w:t>
      </w:r>
    </w:p>
    <w:p w:rsidR="00B17D2A" w:rsidRDefault="00B17D2A" w:rsidP="00B17D2A">
      <w:pPr>
        <w:tabs>
          <w:tab w:val="left" w:pos="3188"/>
        </w:tabs>
        <w:rPr>
          <w:rFonts w:ascii="Arial" w:hAnsi="Arial" w:cs="Arial"/>
          <w:color w:val="000000"/>
          <w:sz w:val="24"/>
          <w:szCs w:val="24"/>
        </w:rPr>
      </w:pPr>
      <w:r>
        <w:rPr>
          <w:rFonts w:ascii="Arial" w:hAnsi="Arial" w:cs="Arial"/>
          <w:color w:val="000000"/>
          <w:sz w:val="24"/>
          <w:szCs w:val="24"/>
        </w:rPr>
        <w:t xml:space="preserve">The auditor shall obtain an understanding of the information system relevant to financial reporting, </w:t>
      </w:r>
      <w:r w:rsidR="007851AD">
        <w:rPr>
          <w:rFonts w:ascii="Arial" w:hAnsi="Arial" w:cs="Arial"/>
          <w:color w:val="000000"/>
          <w:sz w:val="24"/>
          <w:szCs w:val="24"/>
        </w:rPr>
        <w:t>including</w:t>
      </w:r>
      <w:r>
        <w:rPr>
          <w:rFonts w:ascii="Arial" w:hAnsi="Arial" w:cs="Arial"/>
          <w:color w:val="000000"/>
          <w:sz w:val="24"/>
          <w:szCs w:val="24"/>
        </w:rPr>
        <w:t xml:space="preserve"> the following areas:</w:t>
      </w:r>
    </w:p>
    <w:p w:rsidR="00B17D2A" w:rsidRDefault="00B17D2A" w:rsidP="00B17D2A">
      <w:pPr>
        <w:pStyle w:val="ListParagraph"/>
        <w:numPr>
          <w:ilvl w:val="0"/>
          <w:numId w:val="60"/>
        </w:numPr>
        <w:tabs>
          <w:tab w:val="left" w:pos="3188"/>
        </w:tabs>
        <w:rPr>
          <w:rFonts w:ascii="Arial" w:hAnsi="Arial" w:cs="Arial"/>
          <w:color w:val="000000"/>
          <w:sz w:val="24"/>
          <w:szCs w:val="24"/>
        </w:rPr>
      </w:pPr>
      <w:r>
        <w:rPr>
          <w:rFonts w:ascii="Arial" w:hAnsi="Arial" w:cs="Arial"/>
          <w:color w:val="000000"/>
          <w:sz w:val="24"/>
          <w:szCs w:val="24"/>
        </w:rPr>
        <w:t xml:space="preserve">identify significant classes of </w:t>
      </w:r>
      <w:r w:rsidR="00523126">
        <w:rPr>
          <w:rFonts w:ascii="Arial" w:hAnsi="Arial" w:cs="Arial"/>
          <w:color w:val="000000"/>
          <w:sz w:val="24"/>
          <w:szCs w:val="24"/>
        </w:rPr>
        <w:t>transactions</w:t>
      </w:r>
    </w:p>
    <w:p w:rsidR="00B17D2A" w:rsidRDefault="00523126" w:rsidP="00B17D2A">
      <w:pPr>
        <w:pStyle w:val="ListParagraph"/>
        <w:numPr>
          <w:ilvl w:val="0"/>
          <w:numId w:val="60"/>
        </w:numPr>
        <w:tabs>
          <w:tab w:val="left" w:pos="3188"/>
        </w:tabs>
        <w:rPr>
          <w:rFonts w:ascii="Arial" w:hAnsi="Arial" w:cs="Arial"/>
          <w:color w:val="000000"/>
          <w:sz w:val="24"/>
          <w:szCs w:val="24"/>
        </w:rPr>
      </w:pPr>
      <w:r>
        <w:rPr>
          <w:rFonts w:ascii="Arial" w:hAnsi="Arial" w:cs="Arial"/>
          <w:color w:val="000000"/>
          <w:sz w:val="24"/>
          <w:szCs w:val="24"/>
        </w:rPr>
        <w:t>Procedures</w:t>
      </w:r>
      <w:r w:rsidR="00B17D2A">
        <w:rPr>
          <w:rFonts w:ascii="Arial" w:hAnsi="Arial" w:cs="Arial"/>
          <w:color w:val="000000"/>
          <w:sz w:val="24"/>
          <w:szCs w:val="24"/>
        </w:rPr>
        <w:t xml:space="preserve"> &amp; records – how </w:t>
      </w:r>
      <w:r>
        <w:rPr>
          <w:rFonts w:ascii="Arial" w:hAnsi="Arial" w:cs="Arial"/>
          <w:color w:val="000000"/>
          <w:sz w:val="24"/>
          <w:szCs w:val="24"/>
        </w:rPr>
        <w:t>transactions</w:t>
      </w:r>
      <w:r w:rsidR="00B17D2A">
        <w:rPr>
          <w:rFonts w:ascii="Arial" w:hAnsi="Arial" w:cs="Arial"/>
          <w:color w:val="000000"/>
          <w:sz w:val="24"/>
          <w:szCs w:val="24"/>
        </w:rPr>
        <w:t xml:space="preserve"> are </w:t>
      </w:r>
      <w:r>
        <w:rPr>
          <w:rFonts w:ascii="Arial" w:hAnsi="Arial" w:cs="Arial"/>
          <w:color w:val="000000"/>
          <w:sz w:val="24"/>
          <w:szCs w:val="24"/>
        </w:rPr>
        <w:t>initiated</w:t>
      </w:r>
      <w:r w:rsidR="00B17D2A">
        <w:rPr>
          <w:rFonts w:ascii="Arial" w:hAnsi="Arial" w:cs="Arial"/>
          <w:color w:val="000000"/>
          <w:sz w:val="24"/>
          <w:szCs w:val="24"/>
        </w:rPr>
        <w:t xml:space="preserve">, </w:t>
      </w:r>
      <w:r w:rsidR="007851AD">
        <w:rPr>
          <w:rFonts w:ascii="Arial" w:hAnsi="Arial" w:cs="Arial"/>
          <w:color w:val="000000"/>
          <w:sz w:val="24"/>
          <w:szCs w:val="24"/>
        </w:rPr>
        <w:t>recorded,</w:t>
      </w:r>
      <w:r w:rsidR="00B17D2A">
        <w:rPr>
          <w:rFonts w:ascii="Arial" w:hAnsi="Arial" w:cs="Arial"/>
          <w:color w:val="000000"/>
          <w:sz w:val="24"/>
          <w:szCs w:val="24"/>
        </w:rPr>
        <w:t xml:space="preserve"> processed, </w:t>
      </w:r>
      <w:r w:rsidR="007851AD">
        <w:rPr>
          <w:rFonts w:ascii="Arial" w:hAnsi="Arial" w:cs="Arial"/>
          <w:color w:val="000000"/>
          <w:sz w:val="24"/>
          <w:szCs w:val="24"/>
        </w:rPr>
        <w:t>corrected</w:t>
      </w:r>
      <w:r w:rsidR="00B17D2A">
        <w:rPr>
          <w:rFonts w:ascii="Arial" w:hAnsi="Arial" w:cs="Arial"/>
          <w:color w:val="000000"/>
          <w:sz w:val="24"/>
          <w:szCs w:val="24"/>
        </w:rPr>
        <w:t xml:space="preserve"> &amp; reported </w:t>
      </w:r>
    </w:p>
    <w:p w:rsidR="00B17D2A" w:rsidRDefault="00B17D2A" w:rsidP="00B17D2A">
      <w:pPr>
        <w:pStyle w:val="ListParagraph"/>
        <w:numPr>
          <w:ilvl w:val="0"/>
          <w:numId w:val="60"/>
        </w:numPr>
        <w:tabs>
          <w:tab w:val="left" w:pos="3188"/>
        </w:tabs>
        <w:rPr>
          <w:rFonts w:ascii="Arial" w:hAnsi="Arial" w:cs="Arial"/>
          <w:color w:val="000000"/>
          <w:sz w:val="24"/>
          <w:szCs w:val="24"/>
        </w:rPr>
      </w:pPr>
      <w:r>
        <w:rPr>
          <w:rFonts w:ascii="Arial" w:hAnsi="Arial" w:cs="Arial"/>
          <w:color w:val="000000"/>
          <w:sz w:val="24"/>
          <w:szCs w:val="24"/>
        </w:rPr>
        <w:t xml:space="preserve">How the info system captures significant events &amp; conditions (other than </w:t>
      </w:r>
      <w:r w:rsidR="007851AD">
        <w:rPr>
          <w:rFonts w:ascii="Arial" w:hAnsi="Arial" w:cs="Arial"/>
          <w:color w:val="000000"/>
          <w:sz w:val="24"/>
          <w:szCs w:val="24"/>
        </w:rPr>
        <w:t>transactions</w:t>
      </w:r>
      <w:r>
        <w:rPr>
          <w:rFonts w:ascii="Arial" w:hAnsi="Arial" w:cs="Arial"/>
          <w:color w:val="000000"/>
          <w:sz w:val="24"/>
          <w:szCs w:val="24"/>
        </w:rPr>
        <w:t xml:space="preserve">) </w:t>
      </w:r>
      <w:r w:rsidR="007851AD">
        <w:rPr>
          <w:rFonts w:ascii="Arial" w:hAnsi="Arial" w:cs="Arial"/>
          <w:color w:val="000000"/>
          <w:sz w:val="24"/>
          <w:szCs w:val="24"/>
        </w:rPr>
        <w:t>relevant</w:t>
      </w:r>
      <w:r>
        <w:rPr>
          <w:rFonts w:ascii="Arial" w:hAnsi="Arial" w:cs="Arial"/>
          <w:color w:val="000000"/>
          <w:sz w:val="24"/>
          <w:szCs w:val="24"/>
        </w:rPr>
        <w:t xml:space="preserve"> to the financial report. </w:t>
      </w:r>
    </w:p>
    <w:p w:rsidR="00523126" w:rsidRDefault="00523126" w:rsidP="00523126">
      <w:pPr>
        <w:pStyle w:val="ListParagraph"/>
        <w:numPr>
          <w:ilvl w:val="0"/>
          <w:numId w:val="60"/>
        </w:numPr>
        <w:tabs>
          <w:tab w:val="left" w:pos="3188"/>
        </w:tabs>
        <w:rPr>
          <w:rFonts w:ascii="Arial" w:hAnsi="Arial" w:cs="Arial"/>
          <w:color w:val="000000"/>
          <w:sz w:val="24"/>
          <w:szCs w:val="24"/>
        </w:rPr>
      </w:pPr>
      <w:r>
        <w:rPr>
          <w:rFonts w:ascii="Arial" w:hAnsi="Arial" w:cs="Arial"/>
          <w:color w:val="000000"/>
          <w:sz w:val="24"/>
          <w:szCs w:val="24"/>
        </w:rPr>
        <w:t xml:space="preserve">The financial reporting </w:t>
      </w:r>
      <w:proofErr w:type="gramStart"/>
      <w:r>
        <w:rPr>
          <w:rFonts w:ascii="Arial" w:hAnsi="Arial" w:cs="Arial"/>
          <w:color w:val="000000"/>
          <w:sz w:val="24"/>
          <w:szCs w:val="24"/>
        </w:rPr>
        <w:t>process</w:t>
      </w:r>
      <w:proofErr w:type="gramEnd"/>
      <w:r>
        <w:rPr>
          <w:rFonts w:ascii="Arial" w:hAnsi="Arial" w:cs="Arial"/>
          <w:color w:val="000000"/>
          <w:sz w:val="24"/>
          <w:szCs w:val="24"/>
        </w:rPr>
        <w:t xml:space="preserve">. </w:t>
      </w:r>
      <w:r w:rsidR="007851AD">
        <w:rPr>
          <w:rFonts w:ascii="Arial" w:hAnsi="Arial" w:cs="Arial"/>
          <w:color w:val="000000"/>
          <w:sz w:val="24"/>
          <w:szCs w:val="24"/>
        </w:rPr>
        <w:t>E.g. Accounting</w:t>
      </w:r>
      <w:r>
        <w:rPr>
          <w:rFonts w:ascii="Arial" w:hAnsi="Arial" w:cs="Arial"/>
          <w:color w:val="000000"/>
          <w:sz w:val="24"/>
          <w:szCs w:val="24"/>
        </w:rPr>
        <w:t xml:space="preserve"> estimates &amp; disclosures</w:t>
      </w:r>
    </w:p>
    <w:p w:rsidR="00523126" w:rsidRPr="00523126" w:rsidRDefault="00523126" w:rsidP="00523126">
      <w:pPr>
        <w:pStyle w:val="ListParagraph"/>
        <w:numPr>
          <w:ilvl w:val="0"/>
          <w:numId w:val="60"/>
        </w:numPr>
        <w:tabs>
          <w:tab w:val="left" w:pos="3188"/>
        </w:tabs>
        <w:rPr>
          <w:rFonts w:ascii="Arial" w:hAnsi="Arial" w:cs="Arial"/>
          <w:color w:val="000000"/>
          <w:sz w:val="24"/>
          <w:szCs w:val="24"/>
        </w:rPr>
      </w:pPr>
      <w:r>
        <w:rPr>
          <w:rFonts w:ascii="Arial" w:hAnsi="Arial" w:cs="Arial"/>
          <w:color w:val="000000"/>
          <w:sz w:val="24"/>
          <w:szCs w:val="24"/>
        </w:rPr>
        <w:t xml:space="preserve">Controls surrounding journal entries, including for non-recurring, unusual transactions or adjustments </w:t>
      </w:r>
    </w:p>
    <w:p w:rsidR="00B97382" w:rsidRDefault="00923D0A" w:rsidP="00B97382">
      <w:pPr>
        <w:tabs>
          <w:tab w:val="left" w:pos="3188"/>
        </w:tabs>
        <w:rPr>
          <w:rFonts w:ascii="Arial" w:hAnsi="Arial" w:cs="Arial"/>
          <w:b/>
          <w:color w:val="000000"/>
          <w:sz w:val="24"/>
          <w:szCs w:val="24"/>
        </w:rPr>
      </w:pPr>
      <w:r>
        <w:rPr>
          <w:rFonts w:ascii="Arial" w:hAnsi="Arial" w:cs="Arial"/>
          <w:b/>
          <w:color w:val="000000"/>
          <w:sz w:val="24"/>
          <w:szCs w:val="24"/>
        </w:rPr>
        <w:t>Control Activities</w:t>
      </w:r>
    </w:p>
    <w:p w:rsidR="00923D0A" w:rsidRDefault="00923D0A" w:rsidP="00923D0A">
      <w:pPr>
        <w:pStyle w:val="ListParagraph"/>
        <w:numPr>
          <w:ilvl w:val="0"/>
          <w:numId w:val="61"/>
        </w:numPr>
        <w:tabs>
          <w:tab w:val="left" w:pos="3188"/>
        </w:tabs>
        <w:rPr>
          <w:rFonts w:ascii="Arial" w:hAnsi="Arial" w:cs="Arial"/>
          <w:color w:val="000000"/>
          <w:sz w:val="24"/>
          <w:szCs w:val="24"/>
        </w:rPr>
      </w:pPr>
      <w:r>
        <w:rPr>
          <w:rFonts w:ascii="Arial" w:hAnsi="Arial" w:cs="Arial"/>
          <w:color w:val="000000"/>
          <w:sz w:val="24"/>
          <w:szCs w:val="24"/>
        </w:rPr>
        <w:t>Authorisation (= proper authorisation)</w:t>
      </w:r>
    </w:p>
    <w:p w:rsidR="00267B94" w:rsidRDefault="00267B94" w:rsidP="00267B94">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Transactions approved by people with the right authority</w:t>
      </w:r>
    </w:p>
    <w:p w:rsidR="00267B94" w:rsidRDefault="00267B94" w:rsidP="00267B94">
      <w:pPr>
        <w:pStyle w:val="ListParagraph"/>
        <w:numPr>
          <w:ilvl w:val="2"/>
          <w:numId w:val="2"/>
        </w:numPr>
        <w:tabs>
          <w:tab w:val="left" w:pos="3188"/>
        </w:tabs>
        <w:rPr>
          <w:rFonts w:ascii="Arial" w:hAnsi="Arial" w:cs="Arial"/>
          <w:color w:val="000000"/>
          <w:sz w:val="24"/>
          <w:szCs w:val="24"/>
        </w:rPr>
      </w:pPr>
      <w:r>
        <w:rPr>
          <w:rFonts w:ascii="Arial" w:hAnsi="Arial" w:cs="Arial"/>
          <w:color w:val="000000"/>
          <w:sz w:val="24"/>
          <w:szCs w:val="24"/>
        </w:rPr>
        <w:t>General authorisation is permissible for routine events for which there are policies to follow</w:t>
      </w:r>
    </w:p>
    <w:p w:rsidR="00267B94" w:rsidRDefault="00267B94" w:rsidP="00267B94">
      <w:pPr>
        <w:pStyle w:val="ListParagraph"/>
        <w:numPr>
          <w:ilvl w:val="2"/>
          <w:numId w:val="2"/>
        </w:numPr>
        <w:tabs>
          <w:tab w:val="left" w:pos="3188"/>
        </w:tabs>
        <w:rPr>
          <w:rFonts w:ascii="Arial" w:hAnsi="Arial" w:cs="Arial"/>
          <w:color w:val="000000"/>
          <w:sz w:val="24"/>
          <w:szCs w:val="24"/>
        </w:rPr>
      </w:pPr>
      <w:r>
        <w:rPr>
          <w:rFonts w:ascii="Arial" w:hAnsi="Arial" w:cs="Arial"/>
          <w:color w:val="000000"/>
          <w:sz w:val="24"/>
          <w:szCs w:val="24"/>
        </w:rPr>
        <w:t xml:space="preserve">For some </w:t>
      </w:r>
      <w:r w:rsidR="00FE6FAB">
        <w:rPr>
          <w:rFonts w:ascii="Arial" w:hAnsi="Arial" w:cs="Arial"/>
          <w:color w:val="000000"/>
          <w:sz w:val="24"/>
          <w:szCs w:val="24"/>
        </w:rPr>
        <w:t>transactions</w:t>
      </w:r>
      <w:r>
        <w:rPr>
          <w:rFonts w:ascii="Arial" w:hAnsi="Arial" w:cs="Arial"/>
          <w:color w:val="000000"/>
          <w:sz w:val="24"/>
          <w:szCs w:val="24"/>
        </w:rPr>
        <w:t xml:space="preserve"> specific authorisation is needed on a case-by-case basis. </w:t>
      </w:r>
    </w:p>
    <w:p w:rsidR="00923D0A" w:rsidRDefault="00923D0A" w:rsidP="00923D0A">
      <w:pPr>
        <w:pStyle w:val="ListParagraph"/>
        <w:numPr>
          <w:ilvl w:val="0"/>
          <w:numId w:val="61"/>
        </w:numPr>
        <w:tabs>
          <w:tab w:val="left" w:pos="3188"/>
        </w:tabs>
        <w:rPr>
          <w:rFonts w:ascii="Arial" w:hAnsi="Arial" w:cs="Arial"/>
          <w:color w:val="000000"/>
          <w:sz w:val="24"/>
          <w:szCs w:val="24"/>
        </w:rPr>
      </w:pPr>
      <w:r>
        <w:rPr>
          <w:rFonts w:ascii="Arial" w:hAnsi="Arial" w:cs="Arial"/>
          <w:color w:val="000000"/>
          <w:sz w:val="24"/>
          <w:szCs w:val="24"/>
        </w:rPr>
        <w:lastRenderedPageBreak/>
        <w:t>Performance reviews (independent checks/proper supervision)</w:t>
      </w:r>
      <w:r w:rsidR="003C047B">
        <w:rPr>
          <w:rFonts w:ascii="Arial" w:hAnsi="Arial" w:cs="Arial"/>
          <w:color w:val="000000"/>
          <w:sz w:val="24"/>
          <w:szCs w:val="24"/>
        </w:rPr>
        <w:t xml:space="preserve"> </w:t>
      </w:r>
    </w:p>
    <w:p w:rsidR="003C047B" w:rsidRDefault="003C047B" w:rsidP="003C047B">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Supervision of operation by managers or senior/other staff</w:t>
      </w:r>
    </w:p>
    <w:p w:rsidR="003C047B" w:rsidRDefault="003C047B" w:rsidP="003C047B">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Personnel are likely to forget or </w:t>
      </w:r>
      <w:r w:rsidR="00E52607">
        <w:rPr>
          <w:rFonts w:ascii="Arial" w:hAnsi="Arial" w:cs="Arial"/>
          <w:color w:val="000000"/>
          <w:sz w:val="24"/>
          <w:szCs w:val="24"/>
        </w:rPr>
        <w:t>intentionally</w:t>
      </w:r>
      <w:r w:rsidR="004022E2">
        <w:rPr>
          <w:rFonts w:ascii="Arial" w:hAnsi="Arial" w:cs="Arial"/>
          <w:color w:val="000000"/>
          <w:sz w:val="24"/>
          <w:szCs w:val="24"/>
        </w:rPr>
        <w:t xml:space="preserve"> fail to follow procedures, or they may become careless unless someone observes and evaluates their performance</w:t>
      </w:r>
    </w:p>
    <w:p w:rsidR="00923D0A" w:rsidRDefault="00923D0A" w:rsidP="00923D0A">
      <w:pPr>
        <w:pStyle w:val="ListParagraph"/>
        <w:numPr>
          <w:ilvl w:val="0"/>
          <w:numId w:val="61"/>
        </w:numPr>
        <w:tabs>
          <w:tab w:val="left" w:pos="3188"/>
        </w:tabs>
        <w:rPr>
          <w:rFonts w:ascii="Arial" w:hAnsi="Arial" w:cs="Arial"/>
          <w:color w:val="000000"/>
          <w:sz w:val="24"/>
          <w:szCs w:val="24"/>
        </w:rPr>
      </w:pPr>
      <w:r>
        <w:rPr>
          <w:rFonts w:ascii="Arial" w:hAnsi="Arial" w:cs="Arial"/>
          <w:color w:val="000000"/>
          <w:sz w:val="24"/>
          <w:szCs w:val="24"/>
        </w:rPr>
        <w:t>Information processing</w:t>
      </w:r>
    </w:p>
    <w:p w:rsidR="00E52607" w:rsidRDefault="004B32A7" w:rsidP="00E52607">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General Controls – computer </w:t>
      </w:r>
      <w:proofErr w:type="gramStart"/>
      <w:r>
        <w:rPr>
          <w:rFonts w:ascii="Arial" w:hAnsi="Arial" w:cs="Arial"/>
          <w:color w:val="000000"/>
          <w:sz w:val="24"/>
          <w:szCs w:val="24"/>
        </w:rPr>
        <w:t>system as a whole, hardware</w:t>
      </w:r>
      <w:proofErr w:type="gramEnd"/>
      <w:r>
        <w:rPr>
          <w:rFonts w:ascii="Arial" w:hAnsi="Arial" w:cs="Arial"/>
          <w:color w:val="000000"/>
          <w:sz w:val="24"/>
          <w:szCs w:val="24"/>
        </w:rPr>
        <w:t xml:space="preserve"> systems, software </w:t>
      </w:r>
      <w:r w:rsidR="00AB1FF9">
        <w:rPr>
          <w:rFonts w:ascii="Arial" w:hAnsi="Arial" w:cs="Arial"/>
          <w:color w:val="000000"/>
          <w:sz w:val="24"/>
          <w:szCs w:val="24"/>
        </w:rPr>
        <w:t>acquisitions</w:t>
      </w:r>
      <w:r>
        <w:rPr>
          <w:rFonts w:ascii="Arial" w:hAnsi="Arial" w:cs="Arial"/>
          <w:color w:val="000000"/>
          <w:sz w:val="24"/>
          <w:szCs w:val="24"/>
        </w:rPr>
        <w:t>, security re. access, maintenance, backup and recover</w:t>
      </w:r>
    </w:p>
    <w:p w:rsidR="004B32A7" w:rsidRDefault="004B32A7" w:rsidP="00E52607">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Application controls – applies to the processing of specific types of </w:t>
      </w:r>
      <w:r w:rsidR="00BE1101">
        <w:rPr>
          <w:rFonts w:ascii="Arial" w:hAnsi="Arial" w:cs="Arial"/>
          <w:color w:val="000000"/>
          <w:sz w:val="24"/>
          <w:szCs w:val="24"/>
        </w:rPr>
        <w:t>transactions</w:t>
      </w:r>
      <w:r>
        <w:rPr>
          <w:rFonts w:ascii="Arial" w:hAnsi="Arial" w:cs="Arial"/>
          <w:color w:val="000000"/>
          <w:sz w:val="24"/>
          <w:szCs w:val="24"/>
        </w:rPr>
        <w:t>, e.g., invoicing customers, so application controls will differ f</w:t>
      </w:r>
      <w:r w:rsidR="00BE1101">
        <w:rPr>
          <w:rFonts w:ascii="Arial" w:hAnsi="Arial" w:cs="Arial"/>
          <w:color w:val="000000"/>
          <w:sz w:val="24"/>
          <w:szCs w:val="24"/>
        </w:rPr>
        <w:t>or</w:t>
      </w:r>
      <w:r>
        <w:rPr>
          <w:rFonts w:ascii="Arial" w:hAnsi="Arial" w:cs="Arial"/>
          <w:color w:val="000000"/>
          <w:sz w:val="24"/>
          <w:szCs w:val="24"/>
        </w:rPr>
        <w:t xml:space="preserve"> each transaction cycle </w:t>
      </w:r>
    </w:p>
    <w:p w:rsidR="004B32A7" w:rsidRDefault="004B32A7" w:rsidP="004B32A7">
      <w:pPr>
        <w:pStyle w:val="ListParagraph"/>
        <w:numPr>
          <w:ilvl w:val="2"/>
          <w:numId w:val="2"/>
        </w:numPr>
        <w:tabs>
          <w:tab w:val="left" w:pos="3188"/>
        </w:tabs>
        <w:rPr>
          <w:rFonts w:ascii="Arial" w:hAnsi="Arial" w:cs="Arial"/>
          <w:color w:val="000000"/>
          <w:sz w:val="24"/>
          <w:szCs w:val="24"/>
        </w:rPr>
      </w:pPr>
      <w:r>
        <w:rPr>
          <w:rFonts w:ascii="Arial" w:hAnsi="Arial" w:cs="Arial"/>
          <w:color w:val="000000"/>
          <w:sz w:val="24"/>
          <w:szCs w:val="24"/>
        </w:rPr>
        <w:t>Input controls</w:t>
      </w:r>
    </w:p>
    <w:p w:rsidR="00CD6558" w:rsidRDefault="00CD6558" w:rsidP="00CD6558">
      <w:pPr>
        <w:pStyle w:val="ListParagraph"/>
        <w:numPr>
          <w:ilvl w:val="3"/>
          <w:numId w:val="2"/>
        </w:numPr>
        <w:tabs>
          <w:tab w:val="left" w:pos="3188"/>
        </w:tabs>
        <w:rPr>
          <w:rFonts w:ascii="Arial" w:hAnsi="Arial" w:cs="Arial"/>
          <w:color w:val="000000"/>
          <w:sz w:val="24"/>
          <w:szCs w:val="24"/>
        </w:rPr>
      </w:pPr>
      <w:r>
        <w:rPr>
          <w:rFonts w:ascii="Arial" w:hAnsi="Arial" w:cs="Arial"/>
          <w:color w:val="000000"/>
          <w:sz w:val="24"/>
          <w:szCs w:val="24"/>
        </w:rPr>
        <w:t>E.g. pull-down list, reasonableness test, validation test</w:t>
      </w:r>
      <w:r w:rsidR="009102EF">
        <w:rPr>
          <w:rFonts w:ascii="Arial" w:hAnsi="Arial" w:cs="Arial"/>
          <w:color w:val="000000"/>
          <w:sz w:val="24"/>
          <w:szCs w:val="24"/>
        </w:rPr>
        <w:t xml:space="preserve"> </w:t>
      </w:r>
      <w:r>
        <w:rPr>
          <w:rFonts w:ascii="Arial" w:hAnsi="Arial" w:cs="Arial"/>
          <w:color w:val="000000"/>
          <w:sz w:val="24"/>
          <w:szCs w:val="24"/>
        </w:rPr>
        <w:t>(against master files)</w:t>
      </w:r>
    </w:p>
    <w:p w:rsidR="004B32A7" w:rsidRDefault="004B32A7" w:rsidP="004B32A7">
      <w:pPr>
        <w:pStyle w:val="ListParagraph"/>
        <w:numPr>
          <w:ilvl w:val="2"/>
          <w:numId w:val="2"/>
        </w:numPr>
        <w:tabs>
          <w:tab w:val="left" w:pos="3188"/>
        </w:tabs>
        <w:rPr>
          <w:rFonts w:ascii="Arial" w:hAnsi="Arial" w:cs="Arial"/>
          <w:color w:val="000000"/>
          <w:sz w:val="24"/>
          <w:szCs w:val="24"/>
        </w:rPr>
      </w:pPr>
      <w:r>
        <w:rPr>
          <w:rFonts w:ascii="Arial" w:hAnsi="Arial" w:cs="Arial"/>
          <w:color w:val="000000"/>
          <w:sz w:val="24"/>
          <w:szCs w:val="24"/>
        </w:rPr>
        <w:t>Processing controls</w:t>
      </w:r>
    </w:p>
    <w:p w:rsidR="00CD6558" w:rsidRDefault="00CD6558" w:rsidP="00CD6558">
      <w:pPr>
        <w:pStyle w:val="ListParagraph"/>
        <w:numPr>
          <w:ilvl w:val="3"/>
          <w:numId w:val="2"/>
        </w:numPr>
        <w:tabs>
          <w:tab w:val="left" w:pos="3188"/>
        </w:tabs>
        <w:rPr>
          <w:rFonts w:ascii="Arial" w:hAnsi="Arial" w:cs="Arial"/>
          <w:color w:val="000000"/>
          <w:sz w:val="24"/>
          <w:szCs w:val="24"/>
        </w:rPr>
      </w:pPr>
      <w:r>
        <w:rPr>
          <w:rFonts w:ascii="Arial" w:hAnsi="Arial" w:cs="Arial"/>
          <w:color w:val="000000"/>
          <w:sz w:val="24"/>
          <w:szCs w:val="24"/>
        </w:rPr>
        <w:t xml:space="preserve">E.g. validation test (correct master files), sequence test, arithmetic accuracy test, data reasonableness test, completeness test. </w:t>
      </w:r>
    </w:p>
    <w:p w:rsidR="004B32A7" w:rsidRDefault="004B32A7" w:rsidP="004B32A7">
      <w:pPr>
        <w:pStyle w:val="ListParagraph"/>
        <w:numPr>
          <w:ilvl w:val="2"/>
          <w:numId w:val="2"/>
        </w:numPr>
        <w:tabs>
          <w:tab w:val="left" w:pos="3188"/>
        </w:tabs>
        <w:rPr>
          <w:rFonts w:ascii="Arial" w:hAnsi="Arial" w:cs="Arial"/>
          <w:color w:val="000000"/>
          <w:sz w:val="24"/>
          <w:szCs w:val="24"/>
        </w:rPr>
      </w:pPr>
      <w:r>
        <w:rPr>
          <w:rFonts w:ascii="Arial" w:hAnsi="Arial" w:cs="Arial"/>
          <w:color w:val="000000"/>
          <w:sz w:val="24"/>
          <w:szCs w:val="24"/>
        </w:rPr>
        <w:t xml:space="preserve">Output controls </w:t>
      </w:r>
    </w:p>
    <w:p w:rsidR="00E763C2" w:rsidRDefault="00E763C2" w:rsidP="00E763C2">
      <w:pPr>
        <w:pStyle w:val="ListParagraph"/>
        <w:numPr>
          <w:ilvl w:val="3"/>
          <w:numId w:val="2"/>
        </w:numPr>
        <w:tabs>
          <w:tab w:val="left" w:pos="3188"/>
        </w:tabs>
        <w:rPr>
          <w:rFonts w:ascii="Arial" w:hAnsi="Arial" w:cs="Arial"/>
          <w:color w:val="000000"/>
          <w:sz w:val="24"/>
          <w:szCs w:val="24"/>
        </w:rPr>
      </w:pPr>
      <w:r>
        <w:rPr>
          <w:rFonts w:ascii="Arial" w:hAnsi="Arial" w:cs="Arial"/>
          <w:color w:val="000000"/>
          <w:sz w:val="24"/>
          <w:szCs w:val="24"/>
        </w:rPr>
        <w:t xml:space="preserve">E.g., manual review of exception reports. </w:t>
      </w:r>
    </w:p>
    <w:p w:rsidR="00923D0A" w:rsidRDefault="00923D0A" w:rsidP="00923D0A">
      <w:pPr>
        <w:pStyle w:val="ListParagraph"/>
        <w:numPr>
          <w:ilvl w:val="0"/>
          <w:numId w:val="61"/>
        </w:numPr>
        <w:tabs>
          <w:tab w:val="left" w:pos="3188"/>
        </w:tabs>
        <w:rPr>
          <w:rFonts w:ascii="Arial" w:hAnsi="Arial" w:cs="Arial"/>
          <w:color w:val="000000"/>
          <w:sz w:val="24"/>
          <w:szCs w:val="24"/>
        </w:rPr>
      </w:pPr>
      <w:r>
        <w:rPr>
          <w:rFonts w:ascii="Arial" w:hAnsi="Arial" w:cs="Arial"/>
          <w:color w:val="000000"/>
          <w:sz w:val="24"/>
          <w:szCs w:val="24"/>
        </w:rPr>
        <w:t xml:space="preserve">Physical controls (also </w:t>
      </w:r>
      <w:r w:rsidR="00267B94">
        <w:rPr>
          <w:rFonts w:ascii="Arial" w:hAnsi="Arial" w:cs="Arial"/>
          <w:color w:val="000000"/>
          <w:sz w:val="24"/>
          <w:szCs w:val="24"/>
        </w:rPr>
        <w:t>documents</w:t>
      </w:r>
      <w:r>
        <w:rPr>
          <w:rFonts w:ascii="Arial" w:hAnsi="Arial" w:cs="Arial"/>
          <w:color w:val="000000"/>
          <w:sz w:val="24"/>
          <w:szCs w:val="24"/>
        </w:rPr>
        <w:t xml:space="preserve"> &amp; records)</w:t>
      </w:r>
    </w:p>
    <w:p w:rsidR="00CD6558" w:rsidRDefault="009102EF" w:rsidP="00CD6558">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Limit access to important assets and records </w:t>
      </w:r>
    </w:p>
    <w:p w:rsidR="009102EF" w:rsidRDefault="009102EF" w:rsidP="00CD6558">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Physical control over assets: e.g., physical security and access.</w:t>
      </w:r>
    </w:p>
    <w:p w:rsidR="009102EF" w:rsidRDefault="009102EF" w:rsidP="00CD6558">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Documents &amp; records: </w:t>
      </w:r>
    </w:p>
    <w:p w:rsidR="009102EF" w:rsidRDefault="009102EF" w:rsidP="009102EF">
      <w:pPr>
        <w:pStyle w:val="ListParagraph"/>
        <w:numPr>
          <w:ilvl w:val="2"/>
          <w:numId w:val="2"/>
        </w:numPr>
        <w:tabs>
          <w:tab w:val="left" w:pos="3188"/>
        </w:tabs>
        <w:rPr>
          <w:rFonts w:ascii="Arial" w:hAnsi="Arial" w:cs="Arial"/>
          <w:color w:val="000000"/>
          <w:sz w:val="24"/>
          <w:szCs w:val="24"/>
        </w:rPr>
      </w:pPr>
      <w:r>
        <w:rPr>
          <w:rFonts w:ascii="Arial" w:hAnsi="Arial" w:cs="Arial"/>
          <w:color w:val="000000"/>
          <w:sz w:val="24"/>
          <w:szCs w:val="24"/>
        </w:rPr>
        <w:t>Pre-numbered documents so missing items are noticed</w:t>
      </w:r>
      <w:r w:rsidR="00EE0BFF">
        <w:rPr>
          <w:rFonts w:ascii="Arial" w:hAnsi="Arial" w:cs="Arial"/>
          <w:color w:val="000000"/>
          <w:sz w:val="24"/>
          <w:szCs w:val="24"/>
        </w:rPr>
        <w:t xml:space="preserve"> (sales invoices, cheques etc</w:t>
      </w:r>
      <w:r w:rsidR="000B0607">
        <w:rPr>
          <w:rFonts w:ascii="Arial" w:hAnsi="Arial" w:cs="Arial"/>
          <w:color w:val="000000"/>
          <w:sz w:val="24"/>
          <w:szCs w:val="24"/>
        </w:rPr>
        <w:t>.</w:t>
      </w:r>
      <w:r w:rsidR="00EE0BFF">
        <w:rPr>
          <w:rFonts w:ascii="Arial" w:hAnsi="Arial" w:cs="Arial"/>
          <w:color w:val="000000"/>
          <w:sz w:val="24"/>
          <w:szCs w:val="24"/>
        </w:rPr>
        <w:t>..)</w:t>
      </w:r>
      <w:r w:rsidR="004E4BEE">
        <w:rPr>
          <w:rFonts w:ascii="Arial" w:hAnsi="Arial" w:cs="Arial"/>
          <w:color w:val="000000"/>
          <w:sz w:val="24"/>
          <w:szCs w:val="24"/>
        </w:rPr>
        <w:t xml:space="preserve"> – checking for completeness management assertion</w:t>
      </w:r>
    </w:p>
    <w:p w:rsidR="009102EF" w:rsidRDefault="009102EF" w:rsidP="009102EF">
      <w:pPr>
        <w:pStyle w:val="ListParagraph"/>
        <w:numPr>
          <w:ilvl w:val="2"/>
          <w:numId w:val="2"/>
        </w:numPr>
        <w:tabs>
          <w:tab w:val="left" w:pos="3188"/>
        </w:tabs>
        <w:rPr>
          <w:rFonts w:ascii="Arial" w:hAnsi="Arial" w:cs="Arial"/>
          <w:color w:val="000000"/>
          <w:sz w:val="24"/>
          <w:szCs w:val="24"/>
        </w:rPr>
      </w:pPr>
      <w:r>
        <w:rPr>
          <w:rFonts w:ascii="Arial" w:hAnsi="Arial" w:cs="Arial"/>
          <w:color w:val="000000"/>
          <w:sz w:val="24"/>
          <w:szCs w:val="24"/>
        </w:rPr>
        <w:t xml:space="preserve">Good design instructions and appropriate spaces </w:t>
      </w:r>
    </w:p>
    <w:p w:rsidR="00923D0A" w:rsidRDefault="00923D0A" w:rsidP="00923D0A">
      <w:pPr>
        <w:pStyle w:val="ListParagraph"/>
        <w:numPr>
          <w:ilvl w:val="0"/>
          <w:numId w:val="61"/>
        </w:numPr>
        <w:tabs>
          <w:tab w:val="left" w:pos="3188"/>
        </w:tabs>
        <w:rPr>
          <w:rFonts w:ascii="Arial" w:hAnsi="Arial" w:cs="Arial"/>
          <w:color w:val="000000"/>
          <w:sz w:val="24"/>
          <w:szCs w:val="24"/>
        </w:rPr>
      </w:pPr>
      <w:r>
        <w:rPr>
          <w:rFonts w:ascii="Arial" w:hAnsi="Arial" w:cs="Arial"/>
          <w:color w:val="000000"/>
          <w:sz w:val="24"/>
          <w:szCs w:val="24"/>
        </w:rPr>
        <w:t>Segregation of duti</w:t>
      </w:r>
      <w:r w:rsidR="00267B94">
        <w:rPr>
          <w:rFonts w:ascii="Arial" w:hAnsi="Arial" w:cs="Arial"/>
          <w:color w:val="000000"/>
          <w:sz w:val="24"/>
          <w:szCs w:val="24"/>
        </w:rPr>
        <w:t>es</w:t>
      </w:r>
    </w:p>
    <w:p w:rsidR="000B0607" w:rsidRDefault="000B0607" w:rsidP="000B0607">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Ensures that individuals do not perform incompatible duties. </w:t>
      </w:r>
    </w:p>
    <w:p w:rsidR="000B0607" w:rsidRDefault="006A1640" w:rsidP="000B0607">
      <w:pPr>
        <w:pStyle w:val="ListParagraph"/>
        <w:numPr>
          <w:ilvl w:val="2"/>
          <w:numId w:val="2"/>
        </w:numPr>
        <w:tabs>
          <w:tab w:val="left" w:pos="3188"/>
        </w:tabs>
        <w:rPr>
          <w:rFonts w:ascii="Arial" w:hAnsi="Arial" w:cs="Arial"/>
          <w:color w:val="000000"/>
          <w:sz w:val="24"/>
          <w:szCs w:val="24"/>
        </w:rPr>
      </w:pPr>
      <w:r>
        <w:rPr>
          <w:rFonts w:ascii="Arial" w:hAnsi="Arial" w:cs="Arial"/>
          <w:color w:val="000000"/>
          <w:sz w:val="24"/>
          <w:szCs w:val="24"/>
        </w:rPr>
        <w:t>Separation</w:t>
      </w:r>
      <w:r w:rsidR="000B0607">
        <w:rPr>
          <w:rFonts w:ascii="Arial" w:hAnsi="Arial" w:cs="Arial"/>
          <w:color w:val="000000"/>
          <w:sz w:val="24"/>
          <w:szCs w:val="24"/>
        </w:rPr>
        <w:t xml:space="preserve"> of the </w:t>
      </w:r>
      <w:r>
        <w:rPr>
          <w:rFonts w:ascii="Arial" w:hAnsi="Arial" w:cs="Arial"/>
          <w:color w:val="000000"/>
          <w:sz w:val="24"/>
          <w:szCs w:val="24"/>
        </w:rPr>
        <w:t>functions</w:t>
      </w:r>
      <w:r w:rsidR="000B0607">
        <w:rPr>
          <w:rFonts w:ascii="Arial" w:hAnsi="Arial" w:cs="Arial"/>
          <w:color w:val="000000"/>
          <w:sz w:val="24"/>
          <w:szCs w:val="24"/>
        </w:rPr>
        <w:t xml:space="preserve"> of authorisation, custody and recordkeeping. </w:t>
      </w:r>
    </w:p>
    <w:p w:rsidR="000B0607" w:rsidRDefault="006A1640" w:rsidP="000B0607">
      <w:pPr>
        <w:pStyle w:val="ListParagraph"/>
        <w:numPr>
          <w:ilvl w:val="2"/>
          <w:numId w:val="2"/>
        </w:numPr>
        <w:tabs>
          <w:tab w:val="left" w:pos="3188"/>
        </w:tabs>
        <w:rPr>
          <w:rFonts w:ascii="Arial" w:hAnsi="Arial" w:cs="Arial"/>
          <w:color w:val="000000"/>
          <w:sz w:val="24"/>
          <w:szCs w:val="24"/>
        </w:rPr>
      </w:pPr>
      <w:r>
        <w:rPr>
          <w:rFonts w:ascii="Arial" w:hAnsi="Arial" w:cs="Arial"/>
          <w:color w:val="000000"/>
          <w:sz w:val="24"/>
          <w:szCs w:val="24"/>
        </w:rPr>
        <w:t>Separating</w:t>
      </w:r>
      <w:r w:rsidR="000B0607">
        <w:rPr>
          <w:rFonts w:ascii="Arial" w:hAnsi="Arial" w:cs="Arial"/>
          <w:color w:val="000000"/>
          <w:sz w:val="24"/>
          <w:szCs w:val="24"/>
        </w:rPr>
        <w:t xml:space="preserve"> IT duties from User departments </w:t>
      </w:r>
    </w:p>
    <w:p w:rsidR="006A1640" w:rsidRDefault="006A1640" w:rsidP="000B0607">
      <w:pPr>
        <w:pStyle w:val="ListParagraph"/>
        <w:numPr>
          <w:ilvl w:val="2"/>
          <w:numId w:val="2"/>
        </w:numPr>
        <w:tabs>
          <w:tab w:val="left" w:pos="3188"/>
        </w:tabs>
        <w:rPr>
          <w:rFonts w:ascii="Arial" w:hAnsi="Arial" w:cs="Arial"/>
          <w:color w:val="000000"/>
          <w:sz w:val="24"/>
          <w:szCs w:val="24"/>
        </w:rPr>
      </w:pPr>
      <w:r>
        <w:rPr>
          <w:rFonts w:ascii="Arial" w:hAnsi="Arial" w:cs="Arial"/>
          <w:color w:val="000000"/>
          <w:sz w:val="24"/>
          <w:szCs w:val="24"/>
        </w:rPr>
        <w:t xml:space="preserve">Separate </w:t>
      </w:r>
    </w:p>
    <w:p w:rsidR="006A1640" w:rsidRDefault="006A1640" w:rsidP="006A1640">
      <w:pPr>
        <w:pStyle w:val="ListParagraph"/>
        <w:numPr>
          <w:ilvl w:val="3"/>
          <w:numId w:val="2"/>
        </w:numPr>
        <w:tabs>
          <w:tab w:val="left" w:pos="3188"/>
        </w:tabs>
        <w:rPr>
          <w:rFonts w:ascii="Arial" w:hAnsi="Arial" w:cs="Arial"/>
          <w:color w:val="000000"/>
          <w:sz w:val="24"/>
          <w:szCs w:val="24"/>
        </w:rPr>
      </w:pPr>
      <w:r>
        <w:rPr>
          <w:rFonts w:ascii="Arial" w:hAnsi="Arial" w:cs="Arial"/>
          <w:color w:val="000000"/>
          <w:sz w:val="24"/>
          <w:szCs w:val="24"/>
        </w:rPr>
        <w:t>Custody of assets from accounting</w:t>
      </w:r>
    </w:p>
    <w:p w:rsidR="006A1640" w:rsidRDefault="006A1640" w:rsidP="006A1640">
      <w:pPr>
        <w:pStyle w:val="ListParagraph"/>
        <w:numPr>
          <w:ilvl w:val="3"/>
          <w:numId w:val="2"/>
        </w:numPr>
        <w:tabs>
          <w:tab w:val="left" w:pos="3188"/>
        </w:tabs>
        <w:rPr>
          <w:rFonts w:ascii="Arial" w:hAnsi="Arial" w:cs="Arial"/>
          <w:color w:val="000000"/>
          <w:sz w:val="24"/>
          <w:szCs w:val="24"/>
        </w:rPr>
      </w:pPr>
      <w:r>
        <w:rPr>
          <w:rFonts w:ascii="Arial" w:hAnsi="Arial" w:cs="Arial"/>
          <w:color w:val="000000"/>
          <w:sz w:val="24"/>
          <w:szCs w:val="24"/>
        </w:rPr>
        <w:t xml:space="preserve">Authorisation of transactions from custody of related assets </w:t>
      </w:r>
    </w:p>
    <w:p w:rsidR="006A1640" w:rsidRDefault="006A1640" w:rsidP="006A1640">
      <w:pPr>
        <w:pStyle w:val="ListParagraph"/>
        <w:numPr>
          <w:ilvl w:val="3"/>
          <w:numId w:val="2"/>
        </w:numPr>
        <w:tabs>
          <w:tab w:val="left" w:pos="3188"/>
        </w:tabs>
        <w:rPr>
          <w:rFonts w:ascii="Arial" w:hAnsi="Arial" w:cs="Arial"/>
          <w:color w:val="000000"/>
          <w:sz w:val="24"/>
          <w:szCs w:val="24"/>
        </w:rPr>
      </w:pPr>
      <w:r>
        <w:rPr>
          <w:rFonts w:ascii="Arial" w:hAnsi="Arial" w:cs="Arial"/>
          <w:color w:val="000000"/>
          <w:sz w:val="24"/>
          <w:szCs w:val="24"/>
        </w:rPr>
        <w:t>Operational responsibility from record-keeping responsibility</w:t>
      </w:r>
    </w:p>
    <w:p w:rsidR="006A1640" w:rsidRDefault="006A1640" w:rsidP="006A1640">
      <w:pPr>
        <w:pStyle w:val="ListParagraph"/>
        <w:numPr>
          <w:ilvl w:val="3"/>
          <w:numId w:val="2"/>
        </w:numPr>
        <w:tabs>
          <w:tab w:val="left" w:pos="3188"/>
        </w:tabs>
        <w:rPr>
          <w:rFonts w:ascii="Arial" w:hAnsi="Arial" w:cs="Arial"/>
          <w:color w:val="000000"/>
          <w:sz w:val="24"/>
          <w:szCs w:val="24"/>
        </w:rPr>
      </w:pPr>
      <w:r>
        <w:rPr>
          <w:rFonts w:ascii="Arial" w:hAnsi="Arial" w:cs="Arial"/>
          <w:color w:val="000000"/>
          <w:sz w:val="24"/>
          <w:szCs w:val="24"/>
        </w:rPr>
        <w:t xml:space="preserve">It duties from user departments </w:t>
      </w:r>
    </w:p>
    <w:p w:rsidR="00EA17EC" w:rsidRDefault="00F87542" w:rsidP="00EA17EC">
      <w:pPr>
        <w:pStyle w:val="ListParagraph"/>
        <w:numPr>
          <w:ilvl w:val="2"/>
          <w:numId w:val="2"/>
        </w:numPr>
        <w:tabs>
          <w:tab w:val="left" w:pos="3188"/>
        </w:tabs>
        <w:rPr>
          <w:rFonts w:ascii="Arial" w:hAnsi="Arial" w:cs="Arial"/>
          <w:color w:val="000000"/>
          <w:sz w:val="24"/>
          <w:szCs w:val="24"/>
        </w:rPr>
      </w:pPr>
      <w:r>
        <w:rPr>
          <w:rFonts w:ascii="Arial" w:hAnsi="Arial" w:cs="Arial"/>
          <w:color w:val="000000"/>
          <w:sz w:val="24"/>
          <w:szCs w:val="24"/>
        </w:rPr>
        <w:t xml:space="preserve">This will help eliminate collusion </w:t>
      </w:r>
      <w:r w:rsidR="00EA17EC">
        <w:rPr>
          <w:rFonts w:ascii="Arial" w:hAnsi="Arial" w:cs="Arial"/>
          <w:color w:val="000000"/>
          <w:sz w:val="24"/>
          <w:szCs w:val="24"/>
        </w:rPr>
        <w:t xml:space="preserve">and fraud </w:t>
      </w:r>
    </w:p>
    <w:p w:rsidR="008C5D5F" w:rsidRDefault="008C5D5F" w:rsidP="008C5D5F">
      <w:pPr>
        <w:tabs>
          <w:tab w:val="left" w:pos="3188"/>
        </w:tabs>
        <w:rPr>
          <w:rFonts w:ascii="Arial" w:hAnsi="Arial" w:cs="Arial"/>
          <w:color w:val="000000"/>
          <w:sz w:val="24"/>
          <w:szCs w:val="24"/>
        </w:rPr>
      </w:pPr>
    </w:p>
    <w:p w:rsidR="008C5D5F" w:rsidRDefault="008C5D5F" w:rsidP="008C5D5F">
      <w:pPr>
        <w:tabs>
          <w:tab w:val="left" w:pos="3188"/>
        </w:tabs>
        <w:rPr>
          <w:rFonts w:ascii="Arial" w:hAnsi="Arial" w:cs="Arial"/>
          <w:color w:val="000000"/>
          <w:sz w:val="24"/>
          <w:szCs w:val="24"/>
        </w:rPr>
      </w:pPr>
    </w:p>
    <w:p w:rsidR="008C5D5F" w:rsidRDefault="008C5D5F" w:rsidP="008C5D5F">
      <w:pPr>
        <w:tabs>
          <w:tab w:val="left" w:pos="3188"/>
        </w:tabs>
        <w:rPr>
          <w:rFonts w:ascii="Arial" w:hAnsi="Arial" w:cs="Arial"/>
          <w:b/>
          <w:color w:val="000000"/>
          <w:sz w:val="24"/>
          <w:szCs w:val="24"/>
        </w:rPr>
      </w:pPr>
      <w:r>
        <w:rPr>
          <w:rFonts w:ascii="Arial" w:hAnsi="Arial" w:cs="Arial"/>
          <w:b/>
          <w:color w:val="000000"/>
          <w:sz w:val="24"/>
          <w:szCs w:val="24"/>
        </w:rPr>
        <w:lastRenderedPageBreak/>
        <w:t>Monitoring</w:t>
      </w:r>
    </w:p>
    <w:p w:rsidR="008C5D5F" w:rsidRDefault="008C5D5F" w:rsidP="008C5D5F">
      <w:pPr>
        <w:tabs>
          <w:tab w:val="left" w:pos="3188"/>
        </w:tabs>
        <w:rPr>
          <w:rFonts w:ascii="Arial" w:hAnsi="Arial" w:cs="Arial"/>
          <w:color w:val="000000"/>
          <w:sz w:val="24"/>
          <w:szCs w:val="24"/>
          <w:u w:val="single"/>
        </w:rPr>
      </w:pPr>
      <w:r>
        <w:rPr>
          <w:rFonts w:ascii="Arial" w:hAnsi="Arial" w:cs="Arial"/>
          <w:color w:val="000000"/>
          <w:sz w:val="24"/>
          <w:szCs w:val="24"/>
          <w:u w:val="single"/>
        </w:rPr>
        <w:t>ASA315.A110</w:t>
      </w:r>
    </w:p>
    <w:p w:rsidR="008C5D5F" w:rsidRDefault="008C5D5F" w:rsidP="008C5D5F">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The audit client needs to have a process to:</w:t>
      </w:r>
    </w:p>
    <w:p w:rsidR="008C5D5F" w:rsidRDefault="008C5D5F" w:rsidP="008C5D5F">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Assess effectiveness of internal controls on a timely basis</w:t>
      </w:r>
    </w:p>
    <w:p w:rsidR="00A73D7E" w:rsidRPr="00A73D7E" w:rsidRDefault="008C5D5F" w:rsidP="00A73D7E">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Take remedial action </w:t>
      </w:r>
    </w:p>
    <w:p w:rsidR="00A73D7E" w:rsidRDefault="00A73D7E" w:rsidP="00A73D7E">
      <w:pPr>
        <w:tabs>
          <w:tab w:val="left" w:pos="3188"/>
        </w:tabs>
        <w:rPr>
          <w:rFonts w:ascii="Arial" w:hAnsi="Arial" w:cs="Arial"/>
          <w:b/>
          <w:color w:val="000000"/>
          <w:sz w:val="24"/>
          <w:szCs w:val="24"/>
        </w:rPr>
      </w:pPr>
      <w:r>
        <w:rPr>
          <w:rFonts w:ascii="Arial" w:hAnsi="Arial" w:cs="Arial"/>
          <w:b/>
          <w:color w:val="000000"/>
          <w:sz w:val="24"/>
          <w:szCs w:val="24"/>
        </w:rPr>
        <w:t>Limitations of IC</w:t>
      </w:r>
    </w:p>
    <w:p w:rsidR="002C5913" w:rsidRDefault="002C5913" w:rsidP="002C5913">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Internal controls can only provide reasonable assurance due to limitations such as:</w:t>
      </w:r>
    </w:p>
    <w:p w:rsidR="002C5913" w:rsidRDefault="002C5913" w:rsidP="002C5913">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Management override</w:t>
      </w:r>
    </w:p>
    <w:p w:rsidR="002C5913" w:rsidRDefault="002C5913" w:rsidP="002C5913">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Collusion amongst employees</w:t>
      </w:r>
    </w:p>
    <w:p w:rsidR="002C5913" w:rsidRDefault="002C5913" w:rsidP="002C5913">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Non-routine transactions</w:t>
      </w:r>
    </w:p>
    <w:p w:rsidR="002C5913" w:rsidRDefault="002C5913" w:rsidP="002C5913">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Breakdowns – carelessness, </w:t>
      </w:r>
      <w:r w:rsidR="00DE1B9B">
        <w:rPr>
          <w:rFonts w:ascii="Arial" w:hAnsi="Arial" w:cs="Arial"/>
          <w:color w:val="000000"/>
          <w:sz w:val="24"/>
          <w:szCs w:val="24"/>
        </w:rPr>
        <w:t>distractions</w:t>
      </w:r>
      <w:r>
        <w:rPr>
          <w:rFonts w:ascii="Arial" w:hAnsi="Arial" w:cs="Arial"/>
          <w:color w:val="000000"/>
          <w:sz w:val="24"/>
          <w:szCs w:val="24"/>
        </w:rPr>
        <w:t xml:space="preserve"> </w:t>
      </w:r>
    </w:p>
    <w:p w:rsidR="002C5913" w:rsidRDefault="002C5913" w:rsidP="002C5913">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Mistakes in judgement </w:t>
      </w:r>
    </w:p>
    <w:p w:rsidR="002C5913" w:rsidRDefault="002C5913" w:rsidP="002C5913">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Changes in operations/conditions </w:t>
      </w:r>
    </w:p>
    <w:p w:rsidR="002C5913" w:rsidRDefault="002C5913" w:rsidP="002C5913">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Cost vs benefit – How much IC </w:t>
      </w:r>
    </w:p>
    <w:p w:rsidR="00DE1B9B" w:rsidRDefault="00DE1B9B" w:rsidP="00DE1B9B">
      <w:pPr>
        <w:tabs>
          <w:tab w:val="left" w:pos="3188"/>
        </w:tabs>
        <w:rPr>
          <w:rFonts w:ascii="Arial" w:hAnsi="Arial" w:cs="Arial"/>
          <w:b/>
          <w:color w:val="000000"/>
          <w:sz w:val="24"/>
          <w:szCs w:val="24"/>
        </w:rPr>
      </w:pPr>
      <w:r>
        <w:rPr>
          <w:rFonts w:ascii="Arial" w:hAnsi="Arial" w:cs="Arial"/>
          <w:b/>
          <w:color w:val="000000"/>
          <w:sz w:val="24"/>
          <w:szCs w:val="24"/>
        </w:rPr>
        <w:t>Audit Planning: Obtain an understanding of client’s IC structure</w:t>
      </w:r>
    </w:p>
    <w:p w:rsidR="00DE1B9B" w:rsidRDefault="00AD4309" w:rsidP="00DE1B9B">
      <w:pPr>
        <w:tabs>
          <w:tab w:val="left" w:pos="3188"/>
        </w:tabs>
        <w:rPr>
          <w:rFonts w:ascii="Arial" w:hAnsi="Arial" w:cs="Arial"/>
          <w:color w:val="000000"/>
          <w:sz w:val="24"/>
          <w:szCs w:val="24"/>
        </w:rPr>
      </w:pPr>
      <w:r>
        <w:rPr>
          <w:rFonts w:ascii="Arial" w:hAnsi="Arial" w:cs="Arial"/>
          <w:color w:val="000000"/>
          <w:sz w:val="24"/>
          <w:szCs w:val="24"/>
        </w:rPr>
        <w:t>Step 1 &amp; 2 at the planning stage:</w:t>
      </w:r>
    </w:p>
    <w:p w:rsidR="00AD4309" w:rsidRDefault="00AD4309" w:rsidP="00DE1B9B">
      <w:pPr>
        <w:tabs>
          <w:tab w:val="left" w:pos="3188"/>
        </w:tabs>
        <w:rPr>
          <w:rFonts w:ascii="Arial" w:hAnsi="Arial" w:cs="Arial"/>
          <w:color w:val="000000"/>
          <w:sz w:val="24"/>
          <w:szCs w:val="24"/>
        </w:rPr>
      </w:pPr>
      <w:r>
        <w:rPr>
          <w:rFonts w:ascii="Arial" w:hAnsi="Arial" w:cs="Arial"/>
          <w:color w:val="000000"/>
          <w:sz w:val="24"/>
          <w:szCs w:val="24"/>
        </w:rPr>
        <w:t xml:space="preserve">Obtain an understanding of the ICS &amp; Form a preliminary assessment of control risk, which determines the audit strategy </w:t>
      </w:r>
      <w:proofErr w:type="spellStart"/>
      <w:r>
        <w:rPr>
          <w:rFonts w:ascii="Arial" w:hAnsi="Arial" w:cs="Arial"/>
          <w:color w:val="000000"/>
          <w:sz w:val="24"/>
          <w:szCs w:val="24"/>
        </w:rPr>
        <w:t>ify</w:t>
      </w:r>
      <w:proofErr w:type="spellEnd"/>
      <w:r>
        <w:rPr>
          <w:rFonts w:ascii="Arial" w:hAnsi="Arial" w:cs="Arial"/>
          <w:color w:val="000000"/>
          <w:sz w:val="24"/>
          <w:szCs w:val="24"/>
        </w:rPr>
        <w:t xml:space="preserve">: </w:t>
      </w:r>
    </w:p>
    <w:p w:rsidR="00AD4309" w:rsidRDefault="00AD4309" w:rsidP="00AD4309">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CR is set to maximum </w:t>
      </w:r>
      <w:r w:rsidRPr="00AD4309">
        <w:rPr>
          <w:rFonts w:ascii="Arial" w:hAnsi="Arial" w:cs="Arial"/>
          <w:color w:val="000000"/>
          <w:sz w:val="24"/>
          <w:szCs w:val="24"/>
        </w:rPr>
        <w:t>→</w:t>
      </w:r>
      <w:r>
        <w:rPr>
          <w:rFonts w:ascii="Arial" w:hAnsi="Arial" w:cs="Arial"/>
          <w:color w:val="000000"/>
          <w:sz w:val="24"/>
          <w:szCs w:val="24"/>
        </w:rPr>
        <w:t xml:space="preserve"> predominantly substantive approach </w:t>
      </w:r>
      <w:r w:rsidRPr="00AD4309">
        <w:rPr>
          <w:rFonts w:ascii="Arial" w:hAnsi="Arial" w:cs="Arial"/>
          <w:color w:val="000000"/>
          <w:sz w:val="24"/>
          <w:szCs w:val="24"/>
        </w:rPr>
        <w:t>→</w:t>
      </w:r>
      <w:r>
        <w:rPr>
          <w:rFonts w:ascii="Arial" w:hAnsi="Arial" w:cs="Arial"/>
          <w:color w:val="000000"/>
          <w:sz w:val="24"/>
          <w:szCs w:val="24"/>
        </w:rPr>
        <w:t xml:space="preserve"> no/very few </w:t>
      </w:r>
      <w:r w:rsidR="00B6133D">
        <w:rPr>
          <w:rFonts w:ascii="Arial" w:hAnsi="Arial" w:cs="Arial"/>
          <w:color w:val="000000"/>
          <w:sz w:val="24"/>
          <w:szCs w:val="24"/>
        </w:rPr>
        <w:t>tests</w:t>
      </w:r>
      <w:r>
        <w:rPr>
          <w:rFonts w:ascii="Arial" w:hAnsi="Arial" w:cs="Arial"/>
          <w:color w:val="000000"/>
          <w:sz w:val="24"/>
          <w:szCs w:val="24"/>
        </w:rPr>
        <w:t xml:space="preserve"> of controls</w:t>
      </w:r>
    </w:p>
    <w:p w:rsidR="00AD4309" w:rsidRDefault="00AD4309" w:rsidP="00AD4309">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CR is lower than maximum </w:t>
      </w:r>
      <w:r w:rsidRPr="00AD4309">
        <w:rPr>
          <w:rFonts w:ascii="Arial" w:hAnsi="Arial" w:cs="Arial"/>
          <w:color w:val="000000"/>
          <w:sz w:val="24"/>
          <w:szCs w:val="24"/>
        </w:rPr>
        <w:t>→</w:t>
      </w:r>
      <w:r>
        <w:rPr>
          <w:rFonts w:ascii="Arial" w:hAnsi="Arial" w:cs="Arial"/>
          <w:color w:val="000000"/>
          <w:sz w:val="24"/>
          <w:szCs w:val="24"/>
        </w:rPr>
        <w:t xml:space="preserve"> </w:t>
      </w:r>
      <w:r w:rsidR="007B0CDA">
        <w:rPr>
          <w:rFonts w:ascii="Arial" w:hAnsi="Arial" w:cs="Arial"/>
          <w:color w:val="000000"/>
          <w:sz w:val="24"/>
          <w:szCs w:val="24"/>
        </w:rPr>
        <w:t>lowered assessed</w:t>
      </w:r>
      <w:r w:rsidR="00F67EEC">
        <w:rPr>
          <w:rFonts w:ascii="Arial" w:hAnsi="Arial" w:cs="Arial"/>
          <w:color w:val="000000"/>
          <w:sz w:val="24"/>
          <w:szCs w:val="24"/>
        </w:rPr>
        <w:t xml:space="preserve"> level of</w:t>
      </w:r>
      <w:r w:rsidR="007B0CDA">
        <w:rPr>
          <w:rFonts w:ascii="Arial" w:hAnsi="Arial" w:cs="Arial"/>
          <w:color w:val="000000"/>
          <w:sz w:val="24"/>
          <w:szCs w:val="24"/>
        </w:rPr>
        <w:t xml:space="preserve"> control risk</w:t>
      </w:r>
      <w:r>
        <w:rPr>
          <w:rFonts w:ascii="Arial" w:hAnsi="Arial" w:cs="Arial"/>
          <w:color w:val="000000"/>
          <w:sz w:val="24"/>
          <w:szCs w:val="24"/>
        </w:rPr>
        <w:t xml:space="preserve"> approach </w:t>
      </w:r>
      <w:r w:rsidRPr="00AD4309">
        <w:rPr>
          <w:rFonts w:ascii="Arial" w:hAnsi="Arial" w:cs="Arial"/>
          <w:color w:val="000000"/>
          <w:sz w:val="24"/>
          <w:szCs w:val="24"/>
        </w:rPr>
        <w:t>→</w:t>
      </w:r>
      <w:r w:rsidR="00F67EEC">
        <w:rPr>
          <w:rFonts w:ascii="Arial" w:hAnsi="Arial" w:cs="Arial"/>
          <w:color w:val="000000"/>
          <w:sz w:val="24"/>
          <w:szCs w:val="24"/>
        </w:rPr>
        <w:t xml:space="preserve"> perform test of controls</w:t>
      </w:r>
    </w:p>
    <w:p w:rsidR="00F67EEC" w:rsidRDefault="00F67EEC" w:rsidP="00F67EEC">
      <w:pPr>
        <w:tabs>
          <w:tab w:val="left" w:pos="3188"/>
        </w:tabs>
        <w:rPr>
          <w:rFonts w:ascii="Arial" w:hAnsi="Arial" w:cs="Arial"/>
          <w:color w:val="000000"/>
          <w:sz w:val="24"/>
          <w:szCs w:val="24"/>
        </w:rPr>
      </w:pPr>
      <w:r>
        <w:rPr>
          <w:rFonts w:ascii="Arial" w:hAnsi="Arial" w:cs="Arial"/>
          <w:color w:val="000000"/>
          <w:sz w:val="24"/>
          <w:szCs w:val="24"/>
        </w:rPr>
        <w:t xml:space="preserve">Step 3: Perform TOC (and revise control risk assessment if necessary) to determine planned level/nature of substantive testing. Greater reliance on IC </w:t>
      </w:r>
      <w:r w:rsidRPr="00F67EEC">
        <w:rPr>
          <w:rFonts w:ascii="Arial" w:hAnsi="Arial" w:cs="Arial"/>
          <w:color w:val="000000"/>
          <w:sz w:val="24"/>
          <w:szCs w:val="24"/>
        </w:rPr>
        <w:t>→</w:t>
      </w:r>
      <w:r>
        <w:rPr>
          <w:rFonts w:ascii="Arial" w:hAnsi="Arial" w:cs="Arial"/>
          <w:color w:val="000000"/>
          <w:sz w:val="24"/>
          <w:szCs w:val="24"/>
        </w:rPr>
        <w:t xml:space="preserve"> Less </w:t>
      </w:r>
      <w:r w:rsidR="00C74EEA">
        <w:rPr>
          <w:rFonts w:ascii="Arial" w:hAnsi="Arial" w:cs="Arial"/>
          <w:color w:val="000000"/>
          <w:sz w:val="24"/>
          <w:szCs w:val="24"/>
        </w:rPr>
        <w:t>substantive</w:t>
      </w:r>
      <w:r>
        <w:rPr>
          <w:rFonts w:ascii="Arial" w:hAnsi="Arial" w:cs="Arial"/>
          <w:color w:val="000000"/>
          <w:sz w:val="24"/>
          <w:szCs w:val="24"/>
        </w:rPr>
        <w:t xml:space="preserve"> testing. </w:t>
      </w:r>
    </w:p>
    <w:p w:rsidR="00F67EEC" w:rsidRDefault="00F67EEC" w:rsidP="00F67EEC">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IF TOC results show control risk is the same or lower than the preliminary assessment </w:t>
      </w:r>
      <w:r w:rsidRPr="00F67EEC">
        <w:rPr>
          <w:rFonts w:ascii="Arial" w:hAnsi="Arial" w:cs="Arial"/>
          <w:color w:val="000000"/>
          <w:sz w:val="24"/>
          <w:szCs w:val="24"/>
        </w:rPr>
        <w:t>→</w:t>
      </w:r>
      <w:r>
        <w:rPr>
          <w:rFonts w:ascii="Arial" w:hAnsi="Arial" w:cs="Arial"/>
          <w:color w:val="000000"/>
          <w:sz w:val="24"/>
          <w:szCs w:val="24"/>
        </w:rPr>
        <w:t xml:space="preserve"> Can REDUCE substantive tests as planned</w:t>
      </w:r>
    </w:p>
    <w:p w:rsidR="00F67EEC" w:rsidRDefault="00F67EEC" w:rsidP="00F67EEC">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If TOC results show CR is higher than the preliminary assessment </w:t>
      </w:r>
      <w:r w:rsidRPr="00F67EEC">
        <w:rPr>
          <w:rFonts w:ascii="Arial" w:hAnsi="Arial" w:cs="Arial"/>
          <w:color w:val="000000"/>
          <w:sz w:val="24"/>
          <w:szCs w:val="24"/>
        </w:rPr>
        <w:t>→</w:t>
      </w:r>
      <w:r>
        <w:rPr>
          <w:rFonts w:ascii="Arial" w:hAnsi="Arial" w:cs="Arial"/>
          <w:color w:val="000000"/>
          <w:sz w:val="24"/>
          <w:szCs w:val="24"/>
        </w:rPr>
        <w:t xml:space="preserve"> Need to INCREASE planned level of substantive testing </w:t>
      </w:r>
    </w:p>
    <w:p w:rsidR="00ED6C01" w:rsidRDefault="00F67EEC" w:rsidP="00ED6C01">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Also consider the cost of substantive testing. </w:t>
      </w:r>
    </w:p>
    <w:p w:rsidR="00246F95" w:rsidRPr="00246F95" w:rsidRDefault="00246F95" w:rsidP="00246F95">
      <w:pPr>
        <w:pStyle w:val="ListParagraph"/>
        <w:tabs>
          <w:tab w:val="left" w:pos="3188"/>
        </w:tabs>
        <w:rPr>
          <w:rFonts w:ascii="Arial" w:hAnsi="Arial" w:cs="Arial"/>
          <w:color w:val="000000"/>
          <w:sz w:val="24"/>
          <w:szCs w:val="24"/>
        </w:rPr>
      </w:pPr>
    </w:p>
    <w:p w:rsidR="00ED6C01" w:rsidRDefault="00ED6C01" w:rsidP="00ED6C01">
      <w:pPr>
        <w:tabs>
          <w:tab w:val="left" w:pos="3188"/>
        </w:tabs>
        <w:rPr>
          <w:rFonts w:ascii="Arial" w:hAnsi="Arial" w:cs="Arial"/>
          <w:b/>
          <w:color w:val="000000"/>
          <w:sz w:val="24"/>
          <w:szCs w:val="24"/>
        </w:rPr>
      </w:pPr>
      <w:r>
        <w:rPr>
          <w:rFonts w:ascii="Arial" w:hAnsi="Arial" w:cs="Arial"/>
          <w:b/>
          <w:color w:val="000000"/>
          <w:sz w:val="24"/>
          <w:szCs w:val="24"/>
        </w:rPr>
        <w:t>Assessment of CR: Steps</w:t>
      </w:r>
    </w:p>
    <w:p w:rsidR="00ED6C01" w:rsidRDefault="00ED6C01" w:rsidP="00ED6C01">
      <w:pPr>
        <w:pStyle w:val="ListParagraph"/>
        <w:numPr>
          <w:ilvl w:val="0"/>
          <w:numId w:val="62"/>
        </w:numPr>
        <w:tabs>
          <w:tab w:val="left" w:pos="3188"/>
        </w:tabs>
        <w:rPr>
          <w:rFonts w:ascii="Arial" w:hAnsi="Arial" w:cs="Arial"/>
          <w:color w:val="000000"/>
          <w:sz w:val="24"/>
          <w:szCs w:val="24"/>
        </w:rPr>
      </w:pPr>
      <w:r>
        <w:rPr>
          <w:rFonts w:ascii="Arial" w:hAnsi="Arial" w:cs="Arial"/>
          <w:color w:val="000000"/>
          <w:sz w:val="24"/>
          <w:szCs w:val="24"/>
        </w:rPr>
        <w:t>Identify transaction -related audit objectives</w:t>
      </w:r>
    </w:p>
    <w:p w:rsidR="00ED6C01" w:rsidRDefault="00ED6C01" w:rsidP="00ED6C01">
      <w:pPr>
        <w:pStyle w:val="ListParagraph"/>
        <w:numPr>
          <w:ilvl w:val="0"/>
          <w:numId w:val="62"/>
        </w:numPr>
        <w:tabs>
          <w:tab w:val="left" w:pos="3188"/>
        </w:tabs>
        <w:rPr>
          <w:rFonts w:ascii="Arial" w:hAnsi="Arial" w:cs="Arial"/>
          <w:color w:val="000000"/>
          <w:sz w:val="24"/>
          <w:szCs w:val="24"/>
        </w:rPr>
      </w:pPr>
      <w:r>
        <w:rPr>
          <w:rFonts w:ascii="Arial" w:hAnsi="Arial" w:cs="Arial"/>
          <w:color w:val="000000"/>
          <w:sz w:val="24"/>
          <w:szCs w:val="24"/>
        </w:rPr>
        <w:t>Identify specific controls</w:t>
      </w:r>
    </w:p>
    <w:p w:rsidR="00ED6C01" w:rsidRDefault="00ED6C01" w:rsidP="00ED6C01">
      <w:pPr>
        <w:pStyle w:val="ListParagraph"/>
        <w:numPr>
          <w:ilvl w:val="0"/>
          <w:numId w:val="62"/>
        </w:numPr>
        <w:tabs>
          <w:tab w:val="left" w:pos="3188"/>
        </w:tabs>
        <w:rPr>
          <w:rFonts w:ascii="Arial" w:hAnsi="Arial" w:cs="Arial"/>
          <w:color w:val="000000"/>
          <w:sz w:val="24"/>
          <w:szCs w:val="24"/>
        </w:rPr>
      </w:pPr>
      <w:r>
        <w:rPr>
          <w:rFonts w:ascii="Arial" w:hAnsi="Arial" w:cs="Arial"/>
          <w:color w:val="000000"/>
          <w:sz w:val="24"/>
          <w:szCs w:val="24"/>
        </w:rPr>
        <w:t>Identify and evaluate weaknesses</w:t>
      </w:r>
    </w:p>
    <w:p w:rsidR="00ED6C01" w:rsidRDefault="00ED6C01" w:rsidP="00ED6C01">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Existing controls</w:t>
      </w:r>
    </w:p>
    <w:p w:rsidR="00ED6C01" w:rsidRDefault="00ED6C01" w:rsidP="00ED6C01">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Absence of key controls</w:t>
      </w:r>
    </w:p>
    <w:p w:rsidR="00ED6C01" w:rsidRDefault="00ED6C01" w:rsidP="00ED6C01">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Compensating controls </w:t>
      </w:r>
    </w:p>
    <w:p w:rsidR="00246F95" w:rsidRDefault="00246F95" w:rsidP="00246F95">
      <w:pPr>
        <w:tabs>
          <w:tab w:val="left" w:pos="3188"/>
        </w:tabs>
        <w:rPr>
          <w:rFonts w:ascii="Arial" w:hAnsi="Arial" w:cs="Arial"/>
          <w:b/>
          <w:color w:val="000000"/>
          <w:sz w:val="24"/>
          <w:szCs w:val="24"/>
        </w:rPr>
      </w:pPr>
      <w:r>
        <w:rPr>
          <w:rFonts w:ascii="Arial" w:hAnsi="Arial" w:cs="Arial"/>
          <w:b/>
          <w:color w:val="000000"/>
          <w:sz w:val="24"/>
          <w:szCs w:val="24"/>
        </w:rPr>
        <w:lastRenderedPageBreak/>
        <w:t xml:space="preserve">Documentation of ICS </w:t>
      </w:r>
    </w:p>
    <w:p w:rsidR="00246F95" w:rsidRDefault="00246F95" w:rsidP="00246F95">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The auditor is required to document the understanding of internal control structure: </w:t>
      </w:r>
    </w:p>
    <w:p w:rsidR="00246F95" w:rsidRDefault="00246F95" w:rsidP="00246F95">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Questionnaires – series of questions about accounting and control </w:t>
      </w:r>
      <w:r w:rsidR="00C54031">
        <w:rPr>
          <w:rFonts w:ascii="Arial" w:hAnsi="Arial" w:cs="Arial"/>
          <w:color w:val="000000"/>
          <w:sz w:val="24"/>
          <w:szCs w:val="24"/>
        </w:rPr>
        <w:t>policies</w:t>
      </w:r>
      <w:r>
        <w:rPr>
          <w:rFonts w:ascii="Arial" w:hAnsi="Arial" w:cs="Arial"/>
          <w:color w:val="000000"/>
          <w:sz w:val="24"/>
          <w:szCs w:val="24"/>
        </w:rPr>
        <w:t xml:space="preserve"> and procedures</w:t>
      </w:r>
    </w:p>
    <w:p w:rsidR="00246F95" w:rsidRDefault="00246F95" w:rsidP="00246F95">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Flowcharts – schematic diagram using standardized symbols.</w:t>
      </w:r>
    </w:p>
    <w:p w:rsidR="00246F95" w:rsidRDefault="00246F95" w:rsidP="00246F95">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Narrative memoranda – supplementary summary of auditor’s understanding of </w:t>
      </w:r>
      <w:r w:rsidR="00C54031">
        <w:rPr>
          <w:rFonts w:ascii="Arial" w:hAnsi="Arial" w:cs="Arial"/>
          <w:color w:val="000000"/>
          <w:sz w:val="24"/>
          <w:szCs w:val="24"/>
        </w:rPr>
        <w:t xml:space="preserve">the </w:t>
      </w:r>
      <w:r>
        <w:rPr>
          <w:rFonts w:ascii="Arial" w:hAnsi="Arial" w:cs="Arial"/>
          <w:color w:val="000000"/>
          <w:sz w:val="24"/>
          <w:szCs w:val="24"/>
        </w:rPr>
        <w:t xml:space="preserve">ICS. </w:t>
      </w:r>
    </w:p>
    <w:p w:rsidR="003A78F3" w:rsidRDefault="003A78F3" w:rsidP="003A78F3">
      <w:pPr>
        <w:tabs>
          <w:tab w:val="left" w:pos="3188"/>
        </w:tabs>
        <w:rPr>
          <w:rFonts w:ascii="Arial" w:hAnsi="Arial" w:cs="Arial"/>
          <w:b/>
          <w:color w:val="000000"/>
          <w:sz w:val="24"/>
          <w:szCs w:val="24"/>
        </w:rPr>
      </w:pPr>
      <w:r>
        <w:rPr>
          <w:rFonts w:ascii="Arial" w:hAnsi="Arial" w:cs="Arial"/>
          <w:b/>
          <w:color w:val="000000"/>
          <w:sz w:val="24"/>
          <w:szCs w:val="24"/>
        </w:rPr>
        <w:t>Tests of Controls</w:t>
      </w:r>
    </w:p>
    <w:p w:rsidR="003A78F3" w:rsidRDefault="003A78F3" w:rsidP="003A78F3">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Provide evidence as to the </w:t>
      </w:r>
      <w:r>
        <w:rPr>
          <w:rFonts w:ascii="Arial" w:hAnsi="Arial" w:cs="Arial"/>
          <w:color w:val="000000"/>
          <w:sz w:val="24"/>
          <w:szCs w:val="24"/>
          <w:u w:val="single"/>
        </w:rPr>
        <w:t>operational effectiveness</w:t>
      </w:r>
      <w:r>
        <w:rPr>
          <w:rFonts w:ascii="Arial" w:hAnsi="Arial" w:cs="Arial"/>
          <w:color w:val="000000"/>
          <w:sz w:val="24"/>
          <w:szCs w:val="24"/>
        </w:rPr>
        <w:t xml:space="preserve"> of internal controls. </w:t>
      </w:r>
    </w:p>
    <w:p w:rsidR="003A78F3" w:rsidRDefault="003A78F3" w:rsidP="003A78F3">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Auditors should report material weaknesses in IC to management </w:t>
      </w:r>
    </w:p>
    <w:p w:rsidR="004F0358" w:rsidRDefault="004F0358" w:rsidP="004F0358">
      <w:pPr>
        <w:tabs>
          <w:tab w:val="left" w:pos="3188"/>
        </w:tabs>
        <w:rPr>
          <w:rFonts w:ascii="Arial" w:hAnsi="Arial" w:cs="Arial"/>
          <w:b/>
          <w:color w:val="000000"/>
          <w:sz w:val="24"/>
          <w:szCs w:val="24"/>
        </w:rPr>
      </w:pPr>
      <w:r>
        <w:rPr>
          <w:rFonts w:ascii="Arial" w:hAnsi="Arial" w:cs="Arial"/>
          <w:b/>
          <w:color w:val="000000"/>
          <w:sz w:val="24"/>
          <w:szCs w:val="24"/>
        </w:rPr>
        <w:t>Design Tests of Controls</w:t>
      </w:r>
    </w:p>
    <w:p w:rsidR="004F0358" w:rsidRDefault="004F0358" w:rsidP="004F0358">
      <w:pPr>
        <w:pStyle w:val="ListParagraph"/>
        <w:numPr>
          <w:ilvl w:val="0"/>
          <w:numId w:val="63"/>
        </w:numPr>
        <w:tabs>
          <w:tab w:val="left" w:pos="3188"/>
        </w:tabs>
        <w:rPr>
          <w:rFonts w:ascii="Arial" w:hAnsi="Arial" w:cs="Arial"/>
          <w:color w:val="000000"/>
          <w:sz w:val="24"/>
          <w:szCs w:val="24"/>
        </w:rPr>
      </w:pPr>
      <w:r>
        <w:rPr>
          <w:rFonts w:ascii="Arial" w:hAnsi="Arial" w:cs="Arial"/>
          <w:color w:val="000000"/>
          <w:sz w:val="24"/>
          <w:szCs w:val="24"/>
        </w:rPr>
        <w:t xml:space="preserve">Nature e.g., </w:t>
      </w:r>
    </w:p>
    <w:p w:rsidR="004F0358" w:rsidRDefault="004F0358" w:rsidP="004F0358">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Enquiry of personnel, </w:t>
      </w:r>
    </w:p>
    <w:p w:rsidR="004F0358" w:rsidRDefault="004F0358" w:rsidP="004F0358">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Observing </w:t>
      </w:r>
      <w:r w:rsidR="0031073B">
        <w:rPr>
          <w:rFonts w:ascii="Arial" w:hAnsi="Arial" w:cs="Arial"/>
          <w:color w:val="000000"/>
          <w:sz w:val="24"/>
          <w:szCs w:val="24"/>
        </w:rPr>
        <w:t>activities</w:t>
      </w:r>
    </w:p>
    <w:p w:rsidR="004F0358" w:rsidRDefault="004F0358" w:rsidP="004F0358">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Inspection of documents</w:t>
      </w:r>
    </w:p>
    <w:p w:rsidR="004F0358" w:rsidRDefault="004F0358" w:rsidP="004F0358">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Re-</w:t>
      </w:r>
      <w:r w:rsidR="0031073B">
        <w:rPr>
          <w:rFonts w:ascii="Arial" w:hAnsi="Arial" w:cs="Arial"/>
          <w:color w:val="000000"/>
          <w:sz w:val="24"/>
          <w:szCs w:val="24"/>
        </w:rPr>
        <w:t>performance</w:t>
      </w:r>
      <w:r>
        <w:rPr>
          <w:rFonts w:ascii="Arial" w:hAnsi="Arial" w:cs="Arial"/>
          <w:color w:val="000000"/>
          <w:sz w:val="24"/>
          <w:szCs w:val="24"/>
        </w:rPr>
        <w:t xml:space="preserve"> of control procedures. </w:t>
      </w:r>
    </w:p>
    <w:p w:rsidR="004F0358" w:rsidRDefault="004F0358" w:rsidP="004F0358">
      <w:pPr>
        <w:pStyle w:val="ListParagraph"/>
        <w:numPr>
          <w:ilvl w:val="0"/>
          <w:numId w:val="63"/>
        </w:numPr>
        <w:tabs>
          <w:tab w:val="left" w:pos="3188"/>
        </w:tabs>
        <w:rPr>
          <w:rFonts w:ascii="Arial" w:hAnsi="Arial" w:cs="Arial"/>
          <w:color w:val="000000"/>
          <w:sz w:val="24"/>
          <w:szCs w:val="24"/>
        </w:rPr>
      </w:pPr>
      <w:r>
        <w:rPr>
          <w:rFonts w:ascii="Arial" w:hAnsi="Arial" w:cs="Arial"/>
          <w:color w:val="000000"/>
          <w:sz w:val="24"/>
          <w:szCs w:val="24"/>
        </w:rPr>
        <w:t>Extend</w:t>
      </w:r>
    </w:p>
    <w:p w:rsidR="004F0358" w:rsidRDefault="004F0358" w:rsidP="004F0358">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Lower </w:t>
      </w:r>
      <w:r w:rsidR="0031073B">
        <w:rPr>
          <w:rFonts w:ascii="Arial" w:hAnsi="Arial" w:cs="Arial"/>
          <w:color w:val="000000"/>
          <w:sz w:val="24"/>
          <w:szCs w:val="24"/>
        </w:rPr>
        <w:t>assessed</w:t>
      </w:r>
      <w:r>
        <w:rPr>
          <w:rFonts w:ascii="Arial" w:hAnsi="Arial" w:cs="Arial"/>
          <w:color w:val="000000"/>
          <w:sz w:val="24"/>
          <w:szCs w:val="24"/>
        </w:rPr>
        <w:t xml:space="preserve"> level of control risk </w:t>
      </w:r>
      <w:r w:rsidRPr="004F0358">
        <w:rPr>
          <w:rFonts w:ascii="Arial" w:hAnsi="Arial" w:cs="Arial"/>
          <w:color w:val="000000"/>
          <w:sz w:val="24"/>
          <w:szCs w:val="24"/>
        </w:rPr>
        <w:t>→</w:t>
      </w:r>
      <w:r>
        <w:rPr>
          <w:rFonts w:ascii="Arial" w:hAnsi="Arial" w:cs="Arial"/>
          <w:color w:val="000000"/>
          <w:sz w:val="24"/>
          <w:szCs w:val="24"/>
        </w:rPr>
        <w:t xml:space="preserve"> more extensive control testing required to confirm the assessment of control risk. </w:t>
      </w:r>
    </w:p>
    <w:p w:rsidR="007E6E8E" w:rsidRDefault="007E6E8E" w:rsidP="007E6E8E">
      <w:pPr>
        <w:pStyle w:val="ListParagraph"/>
        <w:numPr>
          <w:ilvl w:val="0"/>
          <w:numId w:val="63"/>
        </w:numPr>
        <w:tabs>
          <w:tab w:val="left" w:pos="3188"/>
        </w:tabs>
        <w:rPr>
          <w:rFonts w:ascii="Arial" w:hAnsi="Arial" w:cs="Arial"/>
          <w:color w:val="000000"/>
          <w:sz w:val="24"/>
          <w:szCs w:val="24"/>
        </w:rPr>
      </w:pPr>
      <w:r>
        <w:rPr>
          <w:rFonts w:ascii="Arial" w:hAnsi="Arial" w:cs="Arial"/>
          <w:color w:val="000000"/>
          <w:sz w:val="24"/>
          <w:szCs w:val="24"/>
        </w:rPr>
        <w:t>Timing</w:t>
      </w:r>
    </w:p>
    <w:p w:rsidR="007E6E8E" w:rsidRDefault="007E6E8E" w:rsidP="007E6E8E">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Interim VS. End year</w:t>
      </w:r>
    </w:p>
    <w:p w:rsidR="007E6E8E" w:rsidRDefault="007E6E8E" w:rsidP="007E6E8E">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Responsibility to make control risk assessment for the whole period of the audit. </w:t>
      </w:r>
    </w:p>
    <w:p w:rsidR="007E6E8E" w:rsidRDefault="007E6E8E" w:rsidP="007E6E8E">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How much additional testing should be carried out close to year-end depends on: </w:t>
      </w:r>
    </w:p>
    <w:p w:rsidR="007E6E8E" w:rsidRDefault="007E6E8E" w:rsidP="007E6E8E">
      <w:pPr>
        <w:pStyle w:val="ListParagraph"/>
        <w:numPr>
          <w:ilvl w:val="2"/>
          <w:numId w:val="2"/>
        </w:numPr>
        <w:tabs>
          <w:tab w:val="left" w:pos="3188"/>
        </w:tabs>
        <w:rPr>
          <w:rFonts w:ascii="Arial" w:hAnsi="Arial" w:cs="Arial"/>
          <w:color w:val="000000"/>
          <w:sz w:val="24"/>
          <w:szCs w:val="24"/>
        </w:rPr>
      </w:pPr>
      <w:r>
        <w:rPr>
          <w:rFonts w:ascii="Arial" w:hAnsi="Arial" w:cs="Arial"/>
          <w:color w:val="000000"/>
          <w:sz w:val="24"/>
          <w:szCs w:val="24"/>
        </w:rPr>
        <w:t>Length of remaining period</w:t>
      </w:r>
    </w:p>
    <w:p w:rsidR="007E6E8E" w:rsidRDefault="007E6E8E" w:rsidP="007E6E8E">
      <w:pPr>
        <w:pStyle w:val="ListParagraph"/>
        <w:numPr>
          <w:ilvl w:val="2"/>
          <w:numId w:val="2"/>
        </w:numPr>
        <w:tabs>
          <w:tab w:val="left" w:pos="3188"/>
        </w:tabs>
        <w:rPr>
          <w:rFonts w:ascii="Arial" w:hAnsi="Arial" w:cs="Arial"/>
          <w:color w:val="000000"/>
          <w:sz w:val="24"/>
          <w:szCs w:val="24"/>
        </w:rPr>
      </w:pPr>
      <w:r>
        <w:rPr>
          <w:rFonts w:ascii="Arial" w:hAnsi="Arial" w:cs="Arial"/>
          <w:color w:val="000000"/>
          <w:sz w:val="24"/>
          <w:szCs w:val="24"/>
        </w:rPr>
        <w:t xml:space="preserve">Significant changes in controls </w:t>
      </w:r>
    </w:p>
    <w:p w:rsidR="004E00AB" w:rsidRPr="004E00AB" w:rsidRDefault="007E6E8E" w:rsidP="004E00AB">
      <w:pPr>
        <w:pStyle w:val="ListParagraph"/>
        <w:numPr>
          <w:ilvl w:val="2"/>
          <w:numId w:val="2"/>
        </w:numPr>
        <w:tabs>
          <w:tab w:val="left" w:pos="3188"/>
        </w:tabs>
        <w:rPr>
          <w:rFonts w:ascii="Arial" w:hAnsi="Arial" w:cs="Arial"/>
          <w:color w:val="000000"/>
          <w:sz w:val="24"/>
          <w:szCs w:val="24"/>
        </w:rPr>
      </w:pPr>
      <w:r>
        <w:rPr>
          <w:rFonts w:ascii="Arial" w:hAnsi="Arial" w:cs="Arial"/>
          <w:color w:val="000000"/>
          <w:sz w:val="24"/>
          <w:szCs w:val="24"/>
        </w:rPr>
        <w:t xml:space="preserve">How much substantive testing was carried out before </w:t>
      </w:r>
      <w:proofErr w:type="gramStart"/>
      <w:r>
        <w:rPr>
          <w:rFonts w:ascii="Arial" w:hAnsi="Arial" w:cs="Arial"/>
          <w:color w:val="000000"/>
          <w:sz w:val="24"/>
          <w:szCs w:val="24"/>
        </w:rPr>
        <w:t>year-end</w:t>
      </w:r>
      <w:proofErr w:type="gramEnd"/>
      <w:r>
        <w:rPr>
          <w:rFonts w:ascii="Arial" w:hAnsi="Arial" w:cs="Arial"/>
          <w:color w:val="000000"/>
          <w:sz w:val="24"/>
          <w:szCs w:val="24"/>
        </w:rPr>
        <w:t xml:space="preserve"> </w:t>
      </w:r>
    </w:p>
    <w:p w:rsidR="004E00AB" w:rsidRDefault="004E00AB" w:rsidP="004E00AB">
      <w:pPr>
        <w:tabs>
          <w:tab w:val="left" w:pos="3188"/>
        </w:tabs>
        <w:rPr>
          <w:rFonts w:ascii="Arial" w:hAnsi="Arial" w:cs="Arial"/>
          <w:b/>
          <w:color w:val="000000"/>
          <w:sz w:val="24"/>
          <w:szCs w:val="24"/>
        </w:rPr>
      </w:pPr>
      <w:r>
        <w:rPr>
          <w:rFonts w:ascii="Arial" w:hAnsi="Arial" w:cs="Arial"/>
          <w:b/>
          <w:color w:val="000000"/>
          <w:sz w:val="24"/>
          <w:szCs w:val="24"/>
        </w:rPr>
        <w:t>Evaluate Results</w:t>
      </w:r>
    </w:p>
    <w:p w:rsidR="004E00AB" w:rsidRDefault="004E00AB" w:rsidP="004E00AB">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Asses the rate (frequency) / cause / disposition of deviations. </w:t>
      </w:r>
    </w:p>
    <w:p w:rsidR="004E00AB" w:rsidRDefault="004E00AB" w:rsidP="004E00AB">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Consider both quantitative/qualitative aspects</w:t>
      </w:r>
    </w:p>
    <w:p w:rsidR="004E00AB" w:rsidRDefault="004E00AB" w:rsidP="004E00AB">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Revise audit program? </w:t>
      </w:r>
    </w:p>
    <w:p w:rsidR="002614D7" w:rsidRDefault="002614D7" w:rsidP="002614D7">
      <w:pPr>
        <w:tabs>
          <w:tab w:val="left" w:pos="3188"/>
        </w:tabs>
        <w:rPr>
          <w:rFonts w:ascii="Arial" w:hAnsi="Arial" w:cs="Arial"/>
          <w:b/>
          <w:color w:val="000000"/>
          <w:sz w:val="24"/>
          <w:szCs w:val="24"/>
        </w:rPr>
      </w:pPr>
      <w:r>
        <w:rPr>
          <w:rFonts w:ascii="Arial" w:hAnsi="Arial" w:cs="Arial"/>
          <w:b/>
          <w:color w:val="000000"/>
          <w:sz w:val="24"/>
          <w:szCs w:val="24"/>
        </w:rPr>
        <w:t>Fraud Defined ASA240.2-3</w:t>
      </w:r>
    </w:p>
    <w:p w:rsidR="002614D7" w:rsidRDefault="002614D7" w:rsidP="002614D7">
      <w:pPr>
        <w:tabs>
          <w:tab w:val="left" w:pos="3188"/>
        </w:tabs>
        <w:rPr>
          <w:rFonts w:ascii="Arial" w:hAnsi="Arial" w:cs="Arial"/>
          <w:color w:val="FF0000"/>
          <w:sz w:val="24"/>
          <w:szCs w:val="24"/>
        </w:rPr>
      </w:pPr>
      <w:r>
        <w:rPr>
          <w:rFonts w:ascii="Arial" w:hAnsi="Arial" w:cs="Arial"/>
          <w:color w:val="FF0000"/>
          <w:sz w:val="24"/>
          <w:szCs w:val="24"/>
        </w:rPr>
        <w:t>Step 7. Assess Fraud Risk</w:t>
      </w:r>
    </w:p>
    <w:p w:rsidR="002614D7" w:rsidRDefault="00F472D6" w:rsidP="00F472D6">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Fraud – intentional act … involving the use of deception to obtain an unjust or illegal advantage. </w:t>
      </w:r>
    </w:p>
    <w:p w:rsidR="00F472D6" w:rsidRDefault="00F472D6" w:rsidP="00F472D6">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Two types of misstatements relevant to fraud</w:t>
      </w:r>
    </w:p>
    <w:p w:rsidR="00F472D6" w:rsidRDefault="0057527A" w:rsidP="00F472D6">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Fraudulent</w:t>
      </w:r>
      <w:r w:rsidR="00F472D6">
        <w:rPr>
          <w:rFonts w:ascii="Arial" w:hAnsi="Arial" w:cs="Arial"/>
          <w:color w:val="000000"/>
          <w:sz w:val="24"/>
          <w:szCs w:val="24"/>
        </w:rPr>
        <w:t xml:space="preserve"> financial reporting</w:t>
      </w:r>
    </w:p>
    <w:p w:rsidR="00F472D6" w:rsidRDefault="0057527A" w:rsidP="00F472D6">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Misappropriation</w:t>
      </w:r>
      <w:r w:rsidR="00F472D6">
        <w:rPr>
          <w:rFonts w:ascii="Arial" w:hAnsi="Arial" w:cs="Arial"/>
          <w:color w:val="000000"/>
          <w:sz w:val="24"/>
          <w:szCs w:val="24"/>
        </w:rPr>
        <w:t xml:space="preserve"> of assets. </w:t>
      </w:r>
    </w:p>
    <w:p w:rsidR="0057527A" w:rsidRDefault="0057527A" w:rsidP="0057527A">
      <w:pPr>
        <w:tabs>
          <w:tab w:val="left" w:pos="3188"/>
        </w:tabs>
        <w:rPr>
          <w:rFonts w:ascii="Arial" w:hAnsi="Arial" w:cs="Arial"/>
          <w:color w:val="000000"/>
          <w:sz w:val="24"/>
          <w:szCs w:val="24"/>
        </w:rPr>
      </w:pPr>
    </w:p>
    <w:p w:rsidR="0057527A" w:rsidRDefault="0057527A" w:rsidP="0057527A">
      <w:pPr>
        <w:tabs>
          <w:tab w:val="left" w:pos="3188"/>
        </w:tabs>
        <w:rPr>
          <w:rFonts w:ascii="Arial" w:hAnsi="Arial" w:cs="Arial"/>
          <w:b/>
          <w:color w:val="000000"/>
          <w:sz w:val="24"/>
          <w:szCs w:val="24"/>
        </w:rPr>
      </w:pPr>
      <w:r>
        <w:rPr>
          <w:rFonts w:ascii="Arial" w:hAnsi="Arial" w:cs="Arial"/>
          <w:b/>
          <w:color w:val="000000"/>
          <w:sz w:val="24"/>
          <w:szCs w:val="24"/>
        </w:rPr>
        <w:lastRenderedPageBreak/>
        <w:t>Fraud Triangle</w:t>
      </w:r>
    </w:p>
    <w:p w:rsidR="0057527A" w:rsidRDefault="0057527A" w:rsidP="0057527A">
      <w:pPr>
        <w:pStyle w:val="ListParagraph"/>
        <w:numPr>
          <w:ilvl w:val="0"/>
          <w:numId w:val="2"/>
        </w:numPr>
        <w:tabs>
          <w:tab w:val="left" w:pos="3188"/>
        </w:tabs>
        <w:rPr>
          <w:rFonts w:ascii="Arial" w:hAnsi="Arial" w:cs="Arial"/>
          <w:color w:val="000000"/>
          <w:sz w:val="24"/>
          <w:szCs w:val="24"/>
        </w:rPr>
      </w:pPr>
      <w:proofErr w:type="gramStart"/>
      <w:r>
        <w:rPr>
          <w:rFonts w:ascii="Arial" w:hAnsi="Arial" w:cs="Arial"/>
          <w:color w:val="000000"/>
          <w:sz w:val="24"/>
          <w:szCs w:val="24"/>
        </w:rPr>
        <w:t>In order for</w:t>
      </w:r>
      <w:proofErr w:type="gramEnd"/>
      <w:r>
        <w:rPr>
          <w:rFonts w:ascii="Arial" w:hAnsi="Arial" w:cs="Arial"/>
          <w:color w:val="000000"/>
          <w:sz w:val="24"/>
          <w:szCs w:val="24"/>
        </w:rPr>
        <w:t xml:space="preserve"> fraud to take place, all 3 elements of the triangle must take place.</w:t>
      </w:r>
    </w:p>
    <w:p w:rsidR="00826BBF" w:rsidRDefault="00826BBF" w:rsidP="00826BBF">
      <w:pPr>
        <w:pStyle w:val="ListParagraph"/>
        <w:tabs>
          <w:tab w:val="left" w:pos="3188"/>
        </w:tabs>
        <w:rPr>
          <w:rFonts w:ascii="Arial" w:hAnsi="Arial" w:cs="Arial"/>
          <w:color w:val="000000"/>
          <w:sz w:val="24"/>
          <w:szCs w:val="24"/>
        </w:rPr>
      </w:pPr>
      <w:r>
        <w:rPr>
          <w:noProof/>
        </w:rPr>
        <w:drawing>
          <wp:inline distT="0" distB="0" distL="0" distR="0" wp14:anchorId="64D594E8" wp14:editId="0004830A">
            <wp:extent cx="5047689" cy="2389068"/>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62527" cy="2396091"/>
                    </a:xfrm>
                    <a:prstGeom prst="rect">
                      <a:avLst/>
                    </a:prstGeom>
                  </pic:spPr>
                </pic:pic>
              </a:graphicData>
            </a:graphic>
          </wp:inline>
        </w:drawing>
      </w:r>
    </w:p>
    <w:p w:rsidR="005A58E0" w:rsidRDefault="00560D06" w:rsidP="00560D06">
      <w:pPr>
        <w:tabs>
          <w:tab w:val="left" w:pos="3188"/>
        </w:tabs>
        <w:rPr>
          <w:rFonts w:ascii="Arial" w:hAnsi="Arial" w:cs="Arial"/>
          <w:b/>
          <w:color w:val="000000"/>
          <w:sz w:val="24"/>
          <w:szCs w:val="24"/>
        </w:rPr>
      </w:pPr>
      <w:r>
        <w:rPr>
          <w:rFonts w:ascii="Arial" w:hAnsi="Arial" w:cs="Arial"/>
          <w:b/>
          <w:color w:val="000000"/>
          <w:sz w:val="24"/>
          <w:szCs w:val="24"/>
        </w:rPr>
        <w:t>Auditing for Fraud ASA240</w:t>
      </w:r>
    </w:p>
    <w:p w:rsidR="00560D06" w:rsidRDefault="00560D06" w:rsidP="00560D06">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Professional Scepticism ASA 240.12-14</w:t>
      </w:r>
    </w:p>
    <w:p w:rsidR="00560D06" w:rsidRDefault="00560D06" w:rsidP="00560D06">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Discussions among the engagement team </w:t>
      </w:r>
    </w:p>
    <w:p w:rsidR="00560D06" w:rsidRDefault="00560D06" w:rsidP="00560D06">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Emphasis on how/where the financial report may be susceptible to material misstatement due to fraud (ASA240.15)</w:t>
      </w:r>
    </w:p>
    <w:p w:rsidR="000245CB" w:rsidRDefault="000245CB" w:rsidP="000245CB">
      <w:pPr>
        <w:tabs>
          <w:tab w:val="left" w:pos="3188"/>
        </w:tabs>
        <w:rPr>
          <w:rFonts w:ascii="Arial" w:hAnsi="Arial" w:cs="Arial"/>
          <w:b/>
          <w:color w:val="000000"/>
          <w:sz w:val="24"/>
          <w:szCs w:val="24"/>
        </w:rPr>
      </w:pPr>
      <w:r>
        <w:rPr>
          <w:rFonts w:ascii="Arial" w:hAnsi="Arial" w:cs="Arial"/>
          <w:b/>
          <w:color w:val="000000"/>
          <w:sz w:val="24"/>
          <w:szCs w:val="24"/>
        </w:rPr>
        <w:t xml:space="preserve">Risk assessment procedures (ASA 315 &amp; ASA 240) </w:t>
      </w:r>
    </w:p>
    <w:p w:rsidR="000245CB" w:rsidRPr="00240E13" w:rsidRDefault="000245CB" w:rsidP="000245CB">
      <w:pPr>
        <w:pStyle w:val="ListParagraph"/>
        <w:numPr>
          <w:ilvl w:val="0"/>
          <w:numId w:val="2"/>
        </w:numPr>
        <w:tabs>
          <w:tab w:val="left" w:pos="3188"/>
        </w:tabs>
        <w:rPr>
          <w:rFonts w:ascii="Arial" w:hAnsi="Arial" w:cs="Arial"/>
          <w:color w:val="000000"/>
          <w:sz w:val="23"/>
          <w:szCs w:val="23"/>
        </w:rPr>
      </w:pPr>
      <w:r w:rsidRPr="00240E13">
        <w:rPr>
          <w:rFonts w:ascii="Arial" w:hAnsi="Arial" w:cs="Arial"/>
          <w:color w:val="000000"/>
          <w:sz w:val="23"/>
          <w:szCs w:val="23"/>
        </w:rPr>
        <w:t>Inquiries of Management</w:t>
      </w:r>
    </w:p>
    <w:p w:rsidR="000245CB" w:rsidRPr="00240E13" w:rsidRDefault="000245CB" w:rsidP="000245CB">
      <w:pPr>
        <w:pStyle w:val="ListParagraph"/>
        <w:numPr>
          <w:ilvl w:val="0"/>
          <w:numId w:val="2"/>
        </w:numPr>
        <w:tabs>
          <w:tab w:val="left" w:pos="3188"/>
        </w:tabs>
        <w:rPr>
          <w:rFonts w:ascii="Arial" w:hAnsi="Arial" w:cs="Arial"/>
          <w:color w:val="000000"/>
          <w:sz w:val="23"/>
          <w:szCs w:val="23"/>
        </w:rPr>
      </w:pPr>
      <w:r w:rsidRPr="00240E13">
        <w:rPr>
          <w:rFonts w:ascii="Arial" w:hAnsi="Arial" w:cs="Arial"/>
          <w:color w:val="000000"/>
          <w:sz w:val="23"/>
          <w:szCs w:val="23"/>
        </w:rPr>
        <w:t xml:space="preserve">Consider fraud risk factors, e.g., </w:t>
      </w:r>
    </w:p>
    <w:p w:rsidR="000245CB" w:rsidRPr="00240E13" w:rsidRDefault="000245CB" w:rsidP="000245CB">
      <w:pPr>
        <w:pStyle w:val="ListParagraph"/>
        <w:numPr>
          <w:ilvl w:val="1"/>
          <w:numId w:val="2"/>
        </w:numPr>
        <w:tabs>
          <w:tab w:val="left" w:pos="3188"/>
        </w:tabs>
        <w:rPr>
          <w:rFonts w:ascii="Arial" w:hAnsi="Arial" w:cs="Arial"/>
          <w:color w:val="000000"/>
          <w:sz w:val="23"/>
          <w:szCs w:val="23"/>
        </w:rPr>
      </w:pPr>
      <w:r w:rsidRPr="00240E13">
        <w:rPr>
          <w:rFonts w:ascii="Arial" w:hAnsi="Arial" w:cs="Arial"/>
          <w:color w:val="000000"/>
          <w:sz w:val="23"/>
          <w:szCs w:val="23"/>
        </w:rPr>
        <w:t>Need to meet 3</w:t>
      </w:r>
      <w:r w:rsidRPr="00240E13">
        <w:rPr>
          <w:rFonts w:ascii="Arial" w:hAnsi="Arial" w:cs="Arial"/>
          <w:color w:val="000000"/>
          <w:sz w:val="23"/>
          <w:szCs w:val="23"/>
          <w:vertAlign w:val="superscript"/>
        </w:rPr>
        <w:t>rd</w:t>
      </w:r>
      <w:r w:rsidRPr="00240E13">
        <w:rPr>
          <w:rFonts w:ascii="Arial" w:hAnsi="Arial" w:cs="Arial"/>
          <w:color w:val="000000"/>
          <w:sz w:val="23"/>
          <w:szCs w:val="23"/>
        </w:rPr>
        <w:t xml:space="preserve"> party expectations, e.g., financing</w:t>
      </w:r>
    </w:p>
    <w:p w:rsidR="000245CB" w:rsidRPr="00240E13" w:rsidRDefault="000245CB" w:rsidP="000245CB">
      <w:pPr>
        <w:pStyle w:val="ListParagraph"/>
        <w:numPr>
          <w:ilvl w:val="1"/>
          <w:numId w:val="2"/>
        </w:numPr>
        <w:tabs>
          <w:tab w:val="left" w:pos="3188"/>
        </w:tabs>
        <w:rPr>
          <w:rFonts w:ascii="Arial" w:hAnsi="Arial" w:cs="Arial"/>
          <w:color w:val="000000"/>
          <w:sz w:val="23"/>
          <w:szCs w:val="23"/>
        </w:rPr>
      </w:pPr>
      <w:r w:rsidRPr="00240E13">
        <w:rPr>
          <w:rFonts w:ascii="Arial" w:hAnsi="Arial" w:cs="Arial"/>
          <w:color w:val="000000"/>
          <w:sz w:val="23"/>
          <w:szCs w:val="23"/>
        </w:rPr>
        <w:t xml:space="preserve">Targets for bonuses </w:t>
      </w:r>
    </w:p>
    <w:p w:rsidR="000245CB" w:rsidRPr="00240E13" w:rsidRDefault="000245CB" w:rsidP="000245CB">
      <w:pPr>
        <w:pStyle w:val="ListParagraph"/>
        <w:numPr>
          <w:ilvl w:val="1"/>
          <w:numId w:val="2"/>
        </w:numPr>
        <w:tabs>
          <w:tab w:val="left" w:pos="3188"/>
        </w:tabs>
        <w:rPr>
          <w:rFonts w:ascii="Arial" w:hAnsi="Arial" w:cs="Arial"/>
          <w:color w:val="000000"/>
          <w:sz w:val="23"/>
          <w:szCs w:val="23"/>
        </w:rPr>
      </w:pPr>
      <w:r w:rsidRPr="00240E13">
        <w:rPr>
          <w:rFonts w:ascii="Arial" w:hAnsi="Arial" w:cs="Arial"/>
          <w:color w:val="000000"/>
          <w:sz w:val="23"/>
          <w:szCs w:val="23"/>
        </w:rPr>
        <w:t>Ineffective control environment</w:t>
      </w:r>
    </w:p>
    <w:p w:rsidR="000245CB" w:rsidRPr="00240E13" w:rsidRDefault="000245CB" w:rsidP="000245CB">
      <w:pPr>
        <w:pStyle w:val="ListParagraph"/>
        <w:numPr>
          <w:ilvl w:val="0"/>
          <w:numId w:val="2"/>
        </w:numPr>
        <w:tabs>
          <w:tab w:val="left" w:pos="3188"/>
        </w:tabs>
        <w:rPr>
          <w:rFonts w:ascii="Arial" w:hAnsi="Arial" w:cs="Arial"/>
          <w:color w:val="000000"/>
          <w:sz w:val="23"/>
          <w:szCs w:val="23"/>
        </w:rPr>
      </w:pPr>
      <w:r w:rsidRPr="00240E13">
        <w:rPr>
          <w:rFonts w:ascii="Arial" w:hAnsi="Arial" w:cs="Arial"/>
          <w:color w:val="000000"/>
          <w:sz w:val="23"/>
          <w:szCs w:val="23"/>
        </w:rPr>
        <w:t xml:space="preserve">Consider unusual or unexpected relationships (ASA 240.22) </w:t>
      </w:r>
    </w:p>
    <w:p w:rsidR="000245CB" w:rsidRPr="00240E13" w:rsidRDefault="000245CB" w:rsidP="000245CB">
      <w:pPr>
        <w:pStyle w:val="ListParagraph"/>
        <w:numPr>
          <w:ilvl w:val="0"/>
          <w:numId w:val="2"/>
        </w:numPr>
        <w:tabs>
          <w:tab w:val="left" w:pos="3188"/>
        </w:tabs>
        <w:rPr>
          <w:rFonts w:ascii="Arial" w:hAnsi="Arial" w:cs="Arial"/>
          <w:color w:val="000000"/>
          <w:sz w:val="23"/>
          <w:szCs w:val="23"/>
        </w:rPr>
      </w:pPr>
      <w:r w:rsidRPr="00240E13">
        <w:rPr>
          <w:rFonts w:ascii="Arial" w:hAnsi="Arial" w:cs="Arial"/>
          <w:color w:val="000000"/>
          <w:sz w:val="23"/>
          <w:szCs w:val="23"/>
        </w:rPr>
        <w:t>Conside</w:t>
      </w:r>
      <w:r w:rsidR="00CA12CE" w:rsidRPr="00240E13">
        <w:rPr>
          <w:rFonts w:ascii="Arial" w:hAnsi="Arial" w:cs="Arial"/>
          <w:color w:val="000000"/>
          <w:sz w:val="23"/>
          <w:szCs w:val="23"/>
        </w:rPr>
        <w:t xml:space="preserve">r </w:t>
      </w:r>
      <w:r w:rsidRPr="00240E13">
        <w:rPr>
          <w:rFonts w:ascii="Arial" w:hAnsi="Arial" w:cs="Arial"/>
          <w:color w:val="000000"/>
          <w:sz w:val="23"/>
          <w:szCs w:val="23"/>
        </w:rPr>
        <w:t xml:space="preserve">other information (ASA 240.23) </w:t>
      </w:r>
    </w:p>
    <w:p w:rsidR="00067946" w:rsidRDefault="00067946" w:rsidP="00067946">
      <w:pPr>
        <w:tabs>
          <w:tab w:val="left" w:pos="3188"/>
        </w:tabs>
        <w:rPr>
          <w:rFonts w:ascii="Arial" w:hAnsi="Arial" w:cs="Arial"/>
          <w:b/>
          <w:color w:val="000000"/>
          <w:sz w:val="24"/>
          <w:szCs w:val="24"/>
        </w:rPr>
      </w:pPr>
      <w:r>
        <w:rPr>
          <w:rFonts w:ascii="Arial" w:hAnsi="Arial" w:cs="Arial"/>
          <w:b/>
          <w:color w:val="000000"/>
          <w:sz w:val="24"/>
          <w:szCs w:val="24"/>
        </w:rPr>
        <w:t>Responding to the risk of fraud</w:t>
      </w:r>
    </w:p>
    <w:p w:rsidR="00067946" w:rsidRPr="00240E13" w:rsidRDefault="00067946" w:rsidP="00067946">
      <w:pPr>
        <w:pStyle w:val="ListParagraph"/>
        <w:numPr>
          <w:ilvl w:val="0"/>
          <w:numId w:val="64"/>
        </w:numPr>
        <w:tabs>
          <w:tab w:val="left" w:pos="3188"/>
        </w:tabs>
        <w:rPr>
          <w:rFonts w:ascii="Arial" w:hAnsi="Arial" w:cs="Arial"/>
          <w:color w:val="000000"/>
          <w:sz w:val="23"/>
          <w:szCs w:val="23"/>
        </w:rPr>
      </w:pPr>
      <w:r w:rsidRPr="00240E13">
        <w:rPr>
          <w:rFonts w:ascii="Arial" w:hAnsi="Arial" w:cs="Arial"/>
          <w:color w:val="000000"/>
          <w:sz w:val="23"/>
          <w:szCs w:val="23"/>
        </w:rPr>
        <w:t>Change the overall conduct of the audit to respond to identified fraud risks</w:t>
      </w:r>
    </w:p>
    <w:p w:rsidR="00067946" w:rsidRPr="00240E13" w:rsidRDefault="00067946" w:rsidP="00067946">
      <w:pPr>
        <w:pStyle w:val="ListParagraph"/>
        <w:numPr>
          <w:ilvl w:val="0"/>
          <w:numId w:val="64"/>
        </w:numPr>
        <w:tabs>
          <w:tab w:val="left" w:pos="3188"/>
        </w:tabs>
        <w:rPr>
          <w:rFonts w:ascii="Arial" w:hAnsi="Arial" w:cs="Arial"/>
          <w:color w:val="000000"/>
          <w:sz w:val="23"/>
          <w:szCs w:val="23"/>
        </w:rPr>
      </w:pPr>
      <w:r w:rsidRPr="00240E13">
        <w:rPr>
          <w:rFonts w:ascii="Arial" w:hAnsi="Arial" w:cs="Arial"/>
          <w:color w:val="000000"/>
          <w:sz w:val="23"/>
          <w:szCs w:val="23"/>
        </w:rPr>
        <w:t>Design and perform audit procedures to address fraud risks</w:t>
      </w:r>
    </w:p>
    <w:p w:rsidR="00067946" w:rsidRPr="00240E13" w:rsidRDefault="00067946" w:rsidP="00067946">
      <w:pPr>
        <w:pStyle w:val="ListParagraph"/>
        <w:numPr>
          <w:ilvl w:val="0"/>
          <w:numId w:val="64"/>
        </w:numPr>
        <w:tabs>
          <w:tab w:val="left" w:pos="3188"/>
        </w:tabs>
        <w:rPr>
          <w:rFonts w:ascii="Arial" w:hAnsi="Arial" w:cs="Arial"/>
          <w:color w:val="000000"/>
          <w:sz w:val="23"/>
          <w:szCs w:val="23"/>
        </w:rPr>
      </w:pPr>
      <w:r w:rsidRPr="00240E13">
        <w:rPr>
          <w:rFonts w:ascii="Arial" w:hAnsi="Arial" w:cs="Arial"/>
          <w:color w:val="000000"/>
          <w:sz w:val="23"/>
          <w:szCs w:val="23"/>
        </w:rPr>
        <w:t xml:space="preserve">Design and perform procedures to address the risk of </w:t>
      </w:r>
      <w:r w:rsidR="002266B4" w:rsidRPr="00240E13">
        <w:rPr>
          <w:rFonts w:ascii="Arial" w:hAnsi="Arial" w:cs="Arial"/>
          <w:color w:val="000000"/>
          <w:sz w:val="23"/>
          <w:szCs w:val="23"/>
        </w:rPr>
        <w:t>management</w:t>
      </w:r>
      <w:r w:rsidRPr="00240E13">
        <w:rPr>
          <w:rFonts w:ascii="Arial" w:hAnsi="Arial" w:cs="Arial"/>
          <w:color w:val="000000"/>
          <w:sz w:val="23"/>
          <w:szCs w:val="23"/>
        </w:rPr>
        <w:t xml:space="preserve"> override of controls</w:t>
      </w:r>
    </w:p>
    <w:p w:rsidR="00067946" w:rsidRPr="00240E13" w:rsidRDefault="00067946" w:rsidP="00067946">
      <w:pPr>
        <w:pStyle w:val="ListParagraph"/>
        <w:numPr>
          <w:ilvl w:val="0"/>
          <w:numId w:val="64"/>
        </w:numPr>
        <w:tabs>
          <w:tab w:val="left" w:pos="3188"/>
        </w:tabs>
        <w:rPr>
          <w:rFonts w:ascii="Arial" w:hAnsi="Arial" w:cs="Arial"/>
          <w:color w:val="000000"/>
          <w:sz w:val="23"/>
          <w:szCs w:val="23"/>
        </w:rPr>
      </w:pPr>
      <w:r w:rsidRPr="00240E13">
        <w:rPr>
          <w:rFonts w:ascii="Arial" w:hAnsi="Arial" w:cs="Arial"/>
          <w:color w:val="000000"/>
          <w:sz w:val="23"/>
          <w:szCs w:val="23"/>
        </w:rPr>
        <w:t xml:space="preserve">Update risk assessment process. </w:t>
      </w:r>
    </w:p>
    <w:p w:rsidR="004060FE" w:rsidRDefault="002266B4" w:rsidP="004060FE">
      <w:pPr>
        <w:tabs>
          <w:tab w:val="left" w:pos="3188"/>
        </w:tabs>
        <w:rPr>
          <w:rFonts w:ascii="Arial" w:hAnsi="Arial" w:cs="Arial"/>
          <w:b/>
          <w:color w:val="000000"/>
          <w:sz w:val="24"/>
          <w:szCs w:val="24"/>
        </w:rPr>
      </w:pPr>
      <w:r>
        <w:rPr>
          <w:rFonts w:ascii="Arial" w:hAnsi="Arial" w:cs="Arial"/>
          <w:b/>
          <w:color w:val="000000"/>
          <w:sz w:val="24"/>
          <w:szCs w:val="24"/>
        </w:rPr>
        <w:t>Summary</w:t>
      </w:r>
    </w:p>
    <w:p w:rsidR="002266B4" w:rsidRPr="00240E13" w:rsidRDefault="00AA71FC" w:rsidP="002266B4">
      <w:pPr>
        <w:pStyle w:val="ListParagraph"/>
        <w:numPr>
          <w:ilvl w:val="0"/>
          <w:numId w:val="2"/>
        </w:numPr>
        <w:tabs>
          <w:tab w:val="left" w:pos="3188"/>
        </w:tabs>
        <w:rPr>
          <w:rFonts w:ascii="Arial" w:hAnsi="Arial" w:cs="Arial"/>
          <w:color w:val="000000"/>
          <w:sz w:val="23"/>
          <w:szCs w:val="23"/>
        </w:rPr>
      </w:pPr>
      <w:r w:rsidRPr="00240E13">
        <w:rPr>
          <w:rFonts w:ascii="Arial" w:hAnsi="Arial" w:cs="Arial"/>
          <w:color w:val="000000"/>
          <w:sz w:val="23"/>
          <w:szCs w:val="23"/>
        </w:rPr>
        <w:t xml:space="preserve">The auditor assesses the effectiveness of the internal control system to se </w:t>
      </w:r>
      <w:proofErr w:type="spellStart"/>
      <w:r w:rsidRPr="00240E13">
        <w:rPr>
          <w:rFonts w:ascii="Arial" w:hAnsi="Arial" w:cs="Arial"/>
          <w:color w:val="000000"/>
          <w:sz w:val="23"/>
          <w:szCs w:val="23"/>
        </w:rPr>
        <w:t>eif</w:t>
      </w:r>
      <w:proofErr w:type="spellEnd"/>
      <w:r w:rsidRPr="00240E13">
        <w:rPr>
          <w:rFonts w:ascii="Arial" w:hAnsi="Arial" w:cs="Arial"/>
          <w:color w:val="000000"/>
          <w:sz w:val="23"/>
          <w:szCs w:val="23"/>
        </w:rPr>
        <w:t xml:space="preserve"> substantive testing can be reduced without sacrificing the level of audit assurance</w:t>
      </w:r>
    </w:p>
    <w:p w:rsidR="00AA71FC" w:rsidRPr="00240E13" w:rsidRDefault="00AA71FC" w:rsidP="002266B4">
      <w:pPr>
        <w:pStyle w:val="ListParagraph"/>
        <w:numPr>
          <w:ilvl w:val="0"/>
          <w:numId w:val="2"/>
        </w:numPr>
        <w:tabs>
          <w:tab w:val="left" w:pos="3188"/>
        </w:tabs>
        <w:rPr>
          <w:rFonts w:ascii="Arial" w:hAnsi="Arial" w:cs="Arial"/>
          <w:color w:val="000000"/>
          <w:sz w:val="23"/>
          <w:szCs w:val="23"/>
        </w:rPr>
      </w:pPr>
      <w:r w:rsidRPr="00240E13">
        <w:rPr>
          <w:rFonts w:ascii="Arial" w:hAnsi="Arial" w:cs="Arial"/>
          <w:color w:val="000000"/>
          <w:sz w:val="23"/>
          <w:szCs w:val="23"/>
        </w:rPr>
        <w:t>A good internal control system in the audit client decreases the risk of material misstatements in the accounting records</w:t>
      </w:r>
    </w:p>
    <w:p w:rsidR="00AA71FC" w:rsidRPr="00240E13" w:rsidRDefault="00AA71FC" w:rsidP="002266B4">
      <w:pPr>
        <w:pStyle w:val="ListParagraph"/>
        <w:numPr>
          <w:ilvl w:val="0"/>
          <w:numId w:val="2"/>
        </w:numPr>
        <w:tabs>
          <w:tab w:val="left" w:pos="3188"/>
        </w:tabs>
        <w:rPr>
          <w:rFonts w:ascii="Arial" w:hAnsi="Arial" w:cs="Arial"/>
          <w:color w:val="000000"/>
          <w:sz w:val="23"/>
          <w:szCs w:val="23"/>
        </w:rPr>
      </w:pPr>
      <w:r w:rsidRPr="00240E13">
        <w:rPr>
          <w:rFonts w:ascii="Arial" w:hAnsi="Arial" w:cs="Arial"/>
          <w:color w:val="000000"/>
          <w:sz w:val="23"/>
          <w:szCs w:val="23"/>
        </w:rPr>
        <w:t>CR assessment affects the audit strategy and thus the combination of TOC and substantive tests</w:t>
      </w:r>
    </w:p>
    <w:p w:rsidR="00AA71FC" w:rsidRDefault="00AA71FC" w:rsidP="002266B4">
      <w:pPr>
        <w:pStyle w:val="ListParagraph"/>
        <w:numPr>
          <w:ilvl w:val="0"/>
          <w:numId w:val="2"/>
        </w:numPr>
        <w:tabs>
          <w:tab w:val="left" w:pos="3188"/>
        </w:tabs>
        <w:rPr>
          <w:rFonts w:ascii="Arial" w:hAnsi="Arial" w:cs="Arial"/>
          <w:color w:val="000000"/>
          <w:sz w:val="23"/>
          <w:szCs w:val="23"/>
        </w:rPr>
      </w:pPr>
      <w:r w:rsidRPr="00240E13">
        <w:rPr>
          <w:rFonts w:ascii="Arial" w:hAnsi="Arial" w:cs="Arial"/>
          <w:color w:val="000000"/>
          <w:sz w:val="23"/>
          <w:szCs w:val="23"/>
        </w:rPr>
        <w:t xml:space="preserve">The auditor needs to assess the risk of fraud and change the conduct of the audit accordingly. </w:t>
      </w:r>
    </w:p>
    <w:p w:rsidR="00490401" w:rsidRDefault="00CC34E8" w:rsidP="00490401">
      <w:pPr>
        <w:tabs>
          <w:tab w:val="left" w:pos="3188"/>
        </w:tabs>
        <w:rPr>
          <w:rFonts w:ascii="Arial" w:hAnsi="Arial" w:cs="Arial"/>
          <w:color w:val="000000"/>
          <w:sz w:val="32"/>
          <w:szCs w:val="23"/>
        </w:rPr>
      </w:pPr>
      <w:r>
        <w:rPr>
          <w:rFonts w:ascii="Arial" w:hAnsi="Arial" w:cs="Arial"/>
          <w:color w:val="000000"/>
          <w:sz w:val="32"/>
          <w:szCs w:val="23"/>
        </w:rPr>
        <w:lastRenderedPageBreak/>
        <w:t>Lecture 8: Audit Testing Part 1</w:t>
      </w:r>
    </w:p>
    <w:p w:rsidR="00CC34E8" w:rsidRDefault="00CC34E8" w:rsidP="00490401">
      <w:pPr>
        <w:tabs>
          <w:tab w:val="left" w:pos="3188"/>
        </w:tabs>
        <w:rPr>
          <w:rFonts w:ascii="Arial" w:hAnsi="Arial" w:cs="Arial"/>
          <w:b/>
          <w:color w:val="000000"/>
          <w:sz w:val="24"/>
          <w:szCs w:val="23"/>
        </w:rPr>
      </w:pPr>
      <w:r>
        <w:rPr>
          <w:rFonts w:ascii="Arial" w:hAnsi="Arial" w:cs="Arial"/>
          <w:b/>
          <w:color w:val="000000"/>
          <w:sz w:val="24"/>
          <w:szCs w:val="23"/>
        </w:rPr>
        <w:t>Overview of Lecture</w:t>
      </w:r>
    </w:p>
    <w:p w:rsidR="00CC34E8" w:rsidRDefault="00CC34E8" w:rsidP="00CC34E8">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Audit phase; audit testing</w:t>
      </w:r>
    </w:p>
    <w:p w:rsidR="00CC34E8" w:rsidRDefault="00CC34E8" w:rsidP="00CC34E8">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Types of audit tests</w:t>
      </w:r>
    </w:p>
    <w:p w:rsidR="00CC34E8" w:rsidRDefault="00CC34E8" w:rsidP="00CC34E8">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Control related</w:t>
      </w:r>
    </w:p>
    <w:p w:rsidR="00CC34E8" w:rsidRDefault="00CC34E8" w:rsidP="00CC34E8">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Substantive tests</w:t>
      </w:r>
    </w:p>
    <w:p w:rsidR="00CC34E8" w:rsidRDefault="00CC34E8" w:rsidP="00CC34E8">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Evidence </w:t>
      </w:r>
      <w:proofErr w:type="gramStart"/>
      <w:r>
        <w:rPr>
          <w:rFonts w:ascii="Arial" w:hAnsi="Arial" w:cs="Arial"/>
          <w:color w:val="000000"/>
          <w:sz w:val="24"/>
          <w:szCs w:val="23"/>
        </w:rPr>
        <w:t>mix</w:t>
      </w:r>
      <w:proofErr w:type="gramEnd"/>
    </w:p>
    <w:p w:rsidR="00CC34E8" w:rsidRDefault="00CC34E8" w:rsidP="00CC34E8">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Specific Audit Areas </w:t>
      </w:r>
    </w:p>
    <w:p w:rsidR="00B054C0" w:rsidRDefault="00B054C0" w:rsidP="00B054C0">
      <w:pPr>
        <w:tabs>
          <w:tab w:val="left" w:pos="3188"/>
        </w:tabs>
        <w:rPr>
          <w:rFonts w:ascii="Arial" w:hAnsi="Arial" w:cs="Arial"/>
          <w:b/>
          <w:color w:val="000000"/>
          <w:sz w:val="24"/>
          <w:szCs w:val="23"/>
        </w:rPr>
      </w:pPr>
      <w:r>
        <w:rPr>
          <w:rFonts w:ascii="Arial" w:hAnsi="Arial" w:cs="Arial"/>
          <w:b/>
          <w:color w:val="000000"/>
          <w:sz w:val="24"/>
          <w:szCs w:val="23"/>
        </w:rPr>
        <w:t xml:space="preserve">Summary of the Audit Phases </w:t>
      </w:r>
    </w:p>
    <w:p w:rsidR="00B054C0" w:rsidRDefault="00B054C0" w:rsidP="00B054C0">
      <w:pPr>
        <w:tabs>
          <w:tab w:val="left" w:pos="3188"/>
        </w:tabs>
        <w:rPr>
          <w:rFonts w:ascii="Arial" w:hAnsi="Arial" w:cs="Arial"/>
          <w:color w:val="000000"/>
          <w:sz w:val="24"/>
          <w:szCs w:val="23"/>
        </w:rPr>
      </w:pPr>
      <w:r>
        <w:rPr>
          <w:noProof/>
        </w:rPr>
        <w:drawing>
          <wp:inline distT="0" distB="0" distL="0" distR="0" wp14:anchorId="58F5B235" wp14:editId="067C1FCD">
            <wp:extent cx="4413434" cy="1948541"/>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40058" cy="1960296"/>
                    </a:xfrm>
                    <a:prstGeom prst="rect">
                      <a:avLst/>
                    </a:prstGeom>
                  </pic:spPr>
                </pic:pic>
              </a:graphicData>
            </a:graphic>
          </wp:inline>
        </w:drawing>
      </w:r>
    </w:p>
    <w:p w:rsidR="00B054C0" w:rsidRPr="00B054C0" w:rsidRDefault="00B054C0" w:rsidP="00B054C0">
      <w:pPr>
        <w:tabs>
          <w:tab w:val="left" w:pos="3188"/>
        </w:tabs>
        <w:rPr>
          <w:rFonts w:ascii="Arial" w:hAnsi="Arial" w:cs="Arial"/>
          <w:color w:val="000000"/>
          <w:sz w:val="24"/>
          <w:szCs w:val="23"/>
        </w:rPr>
      </w:pPr>
    </w:p>
    <w:p w:rsidR="00F32D3D" w:rsidRDefault="00B054C0" w:rsidP="005D4995">
      <w:pPr>
        <w:tabs>
          <w:tab w:val="left" w:pos="3188"/>
        </w:tabs>
        <w:rPr>
          <w:rFonts w:ascii="Arial" w:hAnsi="Arial" w:cs="Arial"/>
          <w:b/>
          <w:color w:val="000000"/>
          <w:sz w:val="24"/>
          <w:szCs w:val="24"/>
        </w:rPr>
      </w:pPr>
      <w:r>
        <w:rPr>
          <w:rFonts w:ascii="Arial" w:hAnsi="Arial" w:cs="Arial"/>
          <w:b/>
          <w:color w:val="000000"/>
          <w:sz w:val="24"/>
          <w:szCs w:val="24"/>
        </w:rPr>
        <w:t>Audit Phases:</w:t>
      </w:r>
    </w:p>
    <w:p w:rsidR="00B054C0" w:rsidRDefault="00B054C0" w:rsidP="00B054C0">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Phase 1</w:t>
      </w:r>
    </w:p>
    <w:p w:rsidR="00B054C0" w:rsidRDefault="00B054C0" w:rsidP="00B054C0">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When planning an audit, the auditor considers audit risk and materiality, performs preliminary assessment of inherent risk and control risk for management assertions, and obtains the allowable level of detection risk. </w:t>
      </w:r>
    </w:p>
    <w:p w:rsidR="00B054C0" w:rsidRDefault="00B054C0" w:rsidP="00B054C0">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Appropriate audit strategy is then </w:t>
      </w:r>
      <w:proofErr w:type="gramStart"/>
      <w:r>
        <w:rPr>
          <w:rFonts w:ascii="Arial" w:hAnsi="Arial" w:cs="Arial"/>
          <w:color w:val="000000"/>
          <w:sz w:val="24"/>
          <w:szCs w:val="24"/>
        </w:rPr>
        <w:t>chosen</w:t>
      </w:r>
      <w:proofErr w:type="gramEnd"/>
      <w:r>
        <w:rPr>
          <w:rFonts w:ascii="Arial" w:hAnsi="Arial" w:cs="Arial"/>
          <w:color w:val="000000"/>
          <w:sz w:val="24"/>
          <w:szCs w:val="24"/>
        </w:rPr>
        <w:t xml:space="preserve"> and the auditor plans the audit prog</w:t>
      </w:r>
      <w:r w:rsidR="00162826">
        <w:rPr>
          <w:rFonts w:ascii="Arial" w:hAnsi="Arial" w:cs="Arial"/>
          <w:color w:val="000000"/>
          <w:sz w:val="24"/>
          <w:szCs w:val="24"/>
        </w:rPr>
        <w:t>ra</w:t>
      </w:r>
      <w:r>
        <w:rPr>
          <w:rFonts w:ascii="Arial" w:hAnsi="Arial" w:cs="Arial"/>
          <w:color w:val="000000"/>
          <w:sz w:val="24"/>
          <w:szCs w:val="24"/>
        </w:rPr>
        <w:t>m (</w:t>
      </w:r>
      <w:proofErr w:type="spellStart"/>
      <w:r>
        <w:rPr>
          <w:rFonts w:ascii="Arial" w:hAnsi="Arial" w:cs="Arial"/>
          <w:color w:val="000000"/>
          <w:sz w:val="24"/>
          <w:szCs w:val="24"/>
        </w:rPr>
        <w:t>i.e</w:t>
      </w:r>
      <w:proofErr w:type="spellEnd"/>
      <w:r>
        <w:rPr>
          <w:rFonts w:ascii="Arial" w:hAnsi="Arial" w:cs="Arial"/>
          <w:color w:val="000000"/>
          <w:sz w:val="24"/>
          <w:szCs w:val="24"/>
        </w:rPr>
        <w:t>, the nature, timing &amp; extend of audit testing to be performed to test each management assertion</w:t>
      </w:r>
      <w:r w:rsidR="00446B2E">
        <w:rPr>
          <w:rFonts w:ascii="Arial" w:hAnsi="Arial" w:cs="Arial"/>
          <w:color w:val="000000"/>
          <w:sz w:val="24"/>
          <w:szCs w:val="24"/>
        </w:rPr>
        <w:t xml:space="preserve">). </w:t>
      </w:r>
    </w:p>
    <w:p w:rsidR="00162826" w:rsidRDefault="00162826" w:rsidP="00162826">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Phase 2+3: Audit Testing</w:t>
      </w:r>
    </w:p>
    <w:p w:rsidR="00162826" w:rsidRDefault="00162826" w:rsidP="00162826">
      <w:pPr>
        <w:tabs>
          <w:tab w:val="left" w:pos="3188"/>
        </w:tabs>
        <w:rPr>
          <w:rFonts w:ascii="Arial" w:hAnsi="Arial" w:cs="Arial"/>
          <w:b/>
          <w:color w:val="000000"/>
          <w:sz w:val="24"/>
          <w:szCs w:val="24"/>
        </w:rPr>
      </w:pPr>
      <w:r>
        <w:rPr>
          <w:rFonts w:ascii="Arial" w:hAnsi="Arial" w:cs="Arial"/>
          <w:b/>
          <w:color w:val="000000"/>
          <w:sz w:val="24"/>
          <w:szCs w:val="24"/>
        </w:rPr>
        <w:t>Types of Audit tests</w:t>
      </w:r>
    </w:p>
    <w:p w:rsidR="00162826" w:rsidRDefault="00162826" w:rsidP="00162826">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Use the 5 types of audit tests to determine whether financial statements are fairly stated</w:t>
      </w:r>
    </w:p>
    <w:p w:rsidR="00162826" w:rsidRDefault="00162826" w:rsidP="00162826">
      <w:pPr>
        <w:pStyle w:val="ListParagraph"/>
        <w:numPr>
          <w:ilvl w:val="0"/>
          <w:numId w:val="65"/>
        </w:numPr>
        <w:tabs>
          <w:tab w:val="left" w:pos="3188"/>
        </w:tabs>
        <w:rPr>
          <w:rFonts w:ascii="Arial" w:hAnsi="Arial" w:cs="Arial"/>
          <w:color w:val="000000"/>
          <w:sz w:val="24"/>
          <w:szCs w:val="24"/>
        </w:rPr>
      </w:pPr>
      <w:r>
        <w:rPr>
          <w:rFonts w:ascii="Arial" w:hAnsi="Arial" w:cs="Arial"/>
          <w:color w:val="000000"/>
          <w:sz w:val="24"/>
          <w:szCs w:val="24"/>
        </w:rPr>
        <w:t>Procedures to understand the entity (risk assessment procedures)</w:t>
      </w:r>
    </w:p>
    <w:p w:rsidR="00162826" w:rsidRDefault="00162826" w:rsidP="00162826">
      <w:pPr>
        <w:pStyle w:val="ListParagraph"/>
        <w:numPr>
          <w:ilvl w:val="0"/>
          <w:numId w:val="65"/>
        </w:numPr>
        <w:tabs>
          <w:tab w:val="left" w:pos="3188"/>
        </w:tabs>
        <w:rPr>
          <w:rFonts w:ascii="Arial" w:hAnsi="Arial" w:cs="Arial"/>
          <w:color w:val="000000"/>
          <w:sz w:val="24"/>
          <w:szCs w:val="24"/>
        </w:rPr>
      </w:pPr>
      <w:r>
        <w:rPr>
          <w:rFonts w:ascii="Arial" w:hAnsi="Arial" w:cs="Arial"/>
          <w:color w:val="000000"/>
          <w:sz w:val="24"/>
          <w:szCs w:val="24"/>
        </w:rPr>
        <w:t>Analytical procedures</w:t>
      </w:r>
    </w:p>
    <w:p w:rsidR="00162826" w:rsidRDefault="00162826" w:rsidP="00162826">
      <w:pPr>
        <w:pStyle w:val="ListParagraph"/>
        <w:numPr>
          <w:ilvl w:val="0"/>
          <w:numId w:val="65"/>
        </w:numPr>
        <w:tabs>
          <w:tab w:val="left" w:pos="3188"/>
        </w:tabs>
        <w:rPr>
          <w:rFonts w:ascii="Arial" w:hAnsi="Arial" w:cs="Arial"/>
          <w:color w:val="000000"/>
          <w:sz w:val="24"/>
          <w:szCs w:val="24"/>
        </w:rPr>
      </w:pPr>
      <w:r>
        <w:rPr>
          <w:rFonts w:ascii="Arial" w:hAnsi="Arial" w:cs="Arial"/>
          <w:color w:val="000000"/>
          <w:sz w:val="24"/>
          <w:szCs w:val="24"/>
        </w:rPr>
        <w:t xml:space="preserve">TOC </w:t>
      </w:r>
    </w:p>
    <w:p w:rsidR="00162826" w:rsidRDefault="00162826" w:rsidP="00162826">
      <w:pPr>
        <w:pStyle w:val="ListParagraph"/>
        <w:numPr>
          <w:ilvl w:val="0"/>
          <w:numId w:val="65"/>
        </w:numPr>
        <w:tabs>
          <w:tab w:val="left" w:pos="3188"/>
        </w:tabs>
        <w:rPr>
          <w:rFonts w:ascii="Arial" w:hAnsi="Arial" w:cs="Arial"/>
          <w:color w:val="000000"/>
          <w:sz w:val="24"/>
          <w:szCs w:val="24"/>
        </w:rPr>
      </w:pPr>
      <w:r>
        <w:rPr>
          <w:rFonts w:ascii="Arial" w:hAnsi="Arial" w:cs="Arial"/>
          <w:color w:val="000000"/>
          <w:sz w:val="24"/>
          <w:szCs w:val="24"/>
        </w:rPr>
        <w:t xml:space="preserve">Substantive tests of transactions </w:t>
      </w:r>
    </w:p>
    <w:p w:rsidR="00162826" w:rsidRDefault="00162826" w:rsidP="00162826">
      <w:pPr>
        <w:pStyle w:val="ListParagraph"/>
        <w:numPr>
          <w:ilvl w:val="0"/>
          <w:numId w:val="65"/>
        </w:numPr>
        <w:tabs>
          <w:tab w:val="left" w:pos="3188"/>
        </w:tabs>
        <w:rPr>
          <w:rFonts w:ascii="Arial" w:hAnsi="Arial" w:cs="Arial"/>
          <w:color w:val="000000"/>
          <w:sz w:val="24"/>
          <w:szCs w:val="24"/>
        </w:rPr>
      </w:pPr>
      <w:r>
        <w:rPr>
          <w:rFonts w:ascii="Arial" w:hAnsi="Arial" w:cs="Arial"/>
          <w:color w:val="000000"/>
          <w:sz w:val="24"/>
          <w:szCs w:val="24"/>
        </w:rPr>
        <w:t xml:space="preserve">Substantive tests of details of balances </w:t>
      </w:r>
    </w:p>
    <w:p w:rsidR="0059330E" w:rsidRDefault="0059330E" w:rsidP="0059330E">
      <w:pPr>
        <w:tabs>
          <w:tab w:val="left" w:pos="3188"/>
        </w:tabs>
        <w:rPr>
          <w:rFonts w:ascii="Arial" w:hAnsi="Arial" w:cs="Arial"/>
          <w:color w:val="000000"/>
          <w:sz w:val="24"/>
          <w:szCs w:val="24"/>
        </w:rPr>
      </w:pPr>
    </w:p>
    <w:p w:rsidR="0059330E" w:rsidRDefault="0059330E" w:rsidP="0059330E">
      <w:pPr>
        <w:tabs>
          <w:tab w:val="left" w:pos="3188"/>
        </w:tabs>
        <w:rPr>
          <w:rFonts w:ascii="Arial" w:hAnsi="Arial" w:cs="Arial"/>
          <w:color w:val="000000"/>
          <w:sz w:val="24"/>
          <w:szCs w:val="24"/>
        </w:rPr>
      </w:pPr>
    </w:p>
    <w:p w:rsidR="0059330E" w:rsidRDefault="0059330E" w:rsidP="0059330E">
      <w:pPr>
        <w:tabs>
          <w:tab w:val="left" w:pos="3188"/>
        </w:tabs>
        <w:rPr>
          <w:rFonts w:ascii="Arial" w:hAnsi="Arial" w:cs="Arial"/>
          <w:b/>
          <w:color w:val="000000"/>
          <w:sz w:val="24"/>
          <w:szCs w:val="24"/>
        </w:rPr>
      </w:pPr>
      <w:r>
        <w:rPr>
          <w:rFonts w:ascii="Arial" w:hAnsi="Arial" w:cs="Arial"/>
          <w:b/>
          <w:color w:val="000000"/>
          <w:sz w:val="24"/>
          <w:szCs w:val="24"/>
        </w:rPr>
        <w:lastRenderedPageBreak/>
        <w:t xml:space="preserve">Type of Audit tests – Control Related </w:t>
      </w:r>
    </w:p>
    <w:p w:rsidR="0059330E" w:rsidRDefault="0059330E" w:rsidP="0059330E">
      <w:pPr>
        <w:tabs>
          <w:tab w:val="left" w:pos="3188"/>
        </w:tabs>
        <w:rPr>
          <w:rFonts w:ascii="Arial" w:hAnsi="Arial" w:cs="Arial"/>
          <w:color w:val="000000"/>
          <w:sz w:val="24"/>
          <w:szCs w:val="24"/>
          <w:u w:val="single"/>
        </w:rPr>
      </w:pPr>
      <w:r>
        <w:rPr>
          <w:rFonts w:ascii="Arial" w:hAnsi="Arial" w:cs="Arial"/>
          <w:color w:val="000000"/>
          <w:sz w:val="24"/>
          <w:szCs w:val="24"/>
          <w:u w:val="single"/>
        </w:rPr>
        <w:t xml:space="preserve">Procedures to understand internal control system: </w:t>
      </w:r>
    </w:p>
    <w:p w:rsidR="0059330E" w:rsidRDefault="0059330E" w:rsidP="0059330E">
      <w:pPr>
        <w:tabs>
          <w:tab w:val="left" w:pos="3188"/>
        </w:tabs>
        <w:rPr>
          <w:rFonts w:ascii="Arial" w:hAnsi="Arial" w:cs="Arial"/>
          <w:color w:val="000000"/>
          <w:sz w:val="24"/>
          <w:szCs w:val="24"/>
        </w:rPr>
      </w:pPr>
      <w:r>
        <w:rPr>
          <w:rFonts w:ascii="Arial" w:hAnsi="Arial" w:cs="Arial"/>
          <w:color w:val="000000"/>
          <w:sz w:val="24"/>
          <w:szCs w:val="24"/>
        </w:rPr>
        <w:t xml:space="preserve">(Planning stage: Evaluate design effectiveness + control environment) </w:t>
      </w:r>
    </w:p>
    <w:p w:rsidR="0059330E" w:rsidRDefault="0059330E" w:rsidP="0059330E">
      <w:pPr>
        <w:pStyle w:val="ListParagraph"/>
        <w:numPr>
          <w:ilvl w:val="0"/>
          <w:numId w:val="66"/>
        </w:numPr>
        <w:tabs>
          <w:tab w:val="left" w:pos="3188"/>
        </w:tabs>
        <w:rPr>
          <w:rFonts w:ascii="Arial" w:hAnsi="Arial" w:cs="Arial"/>
          <w:color w:val="000000"/>
          <w:sz w:val="24"/>
          <w:szCs w:val="24"/>
        </w:rPr>
      </w:pPr>
      <w:r>
        <w:rPr>
          <w:rFonts w:ascii="Arial" w:hAnsi="Arial" w:cs="Arial"/>
          <w:color w:val="000000"/>
          <w:sz w:val="24"/>
          <w:szCs w:val="24"/>
        </w:rPr>
        <w:t xml:space="preserve">Evaluate and update previous experience with the entity </w:t>
      </w:r>
    </w:p>
    <w:p w:rsidR="0059330E" w:rsidRDefault="0059330E" w:rsidP="0059330E">
      <w:pPr>
        <w:pStyle w:val="ListParagraph"/>
        <w:numPr>
          <w:ilvl w:val="0"/>
          <w:numId w:val="66"/>
        </w:numPr>
        <w:tabs>
          <w:tab w:val="left" w:pos="3188"/>
        </w:tabs>
        <w:rPr>
          <w:rFonts w:ascii="Arial" w:hAnsi="Arial" w:cs="Arial"/>
          <w:color w:val="000000"/>
          <w:sz w:val="24"/>
          <w:szCs w:val="24"/>
        </w:rPr>
      </w:pPr>
      <w:r>
        <w:rPr>
          <w:rFonts w:ascii="Arial" w:hAnsi="Arial" w:cs="Arial"/>
          <w:color w:val="000000"/>
          <w:sz w:val="24"/>
          <w:szCs w:val="24"/>
        </w:rPr>
        <w:t xml:space="preserve">Make enquires of audit client personnel </w:t>
      </w:r>
    </w:p>
    <w:p w:rsidR="0059330E" w:rsidRDefault="0059330E" w:rsidP="0059330E">
      <w:pPr>
        <w:pStyle w:val="ListParagraph"/>
        <w:numPr>
          <w:ilvl w:val="0"/>
          <w:numId w:val="66"/>
        </w:numPr>
        <w:tabs>
          <w:tab w:val="left" w:pos="3188"/>
        </w:tabs>
        <w:rPr>
          <w:rFonts w:ascii="Arial" w:hAnsi="Arial" w:cs="Arial"/>
          <w:color w:val="000000"/>
          <w:sz w:val="24"/>
          <w:szCs w:val="24"/>
        </w:rPr>
      </w:pPr>
      <w:r>
        <w:rPr>
          <w:rFonts w:ascii="Arial" w:hAnsi="Arial" w:cs="Arial"/>
          <w:color w:val="000000"/>
          <w:sz w:val="24"/>
          <w:szCs w:val="24"/>
        </w:rPr>
        <w:t>Read client’s policy, procedure and systems manual</w:t>
      </w:r>
    </w:p>
    <w:p w:rsidR="0059330E" w:rsidRDefault="0059330E" w:rsidP="0059330E">
      <w:pPr>
        <w:pStyle w:val="ListParagraph"/>
        <w:numPr>
          <w:ilvl w:val="0"/>
          <w:numId w:val="66"/>
        </w:numPr>
        <w:tabs>
          <w:tab w:val="left" w:pos="3188"/>
        </w:tabs>
        <w:rPr>
          <w:rFonts w:ascii="Arial" w:hAnsi="Arial" w:cs="Arial"/>
          <w:color w:val="000000"/>
          <w:sz w:val="24"/>
          <w:szCs w:val="24"/>
        </w:rPr>
      </w:pPr>
      <w:r>
        <w:rPr>
          <w:rFonts w:ascii="Arial" w:hAnsi="Arial" w:cs="Arial"/>
          <w:color w:val="000000"/>
          <w:sz w:val="24"/>
          <w:szCs w:val="24"/>
        </w:rPr>
        <w:t>Examine documents, records and reports</w:t>
      </w:r>
    </w:p>
    <w:p w:rsidR="0059330E" w:rsidRDefault="0059330E" w:rsidP="0059330E">
      <w:pPr>
        <w:pStyle w:val="ListParagraph"/>
        <w:numPr>
          <w:ilvl w:val="0"/>
          <w:numId w:val="66"/>
        </w:numPr>
        <w:tabs>
          <w:tab w:val="left" w:pos="3188"/>
        </w:tabs>
        <w:rPr>
          <w:rFonts w:ascii="Arial" w:hAnsi="Arial" w:cs="Arial"/>
          <w:color w:val="000000"/>
          <w:sz w:val="24"/>
          <w:szCs w:val="24"/>
        </w:rPr>
      </w:pPr>
      <w:r>
        <w:rPr>
          <w:rFonts w:ascii="Arial" w:hAnsi="Arial" w:cs="Arial"/>
          <w:color w:val="000000"/>
          <w:sz w:val="24"/>
          <w:szCs w:val="24"/>
        </w:rPr>
        <w:t xml:space="preserve">Observe entity activities and operations </w:t>
      </w:r>
    </w:p>
    <w:p w:rsidR="00A01741" w:rsidRDefault="00A01741" w:rsidP="00A01741">
      <w:pPr>
        <w:tabs>
          <w:tab w:val="left" w:pos="3188"/>
        </w:tabs>
        <w:rPr>
          <w:rFonts w:ascii="Arial" w:hAnsi="Arial" w:cs="Arial"/>
          <w:color w:val="000000"/>
          <w:sz w:val="24"/>
          <w:szCs w:val="24"/>
          <w:u w:val="single"/>
        </w:rPr>
      </w:pPr>
      <w:r>
        <w:rPr>
          <w:rFonts w:ascii="Arial" w:hAnsi="Arial" w:cs="Arial"/>
          <w:color w:val="000000"/>
          <w:sz w:val="24"/>
          <w:szCs w:val="24"/>
          <w:u w:val="single"/>
        </w:rPr>
        <w:t xml:space="preserve">Tests of controls </w:t>
      </w:r>
    </w:p>
    <w:p w:rsidR="00A01741" w:rsidRDefault="00A01741" w:rsidP="00A01741">
      <w:pPr>
        <w:tabs>
          <w:tab w:val="left" w:pos="3188"/>
        </w:tabs>
        <w:rPr>
          <w:rFonts w:ascii="Arial" w:hAnsi="Arial" w:cs="Arial"/>
          <w:color w:val="000000"/>
          <w:sz w:val="24"/>
          <w:szCs w:val="24"/>
        </w:rPr>
      </w:pPr>
      <w:r>
        <w:rPr>
          <w:rFonts w:ascii="Arial" w:hAnsi="Arial" w:cs="Arial"/>
          <w:color w:val="000000"/>
          <w:sz w:val="24"/>
          <w:szCs w:val="24"/>
        </w:rPr>
        <w:t>(At audit testing stage: checking operational effectiveness)</w:t>
      </w:r>
    </w:p>
    <w:p w:rsidR="00A01741" w:rsidRDefault="00A01741" w:rsidP="00A01741">
      <w:pPr>
        <w:pStyle w:val="ListParagraph"/>
        <w:numPr>
          <w:ilvl w:val="0"/>
          <w:numId w:val="67"/>
        </w:numPr>
        <w:tabs>
          <w:tab w:val="left" w:pos="3188"/>
        </w:tabs>
        <w:rPr>
          <w:rFonts w:ascii="Arial" w:hAnsi="Arial" w:cs="Arial"/>
          <w:color w:val="000000"/>
          <w:sz w:val="24"/>
          <w:szCs w:val="24"/>
        </w:rPr>
      </w:pPr>
      <w:r>
        <w:rPr>
          <w:rFonts w:ascii="Arial" w:hAnsi="Arial" w:cs="Arial"/>
          <w:color w:val="000000"/>
          <w:sz w:val="24"/>
          <w:szCs w:val="24"/>
        </w:rPr>
        <w:t>Make enquiries of audit client personnel</w:t>
      </w:r>
    </w:p>
    <w:p w:rsidR="00A01741" w:rsidRDefault="00A01741" w:rsidP="00A01741">
      <w:pPr>
        <w:pStyle w:val="ListParagraph"/>
        <w:numPr>
          <w:ilvl w:val="0"/>
          <w:numId w:val="67"/>
        </w:numPr>
        <w:tabs>
          <w:tab w:val="left" w:pos="3188"/>
        </w:tabs>
        <w:rPr>
          <w:rFonts w:ascii="Arial" w:hAnsi="Arial" w:cs="Arial"/>
          <w:color w:val="000000"/>
          <w:sz w:val="24"/>
          <w:szCs w:val="24"/>
        </w:rPr>
      </w:pPr>
      <w:r>
        <w:rPr>
          <w:rFonts w:ascii="Arial" w:hAnsi="Arial" w:cs="Arial"/>
          <w:color w:val="000000"/>
          <w:sz w:val="24"/>
          <w:szCs w:val="24"/>
        </w:rPr>
        <w:t>Examine documents, records and reports</w:t>
      </w:r>
    </w:p>
    <w:p w:rsidR="00A01741" w:rsidRDefault="00A01741" w:rsidP="00A01741">
      <w:pPr>
        <w:pStyle w:val="ListParagraph"/>
        <w:numPr>
          <w:ilvl w:val="0"/>
          <w:numId w:val="67"/>
        </w:numPr>
        <w:tabs>
          <w:tab w:val="left" w:pos="3188"/>
        </w:tabs>
        <w:rPr>
          <w:rFonts w:ascii="Arial" w:hAnsi="Arial" w:cs="Arial"/>
          <w:color w:val="000000"/>
          <w:sz w:val="24"/>
          <w:szCs w:val="24"/>
        </w:rPr>
      </w:pPr>
      <w:r>
        <w:rPr>
          <w:rFonts w:ascii="Arial" w:hAnsi="Arial" w:cs="Arial"/>
          <w:color w:val="000000"/>
          <w:sz w:val="24"/>
          <w:szCs w:val="24"/>
        </w:rPr>
        <w:t xml:space="preserve">Observe entity activities and </w:t>
      </w:r>
      <w:r w:rsidR="00826812">
        <w:rPr>
          <w:rFonts w:ascii="Arial" w:hAnsi="Arial" w:cs="Arial"/>
          <w:color w:val="000000"/>
          <w:sz w:val="24"/>
          <w:szCs w:val="24"/>
        </w:rPr>
        <w:t>operations</w:t>
      </w:r>
      <w:r>
        <w:rPr>
          <w:rFonts w:ascii="Arial" w:hAnsi="Arial" w:cs="Arial"/>
          <w:color w:val="000000"/>
          <w:sz w:val="24"/>
          <w:szCs w:val="24"/>
        </w:rPr>
        <w:t xml:space="preserve"> </w:t>
      </w:r>
    </w:p>
    <w:p w:rsidR="00A01741" w:rsidRDefault="00A01741" w:rsidP="00A01741">
      <w:pPr>
        <w:pStyle w:val="ListParagraph"/>
        <w:numPr>
          <w:ilvl w:val="0"/>
          <w:numId w:val="67"/>
        </w:numPr>
        <w:tabs>
          <w:tab w:val="left" w:pos="3188"/>
        </w:tabs>
        <w:rPr>
          <w:rFonts w:ascii="Arial" w:hAnsi="Arial" w:cs="Arial"/>
          <w:color w:val="000000"/>
          <w:sz w:val="24"/>
          <w:szCs w:val="24"/>
        </w:rPr>
      </w:pPr>
      <w:r>
        <w:rPr>
          <w:rFonts w:ascii="Arial" w:hAnsi="Arial" w:cs="Arial"/>
          <w:color w:val="000000"/>
          <w:sz w:val="24"/>
          <w:szCs w:val="24"/>
        </w:rPr>
        <w:t>Re-</w:t>
      </w:r>
      <w:r w:rsidR="00826812">
        <w:rPr>
          <w:rFonts w:ascii="Arial" w:hAnsi="Arial" w:cs="Arial"/>
          <w:color w:val="000000"/>
          <w:sz w:val="24"/>
          <w:szCs w:val="24"/>
        </w:rPr>
        <w:t>perform</w:t>
      </w:r>
      <w:r>
        <w:rPr>
          <w:rFonts w:ascii="Arial" w:hAnsi="Arial" w:cs="Arial"/>
          <w:color w:val="000000"/>
          <w:sz w:val="24"/>
          <w:szCs w:val="24"/>
        </w:rPr>
        <w:t xml:space="preserve"> client procedures </w:t>
      </w:r>
    </w:p>
    <w:p w:rsidR="00826812" w:rsidRDefault="00826812" w:rsidP="00826812">
      <w:pPr>
        <w:tabs>
          <w:tab w:val="left" w:pos="3188"/>
        </w:tabs>
        <w:rPr>
          <w:rFonts w:ascii="Arial" w:hAnsi="Arial" w:cs="Arial"/>
          <w:b/>
          <w:color w:val="000000"/>
          <w:sz w:val="24"/>
          <w:szCs w:val="24"/>
        </w:rPr>
      </w:pPr>
      <w:r>
        <w:rPr>
          <w:rFonts w:ascii="Arial" w:hAnsi="Arial" w:cs="Arial"/>
          <w:b/>
          <w:color w:val="000000"/>
          <w:sz w:val="24"/>
          <w:szCs w:val="24"/>
        </w:rPr>
        <w:t>Substantive tests of Transactions</w:t>
      </w:r>
    </w:p>
    <w:p w:rsidR="0027128F" w:rsidRDefault="007202A3" w:rsidP="00826812">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Purpose is to determine whether all </w:t>
      </w:r>
      <w:r w:rsidR="0027128F">
        <w:rPr>
          <w:rFonts w:ascii="Arial" w:hAnsi="Arial" w:cs="Arial"/>
          <w:color w:val="000000"/>
          <w:sz w:val="24"/>
          <w:szCs w:val="24"/>
        </w:rPr>
        <w:t xml:space="preserve">transactions-related audit objectives have been satisfied for each class of transaction. </w:t>
      </w:r>
    </w:p>
    <w:p w:rsidR="0027128F" w:rsidRDefault="0027128F" w:rsidP="00826812">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Tests to obtain evidence of a sample (or all) of the individual debits and credits that make up an account, to reach a conclusion about the account. </w:t>
      </w:r>
    </w:p>
    <w:p w:rsidR="0027128F" w:rsidRDefault="0027128F" w:rsidP="00826812">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Typically, tests include:</w:t>
      </w:r>
    </w:p>
    <w:p w:rsidR="0027128F" w:rsidRDefault="0027128F" w:rsidP="0027128F">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Documentation – especially tracing &amp; vouching</w:t>
      </w:r>
    </w:p>
    <w:p w:rsidR="0027128F" w:rsidRDefault="0027128F" w:rsidP="0027128F">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Inquiries of the client</w:t>
      </w:r>
    </w:p>
    <w:p w:rsidR="0027128F" w:rsidRDefault="0027128F" w:rsidP="0027128F">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Re-performance </w:t>
      </w:r>
    </w:p>
    <w:p w:rsidR="00131727" w:rsidRDefault="00131727" w:rsidP="00131727">
      <w:pPr>
        <w:tabs>
          <w:tab w:val="left" w:pos="3188"/>
        </w:tabs>
        <w:rPr>
          <w:rFonts w:ascii="Arial" w:hAnsi="Arial" w:cs="Arial"/>
          <w:b/>
          <w:color w:val="000000"/>
          <w:sz w:val="24"/>
          <w:szCs w:val="24"/>
        </w:rPr>
      </w:pPr>
      <w:r>
        <w:rPr>
          <w:rFonts w:ascii="Arial" w:hAnsi="Arial" w:cs="Arial"/>
          <w:b/>
          <w:color w:val="000000"/>
          <w:sz w:val="24"/>
          <w:szCs w:val="24"/>
        </w:rPr>
        <w:t>Analytical procedures</w:t>
      </w:r>
    </w:p>
    <w:p w:rsidR="00131727" w:rsidRDefault="00131727" w:rsidP="00131727">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Analytical procedures:</w:t>
      </w:r>
    </w:p>
    <w:p w:rsidR="00131727" w:rsidRDefault="00131727" w:rsidP="00131727">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Must be used in planning the audit and in reviewing the </w:t>
      </w:r>
      <w:proofErr w:type="spellStart"/>
      <w:r>
        <w:rPr>
          <w:rFonts w:ascii="Arial" w:hAnsi="Arial" w:cs="Arial"/>
          <w:color w:val="000000"/>
          <w:sz w:val="24"/>
          <w:szCs w:val="24"/>
        </w:rPr>
        <w:t>aduit</w:t>
      </w:r>
      <w:proofErr w:type="spellEnd"/>
      <w:r>
        <w:rPr>
          <w:rFonts w:ascii="Arial" w:hAnsi="Arial" w:cs="Arial"/>
          <w:color w:val="000000"/>
          <w:sz w:val="24"/>
          <w:szCs w:val="24"/>
        </w:rPr>
        <w:t xml:space="preserve"> at the end </w:t>
      </w:r>
    </w:p>
    <w:p w:rsidR="00131727" w:rsidRDefault="00131727" w:rsidP="00131727">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MAY be used as a substantive test during </w:t>
      </w:r>
      <w:proofErr w:type="spellStart"/>
      <w:r>
        <w:rPr>
          <w:rFonts w:ascii="Arial" w:hAnsi="Arial" w:cs="Arial"/>
          <w:color w:val="000000"/>
          <w:sz w:val="24"/>
          <w:szCs w:val="24"/>
        </w:rPr>
        <w:t>th</w:t>
      </w:r>
      <w:proofErr w:type="spellEnd"/>
      <w:r>
        <w:rPr>
          <w:rFonts w:ascii="Arial" w:hAnsi="Arial" w:cs="Arial"/>
          <w:color w:val="000000"/>
          <w:sz w:val="24"/>
          <w:szCs w:val="24"/>
        </w:rPr>
        <w:t xml:space="preserve"> testing stage </w:t>
      </w:r>
    </w:p>
    <w:p w:rsidR="00131727" w:rsidRDefault="00131727" w:rsidP="00131727">
      <w:pPr>
        <w:pStyle w:val="ListParagraph"/>
        <w:numPr>
          <w:ilvl w:val="2"/>
          <w:numId w:val="2"/>
        </w:numPr>
        <w:tabs>
          <w:tab w:val="left" w:pos="3188"/>
        </w:tabs>
        <w:rPr>
          <w:rFonts w:ascii="Arial" w:hAnsi="Arial" w:cs="Arial"/>
          <w:color w:val="000000"/>
          <w:sz w:val="24"/>
          <w:szCs w:val="24"/>
        </w:rPr>
      </w:pPr>
      <w:r w:rsidRPr="00131727">
        <w:rPr>
          <w:rFonts w:ascii="Arial" w:hAnsi="Arial" w:cs="Arial"/>
          <w:color w:val="000000"/>
          <w:sz w:val="24"/>
          <w:szCs w:val="24"/>
        </w:rPr>
        <w:t>→</w:t>
      </w:r>
      <w:r>
        <w:rPr>
          <w:rFonts w:ascii="Arial" w:hAnsi="Arial" w:cs="Arial"/>
          <w:color w:val="000000"/>
          <w:sz w:val="24"/>
          <w:szCs w:val="24"/>
        </w:rPr>
        <w:t xml:space="preserve"> Substantive analytical procedures. </w:t>
      </w:r>
    </w:p>
    <w:p w:rsidR="00131727" w:rsidRDefault="00131727" w:rsidP="00131727">
      <w:pPr>
        <w:tabs>
          <w:tab w:val="left" w:pos="3188"/>
        </w:tabs>
        <w:rPr>
          <w:rFonts w:ascii="Arial" w:hAnsi="Arial" w:cs="Arial"/>
          <w:b/>
          <w:color w:val="000000"/>
          <w:sz w:val="24"/>
          <w:szCs w:val="24"/>
        </w:rPr>
      </w:pPr>
      <w:r>
        <w:rPr>
          <w:rFonts w:ascii="Arial" w:hAnsi="Arial" w:cs="Arial"/>
          <w:b/>
          <w:color w:val="000000"/>
          <w:sz w:val="24"/>
          <w:szCs w:val="24"/>
        </w:rPr>
        <w:t>Substantive Analytical Procedures</w:t>
      </w:r>
    </w:p>
    <w:p w:rsidR="00131727" w:rsidRDefault="00131727" w:rsidP="00131727">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When used as a substantive test:</w:t>
      </w:r>
    </w:p>
    <w:p w:rsidR="00131727" w:rsidRDefault="00131727" w:rsidP="00131727">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If the results are reasonable </w:t>
      </w:r>
    </w:p>
    <w:p w:rsidR="00131727" w:rsidRDefault="00131727" w:rsidP="00131727">
      <w:pPr>
        <w:pStyle w:val="ListParagraph"/>
        <w:numPr>
          <w:ilvl w:val="2"/>
          <w:numId w:val="2"/>
        </w:numPr>
        <w:tabs>
          <w:tab w:val="left" w:pos="3188"/>
        </w:tabs>
        <w:rPr>
          <w:rFonts w:ascii="Arial" w:hAnsi="Arial" w:cs="Arial"/>
          <w:color w:val="000000"/>
          <w:sz w:val="24"/>
          <w:szCs w:val="24"/>
        </w:rPr>
      </w:pPr>
      <w:r>
        <w:rPr>
          <w:rFonts w:ascii="Arial" w:hAnsi="Arial" w:cs="Arial"/>
          <w:color w:val="000000"/>
          <w:sz w:val="24"/>
          <w:szCs w:val="24"/>
        </w:rPr>
        <w:t xml:space="preserve">Can be used to reduce tests of details of balances (e.g. sample size) </w:t>
      </w:r>
    </w:p>
    <w:p w:rsidR="00131727" w:rsidRDefault="00131727" w:rsidP="00131727">
      <w:pPr>
        <w:pStyle w:val="ListParagraph"/>
        <w:numPr>
          <w:ilvl w:val="2"/>
          <w:numId w:val="2"/>
        </w:numPr>
        <w:tabs>
          <w:tab w:val="left" w:pos="3188"/>
        </w:tabs>
        <w:rPr>
          <w:rFonts w:ascii="Arial" w:hAnsi="Arial" w:cs="Arial"/>
          <w:color w:val="000000"/>
          <w:sz w:val="24"/>
          <w:szCs w:val="24"/>
        </w:rPr>
      </w:pPr>
      <w:r>
        <w:rPr>
          <w:rFonts w:ascii="Arial" w:hAnsi="Arial" w:cs="Arial"/>
          <w:color w:val="000000"/>
          <w:sz w:val="24"/>
          <w:szCs w:val="24"/>
        </w:rPr>
        <w:t xml:space="preserve">Different to planning stage, as planning often involves preliminary data. </w:t>
      </w:r>
    </w:p>
    <w:p w:rsidR="00D220CD" w:rsidRDefault="00131727" w:rsidP="00131727">
      <w:pPr>
        <w:pStyle w:val="ListParagraph"/>
        <w:numPr>
          <w:ilvl w:val="2"/>
          <w:numId w:val="2"/>
        </w:numPr>
        <w:tabs>
          <w:tab w:val="left" w:pos="3188"/>
        </w:tabs>
        <w:rPr>
          <w:rFonts w:ascii="Arial" w:hAnsi="Arial" w:cs="Arial"/>
          <w:color w:val="000000"/>
          <w:sz w:val="24"/>
          <w:szCs w:val="24"/>
        </w:rPr>
      </w:pPr>
      <w:r>
        <w:rPr>
          <w:rFonts w:ascii="Arial" w:hAnsi="Arial" w:cs="Arial"/>
          <w:color w:val="000000"/>
          <w:sz w:val="24"/>
          <w:szCs w:val="24"/>
        </w:rPr>
        <w:t xml:space="preserve">At substantive testing stage, expect to use full year data </w:t>
      </w:r>
    </w:p>
    <w:p w:rsidR="00D220CD" w:rsidRDefault="00D220CD" w:rsidP="00D220CD">
      <w:pPr>
        <w:tabs>
          <w:tab w:val="left" w:pos="3188"/>
        </w:tabs>
        <w:rPr>
          <w:rFonts w:ascii="Arial" w:hAnsi="Arial" w:cs="Arial"/>
          <w:color w:val="000000"/>
          <w:sz w:val="24"/>
          <w:szCs w:val="24"/>
        </w:rPr>
      </w:pPr>
    </w:p>
    <w:p w:rsidR="00D220CD" w:rsidRDefault="00D220CD" w:rsidP="00D220CD">
      <w:pPr>
        <w:tabs>
          <w:tab w:val="left" w:pos="3188"/>
        </w:tabs>
        <w:rPr>
          <w:rFonts w:ascii="Arial" w:hAnsi="Arial" w:cs="Arial"/>
          <w:color w:val="000000"/>
          <w:sz w:val="24"/>
          <w:szCs w:val="24"/>
        </w:rPr>
      </w:pPr>
    </w:p>
    <w:p w:rsidR="00D220CD" w:rsidRDefault="00D220CD" w:rsidP="00D220CD">
      <w:pPr>
        <w:tabs>
          <w:tab w:val="left" w:pos="3188"/>
        </w:tabs>
        <w:rPr>
          <w:rFonts w:ascii="Arial" w:hAnsi="Arial" w:cs="Arial"/>
          <w:b/>
          <w:color w:val="000000"/>
          <w:sz w:val="24"/>
          <w:szCs w:val="24"/>
        </w:rPr>
      </w:pPr>
      <w:r>
        <w:rPr>
          <w:rFonts w:ascii="Arial" w:hAnsi="Arial" w:cs="Arial"/>
          <w:b/>
          <w:color w:val="000000"/>
          <w:sz w:val="24"/>
          <w:szCs w:val="24"/>
        </w:rPr>
        <w:lastRenderedPageBreak/>
        <w:t xml:space="preserve">Tests of details of balances </w:t>
      </w:r>
    </w:p>
    <w:p w:rsidR="00D220CD" w:rsidRDefault="00D220CD" w:rsidP="00D220CD">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Tests of details of balances focus on obtaining evidence directly about an ending account balance </w:t>
      </w:r>
    </w:p>
    <w:p w:rsidR="00D220CD" w:rsidRDefault="00D220CD" w:rsidP="00D220CD">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Emphasis is on the balance sheet</w:t>
      </w:r>
    </w:p>
    <w:p w:rsidR="00826812" w:rsidRDefault="00D220CD" w:rsidP="00D220CD">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Extent of the test</w:t>
      </w:r>
      <w:r w:rsidR="003E383B">
        <w:rPr>
          <w:rFonts w:ascii="Arial" w:hAnsi="Arial" w:cs="Arial"/>
          <w:color w:val="000000"/>
          <w:sz w:val="24"/>
          <w:szCs w:val="24"/>
        </w:rPr>
        <w:t xml:space="preserve"> </w:t>
      </w:r>
      <w:r>
        <w:rPr>
          <w:rFonts w:ascii="Arial" w:hAnsi="Arial" w:cs="Arial"/>
          <w:color w:val="000000"/>
          <w:sz w:val="24"/>
          <w:szCs w:val="24"/>
        </w:rPr>
        <w:t xml:space="preserve">is dependent on the outcome of tests of controls and substantive tests of </w:t>
      </w:r>
      <w:r w:rsidR="003E383B">
        <w:rPr>
          <w:rFonts w:ascii="Arial" w:hAnsi="Arial" w:cs="Arial"/>
          <w:color w:val="000000"/>
          <w:sz w:val="24"/>
          <w:szCs w:val="24"/>
        </w:rPr>
        <w:t>transactions</w:t>
      </w:r>
      <w:r>
        <w:rPr>
          <w:rFonts w:ascii="Arial" w:hAnsi="Arial" w:cs="Arial"/>
          <w:color w:val="000000"/>
          <w:sz w:val="24"/>
          <w:szCs w:val="24"/>
        </w:rPr>
        <w:t xml:space="preserve"> (hence phase III). </w:t>
      </w:r>
      <w:r w:rsidR="007202A3" w:rsidRPr="00D220CD">
        <w:rPr>
          <w:rFonts w:ascii="Arial" w:hAnsi="Arial" w:cs="Arial"/>
          <w:color w:val="000000"/>
          <w:sz w:val="24"/>
          <w:szCs w:val="24"/>
        </w:rPr>
        <w:t xml:space="preserve"> </w:t>
      </w:r>
    </w:p>
    <w:p w:rsidR="00962C2A" w:rsidRDefault="00962C2A" w:rsidP="00962C2A">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Typical tests of details of balances: </w:t>
      </w:r>
    </w:p>
    <w:p w:rsidR="00962C2A" w:rsidRDefault="00962C2A" w:rsidP="00962C2A">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Physical examination</w:t>
      </w:r>
    </w:p>
    <w:p w:rsidR="00962C2A" w:rsidRDefault="00962C2A" w:rsidP="00962C2A">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Confirmation</w:t>
      </w:r>
    </w:p>
    <w:p w:rsidR="00962C2A" w:rsidRDefault="00962C2A" w:rsidP="00962C2A">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Documentation – especially tracing and </w:t>
      </w:r>
      <w:r w:rsidR="00FB5EE4">
        <w:rPr>
          <w:rFonts w:ascii="Arial" w:hAnsi="Arial" w:cs="Arial"/>
          <w:color w:val="000000"/>
          <w:sz w:val="24"/>
          <w:szCs w:val="24"/>
        </w:rPr>
        <w:t>vouching</w:t>
      </w:r>
    </w:p>
    <w:p w:rsidR="00962C2A" w:rsidRDefault="00962C2A" w:rsidP="00962C2A">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Inquiries of the client</w:t>
      </w:r>
    </w:p>
    <w:p w:rsidR="00962C2A" w:rsidRDefault="00962C2A" w:rsidP="00962C2A">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Re-performance</w:t>
      </w:r>
    </w:p>
    <w:p w:rsidR="00962C2A" w:rsidRDefault="00962C2A" w:rsidP="00962C2A">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Recalculation </w:t>
      </w:r>
    </w:p>
    <w:p w:rsidR="00893DFB" w:rsidRDefault="00893DFB" w:rsidP="00893DFB">
      <w:pPr>
        <w:tabs>
          <w:tab w:val="left" w:pos="3188"/>
        </w:tabs>
        <w:rPr>
          <w:rFonts w:ascii="Arial" w:hAnsi="Arial" w:cs="Arial"/>
          <w:b/>
          <w:color w:val="000000"/>
          <w:sz w:val="24"/>
          <w:szCs w:val="24"/>
        </w:rPr>
      </w:pPr>
      <w:r>
        <w:rPr>
          <w:rFonts w:ascii="Arial" w:hAnsi="Arial" w:cs="Arial"/>
          <w:b/>
          <w:color w:val="000000"/>
          <w:sz w:val="24"/>
          <w:szCs w:val="24"/>
        </w:rPr>
        <w:t>Relationship between types of tests and evidence</w:t>
      </w:r>
    </w:p>
    <w:p w:rsidR="00893DFB" w:rsidRPr="00893DFB" w:rsidRDefault="00893DFB" w:rsidP="00893DFB">
      <w:pPr>
        <w:tabs>
          <w:tab w:val="left" w:pos="3188"/>
        </w:tabs>
        <w:rPr>
          <w:rFonts w:ascii="Arial" w:hAnsi="Arial" w:cs="Arial"/>
          <w:color w:val="FF0000"/>
          <w:sz w:val="24"/>
          <w:szCs w:val="24"/>
        </w:rPr>
      </w:pPr>
      <w:r>
        <w:rPr>
          <w:rFonts w:ascii="Arial" w:hAnsi="Arial" w:cs="Arial"/>
          <w:color w:val="FF0000"/>
          <w:sz w:val="24"/>
          <w:szCs w:val="24"/>
        </w:rPr>
        <w:t xml:space="preserve">Below Table is not needed for the exam (or to put on cheat sheet), but good to help memorise what is needed in what </w:t>
      </w:r>
      <w:r w:rsidR="00606A32">
        <w:rPr>
          <w:rFonts w:ascii="Arial" w:hAnsi="Arial" w:cs="Arial"/>
          <w:color w:val="FF0000"/>
          <w:sz w:val="24"/>
          <w:szCs w:val="24"/>
        </w:rPr>
        <w:t xml:space="preserve">situation </w:t>
      </w:r>
      <w:r>
        <w:rPr>
          <w:rFonts w:ascii="Arial" w:hAnsi="Arial" w:cs="Arial"/>
          <w:color w:val="FF0000"/>
          <w:sz w:val="24"/>
          <w:szCs w:val="24"/>
        </w:rPr>
        <w:t xml:space="preserve"> </w:t>
      </w:r>
    </w:p>
    <w:p w:rsidR="00893DFB" w:rsidRDefault="00893DFB" w:rsidP="00893DFB">
      <w:pPr>
        <w:tabs>
          <w:tab w:val="left" w:pos="3188"/>
        </w:tabs>
        <w:rPr>
          <w:rFonts w:ascii="Arial" w:hAnsi="Arial" w:cs="Arial"/>
          <w:b/>
          <w:color w:val="000000"/>
          <w:sz w:val="24"/>
          <w:szCs w:val="24"/>
        </w:rPr>
      </w:pPr>
      <w:r>
        <w:rPr>
          <w:noProof/>
        </w:rPr>
        <w:drawing>
          <wp:inline distT="0" distB="0" distL="0" distR="0" wp14:anchorId="34A06EEA" wp14:editId="72C00AB6">
            <wp:extent cx="5731510" cy="3366770"/>
            <wp:effectExtent l="0" t="0" r="254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366770"/>
                    </a:xfrm>
                    <a:prstGeom prst="rect">
                      <a:avLst/>
                    </a:prstGeom>
                  </pic:spPr>
                </pic:pic>
              </a:graphicData>
            </a:graphic>
          </wp:inline>
        </w:drawing>
      </w:r>
    </w:p>
    <w:p w:rsidR="00893DFB" w:rsidRDefault="00F15B2D" w:rsidP="00893DFB">
      <w:pPr>
        <w:tabs>
          <w:tab w:val="left" w:pos="3188"/>
        </w:tabs>
        <w:rPr>
          <w:rFonts w:ascii="Arial" w:hAnsi="Arial" w:cs="Arial"/>
          <w:b/>
          <w:color w:val="000000"/>
          <w:sz w:val="24"/>
          <w:szCs w:val="24"/>
        </w:rPr>
      </w:pPr>
      <w:r>
        <w:rPr>
          <w:rFonts w:ascii="Arial" w:hAnsi="Arial" w:cs="Arial"/>
          <w:b/>
          <w:color w:val="000000"/>
          <w:sz w:val="24"/>
          <w:szCs w:val="24"/>
        </w:rPr>
        <w:t xml:space="preserve">Audit Program – Design substantive procedures </w:t>
      </w:r>
    </w:p>
    <w:p w:rsidR="00F15B2D" w:rsidRDefault="00702500" w:rsidP="00893DFB">
      <w:pPr>
        <w:tabs>
          <w:tab w:val="left" w:pos="3188"/>
        </w:tabs>
        <w:rPr>
          <w:rFonts w:ascii="Arial" w:hAnsi="Arial" w:cs="Arial"/>
          <w:color w:val="000000"/>
          <w:sz w:val="24"/>
          <w:szCs w:val="24"/>
        </w:rPr>
      </w:pPr>
      <w:r>
        <w:rPr>
          <w:rFonts w:ascii="Arial" w:hAnsi="Arial" w:cs="Arial"/>
          <w:color w:val="000000"/>
          <w:sz w:val="24"/>
          <w:szCs w:val="24"/>
        </w:rPr>
        <w:t>Basic Steps</w:t>
      </w:r>
    </w:p>
    <w:p w:rsidR="00702500" w:rsidRDefault="00702500" w:rsidP="00702500">
      <w:pPr>
        <w:pStyle w:val="ListParagraph"/>
        <w:numPr>
          <w:ilvl w:val="0"/>
          <w:numId w:val="68"/>
        </w:numPr>
        <w:tabs>
          <w:tab w:val="left" w:pos="3188"/>
        </w:tabs>
        <w:rPr>
          <w:rFonts w:ascii="Arial" w:hAnsi="Arial" w:cs="Arial"/>
          <w:color w:val="000000"/>
          <w:sz w:val="24"/>
          <w:szCs w:val="24"/>
        </w:rPr>
      </w:pPr>
      <w:r>
        <w:rPr>
          <w:rFonts w:ascii="Arial" w:hAnsi="Arial" w:cs="Arial"/>
          <w:color w:val="000000"/>
          <w:sz w:val="24"/>
          <w:szCs w:val="24"/>
        </w:rPr>
        <w:t>Develop specific audit objectives</w:t>
      </w:r>
    </w:p>
    <w:p w:rsidR="00702500" w:rsidRDefault="00702500" w:rsidP="00702500">
      <w:pPr>
        <w:pStyle w:val="ListParagraph"/>
        <w:numPr>
          <w:ilvl w:val="0"/>
          <w:numId w:val="68"/>
        </w:numPr>
        <w:tabs>
          <w:tab w:val="left" w:pos="3188"/>
        </w:tabs>
        <w:rPr>
          <w:rFonts w:ascii="Arial" w:hAnsi="Arial" w:cs="Arial"/>
          <w:color w:val="000000"/>
          <w:sz w:val="24"/>
          <w:szCs w:val="24"/>
        </w:rPr>
      </w:pPr>
      <w:r>
        <w:rPr>
          <w:rFonts w:ascii="Arial" w:hAnsi="Arial" w:cs="Arial"/>
          <w:color w:val="000000"/>
          <w:sz w:val="24"/>
          <w:szCs w:val="24"/>
        </w:rPr>
        <w:t>Assess IR and CR to determine the acceptable DR for each assertion (</w:t>
      </w:r>
      <w:proofErr w:type="gramStart"/>
      <w:r>
        <w:rPr>
          <w:rFonts w:ascii="Arial" w:hAnsi="Arial" w:cs="Arial"/>
          <w:color w:val="000000"/>
          <w:sz w:val="24"/>
          <w:szCs w:val="24"/>
        </w:rPr>
        <w:t>taking into account</w:t>
      </w:r>
      <w:proofErr w:type="gramEnd"/>
      <w:r>
        <w:rPr>
          <w:rFonts w:ascii="Arial" w:hAnsi="Arial" w:cs="Arial"/>
          <w:color w:val="000000"/>
          <w:sz w:val="24"/>
          <w:szCs w:val="24"/>
        </w:rPr>
        <w:t xml:space="preserve"> AR and materiality level) </w:t>
      </w:r>
    </w:p>
    <w:p w:rsidR="00702500" w:rsidRDefault="00702500" w:rsidP="00702500">
      <w:pPr>
        <w:pStyle w:val="ListParagraph"/>
        <w:numPr>
          <w:ilvl w:val="0"/>
          <w:numId w:val="68"/>
        </w:numPr>
        <w:tabs>
          <w:tab w:val="left" w:pos="3188"/>
        </w:tabs>
        <w:rPr>
          <w:rFonts w:ascii="Arial" w:hAnsi="Arial" w:cs="Arial"/>
          <w:color w:val="000000"/>
          <w:sz w:val="24"/>
          <w:szCs w:val="24"/>
        </w:rPr>
      </w:pPr>
      <w:r>
        <w:rPr>
          <w:rFonts w:ascii="Arial" w:hAnsi="Arial" w:cs="Arial"/>
          <w:color w:val="000000"/>
          <w:sz w:val="24"/>
          <w:szCs w:val="24"/>
        </w:rPr>
        <w:t>Determine appropriate audit strategy</w:t>
      </w:r>
    </w:p>
    <w:p w:rsidR="00702500" w:rsidRDefault="00702500" w:rsidP="00702500">
      <w:pPr>
        <w:pStyle w:val="ListParagraph"/>
        <w:numPr>
          <w:ilvl w:val="1"/>
          <w:numId w:val="2"/>
        </w:numPr>
        <w:tabs>
          <w:tab w:val="left" w:pos="3188"/>
        </w:tabs>
        <w:rPr>
          <w:rFonts w:ascii="Arial" w:hAnsi="Arial" w:cs="Arial"/>
          <w:color w:val="000000"/>
          <w:sz w:val="24"/>
          <w:szCs w:val="24"/>
        </w:rPr>
      </w:pPr>
      <w:proofErr w:type="spellStart"/>
      <w:r>
        <w:rPr>
          <w:rFonts w:ascii="Arial" w:hAnsi="Arial" w:cs="Arial"/>
          <w:color w:val="000000"/>
          <w:sz w:val="24"/>
          <w:szCs w:val="24"/>
        </w:rPr>
        <w:t>Predominatly</w:t>
      </w:r>
      <w:proofErr w:type="spellEnd"/>
      <w:r>
        <w:rPr>
          <w:rFonts w:ascii="Arial" w:hAnsi="Arial" w:cs="Arial"/>
          <w:color w:val="000000"/>
          <w:sz w:val="24"/>
          <w:szCs w:val="24"/>
        </w:rPr>
        <w:t xml:space="preserve"> substantive</w:t>
      </w:r>
    </w:p>
    <w:p w:rsidR="00702500" w:rsidRDefault="00702500" w:rsidP="00702500">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Lower risk of control strategy</w:t>
      </w:r>
    </w:p>
    <w:p w:rsidR="00702500" w:rsidRDefault="00702500" w:rsidP="00702500">
      <w:pPr>
        <w:pStyle w:val="ListParagraph"/>
        <w:numPr>
          <w:ilvl w:val="0"/>
          <w:numId w:val="68"/>
        </w:numPr>
        <w:tabs>
          <w:tab w:val="left" w:pos="3188"/>
        </w:tabs>
        <w:rPr>
          <w:rFonts w:ascii="Arial" w:hAnsi="Arial" w:cs="Arial"/>
          <w:color w:val="000000"/>
          <w:sz w:val="24"/>
          <w:szCs w:val="24"/>
        </w:rPr>
      </w:pPr>
      <w:r>
        <w:rPr>
          <w:rFonts w:ascii="Arial" w:hAnsi="Arial" w:cs="Arial"/>
          <w:color w:val="000000"/>
          <w:sz w:val="24"/>
          <w:szCs w:val="24"/>
        </w:rPr>
        <w:t>Perform tests of control if using lower assessed level of control risk strategy</w:t>
      </w:r>
    </w:p>
    <w:p w:rsidR="00702500" w:rsidRDefault="00702500" w:rsidP="00702500">
      <w:pPr>
        <w:pStyle w:val="ListParagraph"/>
        <w:numPr>
          <w:ilvl w:val="0"/>
          <w:numId w:val="68"/>
        </w:numPr>
        <w:tabs>
          <w:tab w:val="left" w:pos="3188"/>
        </w:tabs>
        <w:rPr>
          <w:rFonts w:ascii="Arial" w:hAnsi="Arial" w:cs="Arial"/>
          <w:color w:val="000000"/>
          <w:sz w:val="24"/>
          <w:szCs w:val="24"/>
        </w:rPr>
      </w:pPr>
      <w:r>
        <w:rPr>
          <w:rFonts w:ascii="Arial" w:hAnsi="Arial" w:cs="Arial"/>
          <w:color w:val="000000"/>
          <w:sz w:val="24"/>
          <w:szCs w:val="24"/>
        </w:rPr>
        <w:lastRenderedPageBreak/>
        <w:t>Design substantive procedures</w:t>
      </w:r>
    </w:p>
    <w:p w:rsidR="00702500" w:rsidRDefault="00702500" w:rsidP="00702500">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Substantive tests of transactions </w:t>
      </w:r>
    </w:p>
    <w:p w:rsidR="00702500" w:rsidRDefault="00702500" w:rsidP="00702500">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Tests of details of balances </w:t>
      </w:r>
      <w:r>
        <w:rPr>
          <w:rFonts w:ascii="Arial" w:hAnsi="Arial" w:cs="Arial"/>
          <w:color w:val="000000"/>
          <w:sz w:val="24"/>
          <w:szCs w:val="24"/>
        </w:rPr>
        <w:br/>
        <w:t xml:space="preserve">Nature, Timing &amp; Extent </w:t>
      </w:r>
    </w:p>
    <w:p w:rsidR="00702500" w:rsidRDefault="00702500" w:rsidP="00702500">
      <w:pPr>
        <w:pStyle w:val="ListParagraph"/>
        <w:numPr>
          <w:ilvl w:val="0"/>
          <w:numId w:val="68"/>
        </w:numPr>
        <w:tabs>
          <w:tab w:val="left" w:pos="3188"/>
        </w:tabs>
        <w:rPr>
          <w:rFonts w:ascii="Arial" w:hAnsi="Arial" w:cs="Arial"/>
          <w:color w:val="000000"/>
          <w:sz w:val="24"/>
          <w:szCs w:val="24"/>
        </w:rPr>
      </w:pPr>
      <w:r>
        <w:rPr>
          <w:rFonts w:ascii="Arial" w:hAnsi="Arial" w:cs="Arial"/>
          <w:color w:val="000000"/>
          <w:sz w:val="24"/>
          <w:szCs w:val="24"/>
        </w:rPr>
        <w:t>Perform substantive procedures</w:t>
      </w:r>
    </w:p>
    <w:p w:rsidR="00702500" w:rsidRDefault="00702500" w:rsidP="00702500">
      <w:pPr>
        <w:pStyle w:val="ListParagraph"/>
        <w:numPr>
          <w:ilvl w:val="0"/>
          <w:numId w:val="68"/>
        </w:numPr>
        <w:tabs>
          <w:tab w:val="left" w:pos="3188"/>
        </w:tabs>
        <w:rPr>
          <w:rFonts w:ascii="Arial" w:hAnsi="Arial" w:cs="Arial"/>
          <w:color w:val="000000"/>
          <w:sz w:val="24"/>
          <w:szCs w:val="24"/>
        </w:rPr>
      </w:pPr>
      <w:r>
        <w:rPr>
          <w:rFonts w:ascii="Arial" w:hAnsi="Arial" w:cs="Arial"/>
          <w:color w:val="000000"/>
          <w:sz w:val="24"/>
          <w:szCs w:val="24"/>
        </w:rPr>
        <w:t>Evaluate results</w:t>
      </w:r>
    </w:p>
    <w:p w:rsidR="00702500" w:rsidRDefault="00702500" w:rsidP="00702500">
      <w:pPr>
        <w:tabs>
          <w:tab w:val="left" w:pos="3188"/>
        </w:tabs>
        <w:rPr>
          <w:rFonts w:ascii="Arial" w:hAnsi="Arial" w:cs="Arial"/>
          <w:color w:val="000000"/>
          <w:sz w:val="24"/>
          <w:szCs w:val="24"/>
        </w:rPr>
      </w:pPr>
    </w:p>
    <w:p w:rsidR="0067766A" w:rsidRDefault="0067766A" w:rsidP="00702500">
      <w:pPr>
        <w:tabs>
          <w:tab w:val="left" w:pos="3188"/>
        </w:tabs>
        <w:rPr>
          <w:rFonts w:ascii="Arial" w:hAnsi="Arial" w:cs="Arial"/>
          <w:b/>
          <w:color w:val="000000"/>
          <w:sz w:val="24"/>
          <w:szCs w:val="24"/>
        </w:rPr>
      </w:pPr>
      <w:r>
        <w:rPr>
          <w:rFonts w:ascii="Arial" w:hAnsi="Arial" w:cs="Arial"/>
          <w:b/>
          <w:color w:val="000000"/>
          <w:sz w:val="24"/>
          <w:szCs w:val="24"/>
        </w:rPr>
        <w:t>Audit Risk Model &amp; Audit Testing</w:t>
      </w:r>
    </w:p>
    <w:p w:rsidR="0067766A" w:rsidRDefault="0067766A" w:rsidP="0067766A">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DR = the risk that substantive procedures will not detect a material misstatement </w:t>
      </w:r>
    </w:p>
    <w:p w:rsidR="0067766A" w:rsidRDefault="0067766A" w:rsidP="0067766A">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Given the level of AR, DR is inversely related to the assessed levels of IR and CR </w:t>
      </w:r>
    </w:p>
    <w:p w:rsidR="0067766A" w:rsidRDefault="0067766A" w:rsidP="0067766A">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If assessed DR is low, the auditor would need to use more effect and more costly substantive procedures </w:t>
      </w:r>
    </w:p>
    <w:p w:rsidR="0067766A" w:rsidRDefault="0067766A" w:rsidP="0067766A">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If assessed DR is high, the auditor can use less effective and less costly substantive procedures </w:t>
      </w:r>
    </w:p>
    <w:p w:rsidR="0067766A" w:rsidRDefault="003448F4" w:rsidP="0067766A">
      <w:pPr>
        <w:tabs>
          <w:tab w:val="left" w:pos="3188"/>
        </w:tabs>
        <w:rPr>
          <w:rFonts w:ascii="Arial" w:hAnsi="Arial" w:cs="Arial"/>
          <w:b/>
          <w:color w:val="000000"/>
          <w:sz w:val="24"/>
          <w:szCs w:val="24"/>
        </w:rPr>
      </w:pPr>
      <w:r>
        <w:rPr>
          <w:rFonts w:ascii="Arial" w:hAnsi="Arial" w:cs="Arial"/>
          <w:b/>
          <w:color w:val="000000"/>
          <w:sz w:val="24"/>
          <w:szCs w:val="24"/>
        </w:rPr>
        <w:t>Nature &amp; Extent of Substantive Procedures</w:t>
      </w:r>
    </w:p>
    <w:p w:rsidR="003448F4" w:rsidRDefault="003448F4" w:rsidP="003448F4">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Nature- - more/</w:t>
      </w:r>
      <w:proofErr w:type="gramStart"/>
      <w:r>
        <w:rPr>
          <w:rFonts w:ascii="Arial" w:hAnsi="Arial" w:cs="Arial"/>
          <w:color w:val="000000"/>
          <w:sz w:val="24"/>
          <w:szCs w:val="24"/>
        </w:rPr>
        <w:t>less</w:t>
      </w:r>
      <w:proofErr w:type="gramEnd"/>
      <w:r>
        <w:rPr>
          <w:rFonts w:ascii="Arial" w:hAnsi="Arial" w:cs="Arial"/>
          <w:color w:val="000000"/>
          <w:sz w:val="24"/>
          <w:szCs w:val="24"/>
        </w:rPr>
        <w:t xml:space="preserve"> effective procedures</w:t>
      </w:r>
    </w:p>
    <w:p w:rsidR="003448F4" w:rsidRDefault="00CD187E" w:rsidP="003448F4">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E.g.</w:t>
      </w:r>
      <w:r w:rsidR="003448F4">
        <w:rPr>
          <w:rFonts w:ascii="Arial" w:hAnsi="Arial" w:cs="Arial"/>
          <w:color w:val="000000"/>
          <w:sz w:val="24"/>
          <w:szCs w:val="24"/>
        </w:rPr>
        <w:t xml:space="preserve">, inquiry vs documentation vs. external confirmation </w:t>
      </w:r>
    </w:p>
    <w:p w:rsidR="003448F4" w:rsidRDefault="003448F4" w:rsidP="003448F4">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Extent – test entire population or a sample? Sample size? (next lecture)</w:t>
      </w:r>
    </w:p>
    <w:p w:rsidR="00CB68CE" w:rsidRDefault="003448F4" w:rsidP="003448F4">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When making such decisions and evaluating results, always keep in mind the risks and materiality for the assertion of this </w:t>
      </w:r>
      <w:proofErr w:type="gramStart"/>
      <w:r>
        <w:rPr>
          <w:rFonts w:ascii="Arial" w:hAnsi="Arial" w:cs="Arial"/>
          <w:color w:val="000000"/>
          <w:sz w:val="24"/>
          <w:szCs w:val="24"/>
        </w:rPr>
        <w:t>particular account</w:t>
      </w:r>
      <w:proofErr w:type="gramEnd"/>
      <w:r>
        <w:rPr>
          <w:rFonts w:ascii="Arial" w:hAnsi="Arial" w:cs="Arial"/>
          <w:color w:val="000000"/>
          <w:sz w:val="24"/>
          <w:szCs w:val="24"/>
        </w:rPr>
        <w:t xml:space="preserve"> balance/transaction clas</w:t>
      </w:r>
      <w:r w:rsidR="00CB68CE">
        <w:rPr>
          <w:rFonts w:ascii="Arial" w:hAnsi="Arial" w:cs="Arial"/>
          <w:color w:val="000000"/>
          <w:sz w:val="24"/>
          <w:szCs w:val="24"/>
        </w:rPr>
        <w:t>s</w:t>
      </w:r>
    </w:p>
    <w:p w:rsidR="00CB68CE" w:rsidRDefault="00CB68CE" w:rsidP="00CB68CE">
      <w:pPr>
        <w:tabs>
          <w:tab w:val="left" w:pos="3188"/>
        </w:tabs>
        <w:rPr>
          <w:rFonts w:ascii="Arial" w:hAnsi="Arial" w:cs="Arial"/>
          <w:b/>
          <w:color w:val="000000"/>
          <w:sz w:val="24"/>
          <w:szCs w:val="24"/>
        </w:rPr>
      </w:pPr>
      <w:r>
        <w:rPr>
          <w:rFonts w:ascii="Arial" w:hAnsi="Arial" w:cs="Arial"/>
          <w:b/>
          <w:color w:val="000000"/>
          <w:sz w:val="24"/>
          <w:szCs w:val="24"/>
        </w:rPr>
        <w:t>Timing of Substantive procedures</w:t>
      </w:r>
    </w:p>
    <w:p w:rsidR="00CB68CE" w:rsidRDefault="00CB68CE" w:rsidP="00CB68CE">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Interim vs year end </w:t>
      </w:r>
    </w:p>
    <w:p w:rsidR="00CB68CE" w:rsidRDefault="00CB68CE" w:rsidP="00CB68CE">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Longer gap between interim testing and year-end, greater risk that the interim tests results are no longer applicable at year-end </w:t>
      </w:r>
    </w:p>
    <w:p w:rsidR="00CD187E" w:rsidRDefault="00CB68CE" w:rsidP="00CB68CE">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Incentives for client to manipulate accounting numbers often increase closer to the end of reporting period. </w:t>
      </w:r>
    </w:p>
    <w:p w:rsidR="00223583" w:rsidRDefault="00C71D17" w:rsidP="00C71D17">
      <w:pPr>
        <w:pStyle w:val="ListParagraph"/>
        <w:numPr>
          <w:ilvl w:val="0"/>
          <w:numId w:val="2"/>
        </w:numPr>
        <w:tabs>
          <w:tab w:val="left" w:pos="3188"/>
        </w:tabs>
        <w:rPr>
          <w:rFonts w:ascii="Arial" w:hAnsi="Arial" w:cs="Arial"/>
          <w:color w:val="000000"/>
          <w:sz w:val="24"/>
          <w:szCs w:val="24"/>
        </w:rPr>
      </w:pPr>
      <w:r w:rsidRPr="00C71D17">
        <w:rPr>
          <w:rFonts w:ascii="Arial" w:hAnsi="Arial" w:cs="Arial"/>
          <w:color w:val="000000"/>
          <w:sz w:val="24"/>
          <w:szCs w:val="24"/>
        </w:rPr>
        <w:t>Consider: Between interim testing &amp; year end:</w:t>
      </w:r>
    </w:p>
    <w:p w:rsidR="00C71D17" w:rsidRDefault="00C71D17" w:rsidP="00C71D17">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Internal controls still effective?</w:t>
      </w:r>
    </w:p>
    <w:p w:rsidR="00C71D17" w:rsidRDefault="00C71D17" w:rsidP="00C71D17">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Incentives for manipulation</w:t>
      </w:r>
    </w:p>
    <w:p w:rsidR="00C71D17" w:rsidRDefault="00C71D17" w:rsidP="00C71D17">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Year-end account balances are reasonably predictable? (analytical procedures)</w:t>
      </w:r>
    </w:p>
    <w:p w:rsidR="00C71D17" w:rsidRDefault="00C71D17" w:rsidP="00C71D17">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Can get info. For significant unusual </w:t>
      </w:r>
      <w:r w:rsidR="002555F1">
        <w:rPr>
          <w:rFonts w:ascii="Arial" w:hAnsi="Arial" w:cs="Arial"/>
          <w:color w:val="000000"/>
          <w:sz w:val="24"/>
          <w:szCs w:val="24"/>
        </w:rPr>
        <w:t>transactions</w:t>
      </w:r>
      <w:r>
        <w:rPr>
          <w:rFonts w:ascii="Arial" w:hAnsi="Arial" w:cs="Arial"/>
          <w:color w:val="000000"/>
          <w:sz w:val="24"/>
          <w:szCs w:val="24"/>
        </w:rPr>
        <w:t xml:space="preserve">/fluctuations </w:t>
      </w:r>
    </w:p>
    <w:p w:rsidR="002555F1" w:rsidRDefault="002555F1" w:rsidP="002555F1">
      <w:pPr>
        <w:tabs>
          <w:tab w:val="left" w:pos="3188"/>
        </w:tabs>
        <w:rPr>
          <w:rFonts w:ascii="Arial" w:hAnsi="Arial" w:cs="Arial"/>
          <w:b/>
          <w:color w:val="000000"/>
          <w:sz w:val="24"/>
          <w:szCs w:val="24"/>
        </w:rPr>
      </w:pPr>
      <w:r>
        <w:rPr>
          <w:rFonts w:ascii="Arial" w:hAnsi="Arial" w:cs="Arial"/>
          <w:b/>
          <w:color w:val="000000"/>
          <w:sz w:val="24"/>
          <w:szCs w:val="24"/>
        </w:rPr>
        <w:t>Findings/Exceptions</w:t>
      </w:r>
    </w:p>
    <w:p w:rsidR="002555F1" w:rsidRDefault="002555F1" w:rsidP="002555F1">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An “exception” found in a test of control is an indication of possible misstatement (i.e., control test deviations) </w:t>
      </w:r>
    </w:p>
    <w:p w:rsidR="002555F1" w:rsidRDefault="002555F1" w:rsidP="002555F1">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An “exception” found in a substantive test is a misstatement </w:t>
      </w:r>
    </w:p>
    <w:p w:rsidR="00735C5A" w:rsidRDefault="00735C5A" w:rsidP="00735C5A">
      <w:pPr>
        <w:tabs>
          <w:tab w:val="left" w:pos="3188"/>
        </w:tabs>
        <w:rPr>
          <w:rFonts w:ascii="Arial" w:hAnsi="Arial" w:cs="Arial"/>
          <w:color w:val="000000"/>
          <w:sz w:val="24"/>
          <w:szCs w:val="24"/>
        </w:rPr>
      </w:pPr>
    </w:p>
    <w:p w:rsidR="00735C5A" w:rsidRPr="00735C5A" w:rsidRDefault="00735C5A" w:rsidP="00735C5A">
      <w:pPr>
        <w:tabs>
          <w:tab w:val="left" w:pos="3188"/>
        </w:tabs>
        <w:rPr>
          <w:rFonts w:ascii="Arial" w:hAnsi="Arial" w:cs="Arial"/>
          <w:color w:val="000000"/>
          <w:sz w:val="24"/>
          <w:szCs w:val="24"/>
        </w:rPr>
      </w:pPr>
    </w:p>
    <w:p w:rsidR="003448F4" w:rsidRDefault="003448F4" w:rsidP="00CD187E">
      <w:pPr>
        <w:tabs>
          <w:tab w:val="left" w:pos="3188"/>
        </w:tabs>
        <w:rPr>
          <w:rFonts w:ascii="Arial" w:hAnsi="Arial" w:cs="Arial"/>
          <w:b/>
          <w:color w:val="000000"/>
          <w:sz w:val="24"/>
          <w:szCs w:val="24"/>
        </w:rPr>
      </w:pPr>
      <w:r w:rsidRPr="00CD187E">
        <w:rPr>
          <w:rFonts w:ascii="Arial" w:hAnsi="Arial" w:cs="Arial"/>
          <w:color w:val="000000"/>
          <w:sz w:val="24"/>
          <w:szCs w:val="24"/>
        </w:rPr>
        <w:lastRenderedPageBreak/>
        <w:t xml:space="preserve"> </w:t>
      </w:r>
      <w:r w:rsidR="00735C5A">
        <w:rPr>
          <w:rFonts w:ascii="Arial" w:hAnsi="Arial" w:cs="Arial"/>
          <w:b/>
          <w:color w:val="000000"/>
          <w:sz w:val="24"/>
          <w:szCs w:val="24"/>
        </w:rPr>
        <w:t>Evaluate Results</w:t>
      </w:r>
    </w:p>
    <w:p w:rsidR="00735C5A" w:rsidRDefault="00735C5A" w:rsidP="00735C5A">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If the results indicate the existence of material misstatements or problems with internal controls, the auditor’s options include: </w:t>
      </w:r>
    </w:p>
    <w:p w:rsidR="00735C5A" w:rsidRDefault="00735C5A" w:rsidP="00735C5A">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Evaluate results from other tests</w:t>
      </w:r>
    </w:p>
    <w:p w:rsidR="00735C5A" w:rsidRDefault="00735C5A" w:rsidP="00735C5A">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Increase sample size or perform other tests</w:t>
      </w:r>
    </w:p>
    <w:p w:rsidR="00735C5A" w:rsidRDefault="00735C5A" w:rsidP="00735C5A">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Expand testing in specific areas</w:t>
      </w:r>
    </w:p>
    <w:p w:rsidR="00735C5A" w:rsidRDefault="00735C5A" w:rsidP="00735C5A">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Ask client to adjust account balance or correct records,</w:t>
      </w:r>
    </w:p>
    <w:p w:rsidR="00735C5A" w:rsidRDefault="00735C5A" w:rsidP="00735C5A">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Communicate with audit committee or management</w:t>
      </w:r>
    </w:p>
    <w:p w:rsidR="00735C5A" w:rsidRDefault="00735C5A" w:rsidP="00735C5A">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Modify audit opinion </w:t>
      </w:r>
    </w:p>
    <w:p w:rsidR="00735C5A" w:rsidRDefault="00EA25A4" w:rsidP="00EA25A4">
      <w:pPr>
        <w:tabs>
          <w:tab w:val="left" w:pos="3188"/>
        </w:tabs>
        <w:rPr>
          <w:rFonts w:ascii="Arial" w:hAnsi="Arial" w:cs="Arial"/>
          <w:b/>
          <w:color w:val="000000"/>
          <w:sz w:val="24"/>
          <w:szCs w:val="24"/>
        </w:rPr>
      </w:pPr>
      <w:r>
        <w:rPr>
          <w:rFonts w:ascii="Arial" w:hAnsi="Arial" w:cs="Arial"/>
          <w:b/>
          <w:color w:val="000000"/>
          <w:sz w:val="24"/>
          <w:szCs w:val="24"/>
        </w:rPr>
        <w:t xml:space="preserve">Evaluate Results – </w:t>
      </w:r>
      <w:r w:rsidR="00C75D9C">
        <w:rPr>
          <w:rFonts w:ascii="Arial" w:hAnsi="Arial" w:cs="Arial"/>
          <w:b/>
          <w:color w:val="000000"/>
          <w:sz w:val="24"/>
          <w:szCs w:val="24"/>
        </w:rPr>
        <w:t>Documentation</w:t>
      </w:r>
      <w:r>
        <w:rPr>
          <w:rFonts w:ascii="Arial" w:hAnsi="Arial" w:cs="Arial"/>
          <w:b/>
          <w:color w:val="000000"/>
          <w:sz w:val="24"/>
          <w:szCs w:val="24"/>
        </w:rPr>
        <w:t xml:space="preserve"> </w:t>
      </w:r>
    </w:p>
    <w:p w:rsidR="00EA25A4" w:rsidRDefault="00EA25A4" w:rsidP="00EA25A4">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Remember the auditor </w:t>
      </w:r>
      <w:proofErr w:type="gramStart"/>
      <w:r>
        <w:rPr>
          <w:rFonts w:ascii="Arial" w:hAnsi="Arial" w:cs="Arial"/>
          <w:color w:val="000000"/>
          <w:sz w:val="24"/>
          <w:szCs w:val="24"/>
        </w:rPr>
        <w:t>has to</w:t>
      </w:r>
      <w:proofErr w:type="gramEnd"/>
      <w:r>
        <w:rPr>
          <w:rFonts w:ascii="Arial" w:hAnsi="Arial" w:cs="Arial"/>
          <w:color w:val="000000"/>
          <w:sz w:val="24"/>
          <w:szCs w:val="24"/>
        </w:rPr>
        <w:t xml:space="preserve"> document the audit to allow an experienced auditor to review:</w:t>
      </w:r>
    </w:p>
    <w:p w:rsidR="00EA25A4" w:rsidRDefault="00EA25A4" w:rsidP="00EA25A4">
      <w:pPr>
        <w:pStyle w:val="ListParagraph"/>
        <w:numPr>
          <w:ilvl w:val="0"/>
          <w:numId w:val="69"/>
        </w:numPr>
        <w:tabs>
          <w:tab w:val="left" w:pos="3188"/>
        </w:tabs>
        <w:rPr>
          <w:rFonts w:ascii="Arial" w:hAnsi="Arial" w:cs="Arial"/>
          <w:color w:val="000000"/>
          <w:sz w:val="24"/>
          <w:szCs w:val="24"/>
        </w:rPr>
      </w:pPr>
      <w:r>
        <w:rPr>
          <w:rFonts w:ascii="Arial" w:hAnsi="Arial" w:cs="Arial"/>
          <w:color w:val="000000"/>
          <w:sz w:val="24"/>
          <w:szCs w:val="24"/>
        </w:rPr>
        <w:t>Nature, timing and extent of audit procedures</w:t>
      </w:r>
    </w:p>
    <w:p w:rsidR="00EA25A4" w:rsidRDefault="00C75D9C" w:rsidP="00EA25A4">
      <w:pPr>
        <w:pStyle w:val="ListParagraph"/>
        <w:numPr>
          <w:ilvl w:val="0"/>
          <w:numId w:val="69"/>
        </w:numPr>
        <w:tabs>
          <w:tab w:val="left" w:pos="3188"/>
        </w:tabs>
        <w:rPr>
          <w:rFonts w:ascii="Arial" w:hAnsi="Arial" w:cs="Arial"/>
          <w:color w:val="000000"/>
          <w:sz w:val="24"/>
          <w:szCs w:val="24"/>
        </w:rPr>
      </w:pPr>
      <w:r>
        <w:rPr>
          <w:rFonts w:ascii="Arial" w:hAnsi="Arial" w:cs="Arial"/>
          <w:color w:val="000000"/>
          <w:sz w:val="24"/>
          <w:szCs w:val="24"/>
        </w:rPr>
        <w:t>Results</w:t>
      </w:r>
      <w:r w:rsidR="00EA25A4">
        <w:rPr>
          <w:rFonts w:ascii="Arial" w:hAnsi="Arial" w:cs="Arial"/>
          <w:color w:val="000000"/>
          <w:sz w:val="24"/>
          <w:szCs w:val="24"/>
        </w:rPr>
        <w:t xml:space="preserve"> of audit procedures and evidence obtained</w:t>
      </w:r>
    </w:p>
    <w:p w:rsidR="00EA25A4" w:rsidRPr="00EA25A4" w:rsidRDefault="00EA25A4" w:rsidP="00EA25A4">
      <w:pPr>
        <w:pStyle w:val="ListParagraph"/>
        <w:numPr>
          <w:ilvl w:val="0"/>
          <w:numId w:val="69"/>
        </w:numPr>
        <w:tabs>
          <w:tab w:val="left" w:pos="3188"/>
        </w:tabs>
        <w:rPr>
          <w:rFonts w:ascii="Arial" w:hAnsi="Arial" w:cs="Arial"/>
          <w:color w:val="000000"/>
          <w:sz w:val="24"/>
          <w:szCs w:val="24"/>
        </w:rPr>
      </w:pPr>
      <w:r>
        <w:rPr>
          <w:rFonts w:ascii="Arial" w:hAnsi="Arial" w:cs="Arial"/>
          <w:color w:val="000000"/>
          <w:sz w:val="24"/>
          <w:szCs w:val="24"/>
        </w:rPr>
        <w:t xml:space="preserve">Significant matters arising and conclusions reached. </w:t>
      </w:r>
    </w:p>
    <w:p w:rsidR="003448F4" w:rsidRPr="0067766A" w:rsidRDefault="003448F4" w:rsidP="0067766A">
      <w:pPr>
        <w:tabs>
          <w:tab w:val="left" w:pos="3188"/>
        </w:tabs>
        <w:rPr>
          <w:rFonts w:ascii="Arial" w:hAnsi="Arial" w:cs="Arial"/>
          <w:color w:val="000000"/>
          <w:sz w:val="24"/>
          <w:szCs w:val="24"/>
        </w:rPr>
      </w:pPr>
    </w:p>
    <w:p w:rsidR="00FB5EE4" w:rsidRDefault="00280347" w:rsidP="00FB5EE4">
      <w:pPr>
        <w:tabs>
          <w:tab w:val="left" w:pos="3188"/>
        </w:tabs>
        <w:rPr>
          <w:rFonts w:ascii="Arial" w:hAnsi="Arial" w:cs="Arial"/>
          <w:b/>
          <w:color w:val="000000"/>
          <w:sz w:val="24"/>
          <w:szCs w:val="24"/>
        </w:rPr>
      </w:pPr>
      <w:r>
        <w:rPr>
          <w:rFonts w:ascii="Arial" w:hAnsi="Arial" w:cs="Arial"/>
          <w:b/>
          <w:color w:val="000000"/>
          <w:sz w:val="24"/>
          <w:szCs w:val="24"/>
        </w:rPr>
        <w:t xml:space="preserve">Summary </w:t>
      </w:r>
    </w:p>
    <w:p w:rsidR="00280347" w:rsidRDefault="00280347" w:rsidP="00280347">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The nature, timing and extent of substantive testing are mainly determined by the assessment of inherent risk and control risk</w:t>
      </w:r>
    </w:p>
    <w:p w:rsidR="00280347" w:rsidRDefault="00280347" w:rsidP="00280347">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Assessed control risk determines audit strategy (</w:t>
      </w:r>
      <w:proofErr w:type="spellStart"/>
      <w:r>
        <w:rPr>
          <w:rFonts w:ascii="Arial" w:hAnsi="Arial" w:cs="Arial"/>
          <w:color w:val="000000"/>
          <w:sz w:val="24"/>
          <w:szCs w:val="24"/>
        </w:rPr>
        <w:t>i.e</w:t>
      </w:r>
      <w:proofErr w:type="spellEnd"/>
      <w:r>
        <w:rPr>
          <w:rFonts w:ascii="Arial" w:hAnsi="Arial" w:cs="Arial"/>
          <w:color w:val="000000"/>
          <w:sz w:val="24"/>
          <w:szCs w:val="24"/>
        </w:rPr>
        <w:t>, the combination of control-related tests and substantive tests)</w:t>
      </w:r>
    </w:p>
    <w:p w:rsidR="00280347" w:rsidRPr="00280347" w:rsidRDefault="00280347" w:rsidP="00280347">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The effectiveness of substantive procedures depends on the specific procedure used, the type of evidence obtained, the timing and the extent of the substantive testing. </w:t>
      </w:r>
    </w:p>
    <w:p w:rsidR="00F32D3D" w:rsidRPr="005D4995" w:rsidRDefault="00F32D3D" w:rsidP="005D4995">
      <w:pPr>
        <w:tabs>
          <w:tab w:val="left" w:pos="3188"/>
        </w:tabs>
        <w:rPr>
          <w:rFonts w:ascii="Arial" w:hAnsi="Arial" w:cs="Arial"/>
          <w:color w:val="000000"/>
          <w:sz w:val="24"/>
          <w:szCs w:val="24"/>
        </w:rPr>
      </w:pPr>
    </w:p>
    <w:p w:rsidR="00B326AE" w:rsidRDefault="00B326AE" w:rsidP="009075E7">
      <w:pPr>
        <w:tabs>
          <w:tab w:val="left" w:pos="3188"/>
        </w:tabs>
        <w:rPr>
          <w:rFonts w:ascii="Arial" w:hAnsi="Arial" w:cs="Arial"/>
          <w:color w:val="000000"/>
          <w:sz w:val="24"/>
          <w:szCs w:val="24"/>
        </w:rPr>
      </w:pPr>
    </w:p>
    <w:p w:rsidR="0041557C" w:rsidRDefault="0041557C" w:rsidP="009075E7">
      <w:pPr>
        <w:tabs>
          <w:tab w:val="left" w:pos="3188"/>
        </w:tabs>
        <w:rPr>
          <w:rFonts w:ascii="Arial" w:hAnsi="Arial" w:cs="Arial"/>
          <w:color w:val="000000"/>
          <w:sz w:val="24"/>
          <w:szCs w:val="24"/>
        </w:rPr>
      </w:pPr>
    </w:p>
    <w:p w:rsidR="0041557C" w:rsidRDefault="0041557C" w:rsidP="009075E7">
      <w:pPr>
        <w:tabs>
          <w:tab w:val="left" w:pos="3188"/>
        </w:tabs>
        <w:rPr>
          <w:rFonts w:ascii="Arial" w:hAnsi="Arial" w:cs="Arial"/>
          <w:color w:val="000000"/>
          <w:sz w:val="24"/>
          <w:szCs w:val="24"/>
        </w:rPr>
      </w:pPr>
    </w:p>
    <w:p w:rsidR="0041557C" w:rsidRDefault="0041557C" w:rsidP="009075E7">
      <w:pPr>
        <w:tabs>
          <w:tab w:val="left" w:pos="3188"/>
        </w:tabs>
        <w:rPr>
          <w:rFonts w:ascii="Arial" w:hAnsi="Arial" w:cs="Arial"/>
          <w:color w:val="000000"/>
          <w:sz w:val="24"/>
          <w:szCs w:val="24"/>
        </w:rPr>
      </w:pPr>
    </w:p>
    <w:p w:rsidR="0041557C" w:rsidRDefault="0041557C" w:rsidP="009075E7">
      <w:pPr>
        <w:tabs>
          <w:tab w:val="left" w:pos="3188"/>
        </w:tabs>
        <w:rPr>
          <w:rFonts w:ascii="Arial" w:hAnsi="Arial" w:cs="Arial"/>
          <w:color w:val="000000"/>
          <w:sz w:val="24"/>
          <w:szCs w:val="24"/>
        </w:rPr>
      </w:pPr>
    </w:p>
    <w:p w:rsidR="0041557C" w:rsidRDefault="0041557C" w:rsidP="009075E7">
      <w:pPr>
        <w:tabs>
          <w:tab w:val="left" w:pos="3188"/>
        </w:tabs>
        <w:rPr>
          <w:rFonts w:ascii="Arial" w:hAnsi="Arial" w:cs="Arial"/>
          <w:color w:val="000000"/>
          <w:sz w:val="24"/>
          <w:szCs w:val="24"/>
        </w:rPr>
      </w:pPr>
    </w:p>
    <w:p w:rsidR="0041557C" w:rsidRDefault="0041557C" w:rsidP="009075E7">
      <w:pPr>
        <w:tabs>
          <w:tab w:val="left" w:pos="3188"/>
        </w:tabs>
        <w:rPr>
          <w:rFonts w:ascii="Arial" w:hAnsi="Arial" w:cs="Arial"/>
          <w:color w:val="000000"/>
          <w:sz w:val="24"/>
          <w:szCs w:val="24"/>
        </w:rPr>
      </w:pPr>
    </w:p>
    <w:p w:rsidR="0041557C" w:rsidRDefault="0041557C" w:rsidP="009075E7">
      <w:pPr>
        <w:tabs>
          <w:tab w:val="left" w:pos="3188"/>
        </w:tabs>
        <w:rPr>
          <w:rFonts w:ascii="Arial" w:hAnsi="Arial" w:cs="Arial"/>
          <w:color w:val="000000"/>
          <w:sz w:val="24"/>
          <w:szCs w:val="24"/>
        </w:rPr>
      </w:pPr>
    </w:p>
    <w:p w:rsidR="0041557C" w:rsidRDefault="0041557C" w:rsidP="009075E7">
      <w:pPr>
        <w:tabs>
          <w:tab w:val="left" w:pos="3188"/>
        </w:tabs>
        <w:rPr>
          <w:rFonts w:ascii="Arial" w:hAnsi="Arial" w:cs="Arial"/>
          <w:color w:val="000000"/>
          <w:sz w:val="24"/>
          <w:szCs w:val="24"/>
        </w:rPr>
      </w:pPr>
    </w:p>
    <w:p w:rsidR="0041557C" w:rsidRDefault="0041557C" w:rsidP="009075E7">
      <w:pPr>
        <w:tabs>
          <w:tab w:val="left" w:pos="3188"/>
        </w:tabs>
        <w:rPr>
          <w:rFonts w:ascii="Arial" w:hAnsi="Arial" w:cs="Arial"/>
          <w:color w:val="000000"/>
          <w:sz w:val="24"/>
          <w:szCs w:val="24"/>
        </w:rPr>
      </w:pPr>
    </w:p>
    <w:p w:rsidR="0041557C" w:rsidRDefault="0041557C" w:rsidP="009075E7">
      <w:pPr>
        <w:tabs>
          <w:tab w:val="left" w:pos="3188"/>
        </w:tabs>
        <w:rPr>
          <w:rFonts w:ascii="Arial" w:hAnsi="Arial" w:cs="Arial"/>
          <w:color w:val="000000"/>
          <w:sz w:val="24"/>
          <w:szCs w:val="24"/>
        </w:rPr>
      </w:pPr>
    </w:p>
    <w:p w:rsidR="0041557C" w:rsidRDefault="0041557C" w:rsidP="009075E7">
      <w:pPr>
        <w:tabs>
          <w:tab w:val="left" w:pos="3188"/>
        </w:tabs>
        <w:rPr>
          <w:rFonts w:ascii="Arial" w:hAnsi="Arial" w:cs="Arial"/>
          <w:color w:val="000000"/>
          <w:sz w:val="32"/>
          <w:szCs w:val="24"/>
        </w:rPr>
      </w:pPr>
      <w:r>
        <w:rPr>
          <w:rFonts w:ascii="Arial" w:hAnsi="Arial" w:cs="Arial"/>
          <w:color w:val="000000"/>
          <w:sz w:val="32"/>
          <w:szCs w:val="24"/>
        </w:rPr>
        <w:lastRenderedPageBreak/>
        <w:t>Lecture 9: Audit Tes</w:t>
      </w:r>
      <w:r w:rsidR="00F21030">
        <w:rPr>
          <w:rFonts w:ascii="Arial" w:hAnsi="Arial" w:cs="Arial"/>
          <w:color w:val="000000"/>
          <w:sz w:val="32"/>
          <w:szCs w:val="24"/>
        </w:rPr>
        <w:t>tings &amp; Substantive Procedures: Sampling</w:t>
      </w:r>
    </w:p>
    <w:p w:rsidR="00F21030" w:rsidRDefault="002B69F4" w:rsidP="009075E7">
      <w:pPr>
        <w:tabs>
          <w:tab w:val="left" w:pos="3188"/>
        </w:tabs>
        <w:rPr>
          <w:rFonts w:ascii="Arial" w:hAnsi="Arial" w:cs="Arial"/>
          <w:b/>
          <w:color w:val="000000"/>
          <w:sz w:val="24"/>
          <w:szCs w:val="24"/>
        </w:rPr>
      </w:pPr>
      <w:r>
        <w:rPr>
          <w:rFonts w:ascii="Arial" w:hAnsi="Arial" w:cs="Arial"/>
          <w:b/>
          <w:color w:val="000000"/>
          <w:sz w:val="24"/>
          <w:szCs w:val="24"/>
        </w:rPr>
        <w:t xml:space="preserve">Audit Sampling Introduction </w:t>
      </w:r>
    </w:p>
    <w:p w:rsidR="002B69F4" w:rsidRDefault="002B69F4" w:rsidP="002B69F4">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We know about the various audit procedures available </w:t>
      </w:r>
    </w:p>
    <w:p w:rsidR="002B69F4" w:rsidRDefault="002B69F4" w:rsidP="002B69F4">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TO be able to collect evidence, we first need to conduct audit sampling </w:t>
      </w:r>
    </w:p>
    <w:p w:rsidR="002B69F4" w:rsidRDefault="002B69F4" w:rsidP="002B69F4">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Audit procedures require sample pool of items from which to collect Audit evidence to be able to make an audit conclusion </w:t>
      </w:r>
    </w:p>
    <w:p w:rsidR="002B69F4" w:rsidRDefault="00753854" w:rsidP="002B69F4">
      <w:pPr>
        <w:tabs>
          <w:tab w:val="left" w:pos="3188"/>
        </w:tabs>
        <w:rPr>
          <w:rFonts w:ascii="Arial" w:hAnsi="Arial" w:cs="Arial"/>
          <w:b/>
          <w:color w:val="000000"/>
          <w:sz w:val="24"/>
          <w:szCs w:val="24"/>
        </w:rPr>
      </w:pPr>
      <w:r>
        <w:rPr>
          <w:rFonts w:ascii="Arial" w:hAnsi="Arial" w:cs="Arial"/>
          <w:b/>
          <w:color w:val="000000"/>
          <w:sz w:val="24"/>
          <w:szCs w:val="24"/>
        </w:rPr>
        <w:t xml:space="preserve">Why do we need sampling? </w:t>
      </w:r>
    </w:p>
    <w:p w:rsidR="00753854" w:rsidRDefault="00753854" w:rsidP="00753854">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Not </w:t>
      </w:r>
      <w:r w:rsidR="000D681F">
        <w:rPr>
          <w:rFonts w:ascii="Arial" w:hAnsi="Arial" w:cs="Arial"/>
          <w:color w:val="000000"/>
          <w:sz w:val="24"/>
          <w:szCs w:val="24"/>
        </w:rPr>
        <w:t>practical</w:t>
      </w:r>
      <w:r>
        <w:rPr>
          <w:rFonts w:ascii="Arial" w:hAnsi="Arial" w:cs="Arial"/>
          <w:color w:val="000000"/>
          <w:sz w:val="24"/>
          <w:szCs w:val="24"/>
        </w:rPr>
        <w:t xml:space="preserve"> to test every transaction – time/resources constraints </w:t>
      </w:r>
    </w:p>
    <w:p w:rsidR="00753854" w:rsidRDefault="00753854" w:rsidP="00753854">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Sampling increases efficiency. </w:t>
      </w:r>
    </w:p>
    <w:p w:rsidR="00753854" w:rsidRDefault="00753854" w:rsidP="00753854">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Select a sample representative of the population we want to examine to collect </w:t>
      </w:r>
      <w:proofErr w:type="gramStart"/>
      <w:r>
        <w:rPr>
          <w:rFonts w:ascii="Arial" w:hAnsi="Arial" w:cs="Arial"/>
          <w:color w:val="000000"/>
          <w:sz w:val="24"/>
          <w:szCs w:val="24"/>
        </w:rPr>
        <w:t>sufficient</w:t>
      </w:r>
      <w:proofErr w:type="gramEnd"/>
      <w:r>
        <w:rPr>
          <w:rFonts w:ascii="Arial" w:hAnsi="Arial" w:cs="Arial"/>
          <w:color w:val="000000"/>
          <w:sz w:val="24"/>
          <w:szCs w:val="24"/>
        </w:rPr>
        <w:t xml:space="preserve"> and appropriate evidence. </w:t>
      </w:r>
    </w:p>
    <w:p w:rsidR="00753854" w:rsidRDefault="00753854" w:rsidP="00753854">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E.g., are credit sales correctly authorised by a senior manager (TOC) </w:t>
      </w:r>
    </w:p>
    <w:p w:rsidR="00753854" w:rsidRDefault="00753854" w:rsidP="00753854">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E.g., how many dollars are misstated in the accounts receivable account (STOB)</w:t>
      </w:r>
    </w:p>
    <w:p w:rsidR="000D681F" w:rsidRDefault="009D19B4" w:rsidP="009D19B4">
      <w:pPr>
        <w:tabs>
          <w:tab w:val="left" w:pos="3188"/>
        </w:tabs>
        <w:rPr>
          <w:rFonts w:ascii="Arial" w:hAnsi="Arial" w:cs="Arial"/>
          <w:b/>
          <w:color w:val="000000"/>
          <w:sz w:val="24"/>
          <w:szCs w:val="24"/>
        </w:rPr>
      </w:pPr>
      <w:r>
        <w:rPr>
          <w:rFonts w:ascii="Arial" w:hAnsi="Arial" w:cs="Arial"/>
          <w:b/>
          <w:color w:val="000000"/>
          <w:sz w:val="24"/>
          <w:szCs w:val="24"/>
        </w:rPr>
        <w:t xml:space="preserve">Why do we need sampling? </w:t>
      </w:r>
    </w:p>
    <w:p w:rsidR="009D19B4" w:rsidRDefault="009D19B4" w:rsidP="009D19B4">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After performing audit procedures on a sample, we then extrapolate the sample results to the entire population of items. </w:t>
      </w:r>
    </w:p>
    <w:p w:rsidR="009D19B4" w:rsidRDefault="009D19B4" w:rsidP="009D19B4">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E.g., all credit sales in the sample were correctly authorised, therefore, we may assume that credit sales in general are correctly authorised. </w:t>
      </w:r>
    </w:p>
    <w:p w:rsidR="004A0196" w:rsidRDefault="004A0196" w:rsidP="004A0196">
      <w:pPr>
        <w:tabs>
          <w:tab w:val="left" w:pos="3188"/>
        </w:tabs>
        <w:rPr>
          <w:rFonts w:ascii="Arial" w:hAnsi="Arial" w:cs="Arial"/>
          <w:b/>
          <w:color w:val="000000"/>
          <w:sz w:val="24"/>
          <w:szCs w:val="24"/>
        </w:rPr>
      </w:pPr>
      <w:r>
        <w:rPr>
          <w:rFonts w:ascii="Arial" w:hAnsi="Arial" w:cs="Arial"/>
          <w:b/>
          <w:color w:val="000000"/>
          <w:sz w:val="24"/>
          <w:szCs w:val="24"/>
        </w:rPr>
        <w:t>Definitions – ASA530.5</w:t>
      </w:r>
    </w:p>
    <w:p w:rsidR="004A0196" w:rsidRDefault="004A0196" w:rsidP="004A0196">
      <w:pPr>
        <w:tabs>
          <w:tab w:val="left" w:pos="3188"/>
        </w:tabs>
        <w:rPr>
          <w:rFonts w:ascii="Arial" w:hAnsi="Arial" w:cs="Arial"/>
          <w:color w:val="000000"/>
          <w:sz w:val="24"/>
          <w:szCs w:val="24"/>
        </w:rPr>
      </w:pPr>
      <w:r>
        <w:rPr>
          <w:rFonts w:ascii="Arial" w:hAnsi="Arial" w:cs="Arial"/>
          <w:color w:val="000000"/>
          <w:sz w:val="24"/>
          <w:szCs w:val="24"/>
          <w:u w:val="single"/>
        </w:rPr>
        <w:t>Sampling</w:t>
      </w:r>
    </w:p>
    <w:p w:rsidR="004A0196" w:rsidRDefault="004A0196" w:rsidP="004A0196">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Application of audit procedures to less than 100% of items within a population of audit relevance such that all sampling units have a chance of selection in order to provide the auditor with a reasonable basis on which to draw </w:t>
      </w:r>
      <w:r w:rsidR="0056468F">
        <w:rPr>
          <w:rFonts w:ascii="Arial" w:hAnsi="Arial" w:cs="Arial"/>
          <w:color w:val="000000"/>
          <w:sz w:val="24"/>
          <w:szCs w:val="24"/>
        </w:rPr>
        <w:t>conclusions</w:t>
      </w:r>
      <w:r>
        <w:rPr>
          <w:rFonts w:ascii="Arial" w:hAnsi="Arial" w:cs="Arial"/>
          <w:color w:val="000000"/>
          <w:sz w:val="24"/>
          <w:szCs w:val="24"/>
        </w:rPr>
        <w:t xml:space="preserve"> about the entire population. </w:t>
      </w:r>
    </w:p>
    <w:p w:rsidR="0056468F" w:rsidRDefault="0056468F" w:rsidP="0056468F">
      <w:pPr>
        <w:tabs>
          <w:tab w:val="left" w:pos="3188"/>
        </w:tabs>
        <w:rPr>
          <w:rFonts w:ascii="Arial" w:hAnsi="Arial" w:cs="Arial"/>
          <w:color w:val="000000"/>
          <w:sz w:val="24"/>
          <w:szCs w:val="24"/>
          <w:u w:val="single"/>
        </w:rPr>
      </w:pPr>
      <w:r>
        <w:rPr>
          <w:rFonts w:ascii="Arial" w:hAnsi="Arial" w:cs="Arial"/>
          <w:color w:val="000000"/>
          <w:sz w:val="24"/>
          <w:szCs w:val="24"/>
          <w:u w:val="single"/>
        </w:rPr>
        <w:t>Population</w:t>
      </w:r>
    </w:p>
    <w:p w:rsidR="0056468F" w:rsidRDefault="0056468F" w:rsidP="0056468F">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The entire set of data from which a sample is selected and about which the auditor wishes to draw conclusions</w:t>
      </w:r>
    </w:p>
    <w:p w:rsidR="0056468F" w:rsidRDefault="0056468F" w:rsidP="0056468F">
      <w:pPr>
        <w:tabs>
          <w:tab w:val="left" w:pos="3188"/>
        </w:tabs>
        <w:rPr>
          <w:rFonts w:ascii="Arial" w:hAnsi="Arial" w:cs="Arial"/>
          <w:color w:val="000000"/>
          <w:sz w:val="24"/>
          <w:szCs w:val="24"/>
        </w:rPr>
      </w:pPr>
      <w:r>
        <w:rPr>
          <w:rFonts w:ascii="Arial" w:hAnsi="Arial" w:cs="Arial"/>
          <w:color w:val="000000"/>
          <w:sz w:val="24"/>
          <w:szCs w:val="24"/>
          <w:u w:val="single"/>
        </w:rPr>
        <w:t xml:space="preserve">Population of audit relevance </w:t>
      </w:r>
    </w:p>
    <w:p w:rsidR="0056468F" w:rsidRDefault="0056468F" w:rsidP="0056468F">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E.g., an account balance or a transaction </w:t>
      </w:r>
      <w:r w:rsidR="005C3652">
        <w:rPr>
          <w:rFonts w:ascii="Arial" w:hAnsi="Arial" w:cs="Arial"/>
          <w:color w:val="000000"/>
          <w:sz w:val="24"/>
          <w:szCs w:val="24"/>
        </w:rPr>
        <w:t>class</w:t>
      </w:r>
      <w:r>
        <w:rPr>
          <w:rFonts w:ascii="Arial" w:hAnsi="Arial" w:cs="Arial"/>
          <w:color w:val="000000"/>
          <w:sz w:val="24"/>
          <w:szCs w:val="24"/>
        </w:rPr>
        <w:t xml:space="preserve"> suitable for the assertion to be tested</w:t>
      </w:r>
    </w:p>
    <w:p w:rsidR="0056468F" w:rsidRDefault="0056468F" w:rsidP="0056468F">
      <w:pPr>
        <w:tabs>
          <w:tab w:val="left" w:pos="3188"/>
        </w:tabs>
        <w:rPr>
          <w:rFonts w:ascii="Arial" w:hAnsi="Arial" w:cs="Arial"/>
          <w:color w:val="000000"/>
          <w:sz w:val="24"/>
          <w:szCs w:val="24"/>
          <w:u w:val="single"/>
        </w:rPr>
      </w:pPr>
      <w:r>
        <w:rPr>
          <w:rFonts w:ascii="Arial" w:hAnsi="Arial" w:cs="Arial"/>
          <w:color w:val="000000"/>
          <w:sz w:val="24"/>
          <w:szCs w:val="24"/>
          <w:u w:val="single"/>
        </w:rPr>
        <w:t>Sampling unit</w:t>
      </w:r>
    </w:p>
    <w:p w:rsidR="0056468F" w:rsidRDefault="0056468F" w:rsidP="0056468F">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The individual items constituting a population. </w:t>
      </w:r>
    </w:p>
    <w:p w:rsidR="00EE574E" w:rsidRDefault="00EE574E" w:rsidP="00EE574E">
      <w:pPr>
        <w:tabs>
          <w:tab w:val="left" w:pos="3188"/>
        </w:tabs>
        <w:rPr>
          <w:rFonts w:ascii="Arial" w:hAnsi="Arial" w:cs="Arial"/>
          <w:b/>
          <w:color w:val="000000"/>
          <w:sz w:val="24"/>
          <w:szCs w:val="24"/>
        </w:rPr>
      </w:pPr>
      <w:r>
        <w:rPr>
          <w:rFonts w:ascii="Arial" w:hAnsi="Arial" w:cs="Arial"/>
          <w:b/>
          <w:color w:val="000000"/>
          <w:sz w:val="24"/>
          <w:szCs w:val="24"/>
        </w:rPr>
        <w:t>Representative Sample</w:t>
      </w:r>
    </w:p>
    <w:p w:rsidR="00EE574E" w:rsidRDefault="00EE574E" w:rsidP="00EE574E">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A representative sample is where the characteristics of the sample are approximately the </w:t>
      </w:r>
      <w:proofErr w:type="spellStart"/>
      <w:r>
        <w:rPr>
          <w:rFonts w:ascii="Arial" w:hAnsi="Arial" w:cs="Arial"/>
          <w:color w:val="000000"/>
          <w:sz w:val="24"/>
          <w:szCs w:val="24"/>
        </w:rPr>
        <w:t>samea</w:t>
      </w:r>
      <w:proofErr w:type="spellEnd"/>
      <w:r>
        <w:rPr>
          <w:rFonts w:ascii="Arial" w:hAnsi="Arial" w:cs="Arial"/>
          <w:color w:val="000000"/>
          <w:sz w:val="24"/>
          <w:szCs w:val="24"/>
        </w:rPr>
        <w:t xml:space="preserve"> s those of the population </w:t>
      </w:r>
    </w:p>
    <w:p w:rsidR="00EE574E" w:rsidRDefault="00EE574E" w:rsidP="00EE574E">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Two things cause a sample to be non-representative</w:t>
      </w:r>
    </w:p>
    <w:p w:rsidR="00EE574E" w:rsidRDefault="00EE574E" w:rsidP="00EE574E">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lastRenderedPageBreak/>
        <w:t>Sampling risk</w:t>
      </w:r>
    </w:p>
    <w:p w:rsidR="00EE574E" w:rsidRDefault="00EE574E" w:rsidP="00EE574E">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Non-sampling risk</w:t>
      </w:r>
    </w:p>
    <w:p w:rsidR="00EE574E" w:rsidRDefault="00EE574E" w:rsidP="00EE574E">
      <w:pPr>
        <w:tabs>
          <w:tab w:val="left" w:pos="3188"/>
        </w:tabs>
        <w:rPr>
          <w:rFonts w:ascii="Arial" w:hAnsi="Arial" w:cs="Arial"/>
          <w:b/>
          <w:color w:val="000000"/>
          <w:sz w:val="24"/>
          <w:szCs w:val="24"/>
        </w:rPr>
      </w:pPr>
      <w:r>
        <w:rPr>
          <w:rFonts w:ascii="Arial" w:hAnsi="Arial" w:cs="Arial"/>
          <w:b/>
          <w:color w:val="000000"/>
          <w:sz w:val="24"/>
          <w:szCs w:val="24"/>
        </w:rPr>
        <w:t>Sampling Risk</w:t>
      </w:r>
    </w:p>
    <w:p w:rsidR="00EE574E" w:rsidRDefault="00EE574E" w:rsidP="00EE574E">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Sampling risk (ASA530.5(c)) </w:t>
      </w:r>
    </w:p>
    <w:p w:rsidR="00EE574E" w:rsidRDefault="00EE574E" w:rsidP="00EE574E">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The risk that the auditor’s conclusions based on a sample may be different from the conclusion if the entire population were subjected to the same audit procedure. </w:t>
      </w:r>
    </w:p>
    <w:p w:rsidR="00EE574E" w:rsidRDefault="00EE574E" w:rsidP="00EE574E">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Inherent to sampling</w:t>
      </w:r>
    </w:p>
    <w:p w:rsidR="00EE574E" w:rsidRDefault="00EE574E" w:rsidP="00EE574E">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Sample characteristics will never match the population exactly.</w:t>
      </w:r>
    </w:p>
    <w:p w:rsidR="00EE574E" w:rsidRDefault="00EE574E" w:rsidP="00EE574E">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Higher risk with a very small sample, no risk if the entire population is tested </w:t>
      </w:r>
    </w:p>
    <w:p w:rsidR="00EE574E" w:rsidRDefault="00EE574E" w:rsidP="00EE574E">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Difficulty for auditors – finding the correct </w:t>
      </w:r>
      <w:proofErr w:type="gramStart"/>
      <w:r>
        <w:rPr>
          <w:rFonts w:ascii="Arial" w:hAnsi="Arial" w:cs="Arial"/>
          <w:color w:val="000000"/>
          <w:sz w:val="24"/>
          <w:szCs w:val="24"/>
        </w:rPr>
        <w:t>balance .</w:t>
      </w:r>
      <w:proofErr w:type="gramEnd"/>
    </w:p>
    <w:p w:rsidR="00EE574E" w:rsidRDefault="00EE574E" w:rsidP="00EE574E">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Easy way to eliminate sampling risk is to increase the sample </w:t>
      </w:r>
      <w:r w:rsidRPr="00EE574E">
        <w:rPr>
          <w:rFonts w:ascii="Arial" w:hAnsi="Arial" w:cs="Arial"/>
          <w:color w:val="000000"/>
          <w:sz w:val="24"/>
          <w:szCs w:val="24"/>
        </w:rPr>
        <w:t>→</w:t>
      </w:r>
      <w:r>
        <w:rPr>
          <w:rFonts w:ascii="Arial" w:hAnsi="Arial" w:cs="Arial"/>
          <w:color w:val="000000"/>
          <w:sz w:val="24"/>
          <w:szCs w:val="24"/>
        </w:rPr>
        <w:t xml:space="preserve"> therefore getting closer to the population </w:t>
      </w:r>
    </w:p>
    <w:p w:rsidR="00EE574E" w:rsidRDefault="00EE574E" w:rsidP="00EE574E">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May lead to 2 types of wrong conclusions</w:t>
      </w:r>
    </w:p>
    <w:p w:rsidR="00EE574E" w:rsidRDefault="00EE574E" w:rsidP="00EE574E">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First type: wrongly conclude that</w:t>
      </w:r>
    </w:p>
    <w:p w:rsidR="00EE574E" w:rsidRDefault="00EE574E" w:rsidP="00EE574E">
      <w:pPr>
        <w:pStyle w:val="ListParagraph"/>
        <w:numPr>
          <w:ilvl w:val="1"/>
          <w:numId w:val="62"/>
        </w:numPr>
        <w:tabs>
          <w:tab w:val="left" w:pos="3188"/>
        </w:tabs>
        <w:rPr>
          <w:rFonts w:ascii="Arial" w:hAnsi="Arial" w:cs="Arial"/>
          <w:color w:val="000000"/>
          <w:sz w:val="24"/>
          <w:szCs w:val="24"/>
        </w:rPr>
      </w:pPr>
      <w:r>
        <w:rPr>
          <w:rFonts w:ascii="Arial" w:hAnsi="Arial" w:cs="Arial"/>
          <w:color w:val="000000"/>
          <w:sz w:val="24"/>
          <w:szCs w:val="24"/>
        </w:rPr>
        <w:t xml:space="preserve">Internal controls are more effective than they </w:t>
      </w:r>
      <w:proofErr w:type="gramStart"/>
      <w:r>
        <w:rPr>
          <w:rFonts w:ascii="Arial" w:hAnsi="Arial" w:cs="Arial"/>
          <w:color w:val="000000"/>
          <w:sz w:val="24"/>
          <w:szCs w:val="24"/>
        </w:rPr>
        <w:t>actually are</w:t>
      </w:r>
      <w:proofErr w:type="gramEnd"/>
      <w:r>
        <w:rPr>
          <w:rFonts w:ascii="Arial" w:hAnsi="Arial" w:cs="Arial"/>
          <w:color w:val="000000"/>
          <w:sz w:val="24"/>
          <w:szCs w:val="24"/>
        </w:rPr>
        <w:t xml:space="preserve"> (</w:t>
      </w:r>
      <w:r w:rsidRPr="00376133">
        <w:rPr>
          <w:rFonts w:ascii="Arial" w:hAnsi="Arial" w:cs="Arial"/>
          <w:color w:val="FF0000"/>
          <w:sz w:val="24"/>
          <w:szCs w:val="24"/>
        </w:rPr>
        <w:t>risk of over-reliance</w:t>
      </w:r>
      <w:r>
        <w:rPr>
          <w:rFonts w:ascii="Arial" w:hAnsi="Arial" w:cs="Arial"/>
          <w:color w:val="000000"/>
          <w:sz w:val="24"/>
          <w:szCs w:val="24"/>
        </w:rPr>
        <w:t xml:space="preserve">) </w:t>
      </w:r>
    </w:p>
    <w:p w:rsidR="00EE574E" w:rsidRDefault="00EE574E" w:rsidP="00EE574E">
      <w:pPr>
        <w:pStyle w:val="ListParagraph"/>
        <w:numPr>
          <w:ilvl w:val="1"/>
          <w:numId w:val="62"/>
        </w:numPr>
        <w:tabs>
          <w:tab w:val="left" w:pos="3188"/>
        </w:tabs>
        <w:rPr>
          <w:rFonts w:ascii="Arial" w:hAnsi="Arial" w:cs="Arial"/>
          <w:color w:val="000000"/>
          <w:sz w:val="24"/>
          <w:szCs w:val="24"/>
        </w:rPr>
      </w:pPr>
      <w:r>
        <w:rPr>
          <w:rFonts w:ascii="Arial" w:hAnsi="Arial" w:cs="Arial"/>
          <w:color w:val="000000"/>
          <w:sz w:val="24"/>
          <w:szCs w:val="24"/>
        </w:rPr>
        <w:t xml:space="preserve">There are no material misstatements when there are </w:t>
      </w:r>
      <w:proofErr w:type="gramStart"/>
      <w:r>
        <w:rPr>
          <w:rFonts w:ascii="Arial" w:hAnsi="Arial" w:cs="Arial"/>
          <w:color w:val="000000"/>
          <w:sz w:val="24"/>
          <w:szCs w:val="24"/>
        </w:rPr>
        <w:t>actually material</w:t>
      </w:r>
      <w:proofErr w:type="gramEnd"/>
      <w:r>
        <w:rPr>
          <w:rFonts w:ascii="Arial" w:hAnsi="Arial" w:cs="Arial"/>
          <w:color w:val="000000"/>
          <w:sz w:val="24"/>
          <w:szCs w:val="24"/>
        </w:rPr>
        <w:t xml:space="preserve"> misstatements (</w:t>
      </w:r>
      <w:r w:rsidRPr="00376133">
        <w:rPr>
          <w:rFonts w:ascii="Arial" w:hAnsi="Arial" w:cs="Arial"/>
          <w:color w:val="FF0000"/>
          <w:sz w:val="24"/>
          <w:szCs w:val="24"/>
        </w:rPr>
        <w:t>risk of incorrect acceptance)</w:t>
      </w:r>
      <w:r>
        <w:rPr>
          <w:rFonts w:ascii="Arial" w:hAnsi="Arial" w:cs="Arial"/>
          <w:color w:val="000000"/>
          <w:sz w:val="24"/>
          <w:szCs w:val="24"/>
        </w:rPr>
        <w:t xml:space="preserve"> </w:t>
      </w:r>
    </w:p>
    <w:p w:rsidR="00800676" w:rsidRDefault="00800676" w:rsidP="00800676">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*Null hypothesis = no material misstatement. </w:t>
      </w:r>
    </w:p>
    <w:p w:rsidR="00800676" w:rsidRDefault="00800676" w:rsidP="00800676">
      <w:pPr>
        <w:pStyle w:val="ListParagraph"/>
        <w:tabs>
          <w:tab w:val="left" w:pos="3188"/>
        </w:tabs>
        <w:rPr>
          <w:rFonts w:ascii="Arial" w:hAnsi="Arial" w:cs="Arial"/>
          <w:color w:val="000000"/>
          <w:sz w:val="24"/>
          <w:szCs w:val="24"/>
        </w:rPr>
      </w:pPr>
      <w:r w:rsidRPr="00800676">
        <w:rPr>
          <w:rFonts w:ascii="Arial" w:hAnsi="Arial" w:cs="Arial"/>
          <w:color w:val="000000"/>
          <w:sz w:val="24"/>
          <w:szCs w:val="24"/>
        </w:rPr>
        <w:t>→</w:t>
      </w:r>
      <w:r>
        <w:rPr>
          <w:rFonts w:ascii="Arial" w:hAnsi="Arial" w:cs="Arial"/>
          <w:color w:val="000000"/>
          <w:sz w:val="24"/>
          <w:szCs w:val="24"/>
        </w:rPr>
        <w:t xml:space="preserve"> Ineffective audit (more likely to result in an </w:t>
      </w:r>
      <w:r w:rsidR="004E5A52">
        <w:rPr>
          <w:rFonts w:ascii="Arial" w:hAnsi="Arial" w:cs="Arial"/>
          <w:color w:val="000000"/>
          <w:sz w:val="24"/>
          <w:szCs w:val="24"/>
        </w:rPr>
        <w:t>inappropriate</w:t>
      </w:r>
      <w:r>
        <w:rPr>
          <w:rFonts w:ascii="Arial" w:hAnsi="Arial" w:cs="Arial"/>
          <w:color w:val="000000"/>
          <w:sz w:val="24"/>
          <w:szCs w:val="24"/>
        </w:rPr>
        <w:t xml:space="preserve"> audit opinion) </w:t>
      </w:r>
    </w:p>
    <w:p w:rsidR="004E5A52" w:rsidRDefault="004E5A52" w:rsidP="004E5A52">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2</w:t>
      </w:r>
      <w:r w:rsidRPr="004E5A52">
        <w:rPr>
          <w:rFonts w:ascii="Arial" w:hAnsi="Arial" w:cs="Arial"/>
          <w:color w:val="000000"/>
          <w:sz w:val="24"/>
          <w:szCs w:val="24"/>
          <w:vertAlign w:val="superscript"/>
        </w:rPr>
        <w:t>nd</w:t>
      </w:r>
      <w:r>
        <w:rPr>
          <w:rFonts w:ascii="Arial" w:hAnsi="Arial" w:cs="Arial"/>
          <w:color w:val="000000"/>
          <w:sz w:val="24"/>
          <w:szCs w:val="24"/>
        </w:rPr>
        <w:t xml:space="preserve"> type: wrongly conclude that</w:t>
      </w:r>
    </w:p>
    <w:p w:rsidR="004E5A52" w:rsidRPr="001320D2" w:rsidRDefault="004E5A52" w:rsidP="004E5A52">
      <w:pPr>
        <w:pStyle w:val="ListParagraph"/>
        <w:numPr>
          <w:ilvl w:val="1"/>
          <w:numId w:val="60"/>
        </w:numPr>
        <w:tabs>
          <w:tab w:val="left" w:pos="3188"/>
        </w:tabs>
        <w:rPr>
          <w:rFonts w:ascii="Arial" w:hAnsi="Arial" w:cs="Arial"/>
          <w:color w:val="FF0000"/>
          <w:sz w:val="24"/>
          <w:szCs w:val="24"/>
        </w:rPr>
      </w:pPr>
      <w:r>
        <w:rPr>
          <w:rFonts w:ascii="Arial" w:hAnsi="Arial" w:cs="Arial"/>
          <w:color w:val="000000"/>
          <w:sz w:val="24"/>
          <w:szCs w:val="24"/>
        </w:rPr>
        <w:t xml:space="preserve">Internal controls are less effective than they </w:t>
      </w:r>
      <w:proofErr w:type="gramStart"/>
      <w:r>
        <w:rPr>
          <w:rFonts w:ascii="Arial" w:hAnsi="Arial" w:cs="Arial"/>
          <w:color w:val="000000"/>
          <w:sz w:val="24"/>
          <w:szCs w:val="24"/>
        </w:rPr>
        <w:t>actually are</w:t>
      </w:r>
      <w:proofErr w:type="gramEnd"/>
      <w:r>
        <w:rPr>
          <w:rFonts w:ascii="Arial" w:hAnsi="Arial" w:cs="Arial"/>
          <w:color w:val="000000"/>
          <w:sz w:val="24"/>
          <w:szCs w:val="24"/>
        </w:rPr>
        <w:t xml:space="preserve"> (</w:t>
      </w:r>
      <w:r w:rsidRPr="001320D2">
        <w:rPr>
          <w:rFonts w:ascii="Arial" w:hAnsi="Arial" w:cs="Arial"/>
          <w:color w:val="FF0000"/>
          <w:sz w:val="24"/>
          <w:szCs w:val="24"/>
        </w:rPr>
        <w:t>risk of-under reliance)</w:t>
      </w:r>
    </w:p>
    <w:p w:rsidR="004E5A52" w:rsidRDefault="004E5A52" w:rsidP="004E5A52">
      <w:pPr>
        <w:pStyle w:val="ListParagraph"/>
        <w:numPr>
          <w:ilvl w:val="1"/>
          <w:numId w:val="60"/>
        </w:numPr>
        <w:tabs>
          <w:tab w:val="left" w:pos="3188"/>
        </w:tabs>
        <w:rPr>
          <w:rFonts w:ascii="Arial" w:hAnsi="Arial" w:cs="Arial"/>
          <w:color w:val="000000"/>
          <w:sz w:val="24"/>
          <w:szCs w:val="24"/>
        </w:rPr>
      </w:pPr>
      <w:r>
        <w:rPr>
          <w:rFonts w:ascii="Arial" w:hAnsi="Arial" w:cs="Arial"/>
          <w:color w:val="000000"/>
          <w:sz w:val="24"/>
          <w:szCs w:val="24"/>
        </w:rPr>
        <w:t>There are material misstatements (risk of incorrect rejection)</w:t>
      </w:r>
    </w:p>
    <w:p w:rsidR="004E5A52" w:rsidRDefault="004E5A52" w:rsidP="004E5A52">
      <w:pPr>
        <w:pStyle w:val="ListParagraph"/>
        <w:tabs>
          <w:tab w:val="left" w:pos="3188"/>
        </w:tabs>
        <w:rPr>
          <w:rFonts w:ascii="Arial" w:hAnsi="Arial" w:cs="Arial"/>
          <w:color w:val="000000"/>
          <w:sz w:val="24"/>
          <w:szCs w:val="24"/>
        </w:rPr>
      </w:pPr>
      <w:r w:rsidRPr="004E5A52">
        <w:rPr>
          <w:rFonts w:ascii="Arial" w:hAnsi="Arial" w:cs="Arial"/>
          <w:color w:val="000000"/>
          <w:sz w:val="24"/>
          <w:szCs w:val="24"/>
        </w:rPr>
        <w:t>→</w:t>
      </w:r>
      <w:r>
        <w:rPr>
          <w:rFonts w:ascii="Arial" w:hAnsi="Arial" w:cs="Arial"/>
          <w:color w:val="000000"/>
          <w:sz w:val="24"/>
          <w:szCs w:val="24"/>
        </w:rPr>
        <w:t xml:space="preserve"> Inefficient audit (additional work) but you’ll get to the right conclusion, you just </w:t>
      </w:r>
      <w:proofErr w:type="gramStart"/>
      <w:r>
        <w:rPr>
          <w:rFonts w:ascii="Arial" w:hAnsi="Arial" w:cs="Arial"/>
          <w:color w:val="000000"/>
          <w:sz w:val="24"/>
          <w:szCs w:val="24"/>
        </w:rPr>
        <w:t>have to</w:t>
      </w:r>
      <w:proofErr w:type="gramEnd"/>
      <w:r>
        <w:rPr>
          <w:rFonts w:ascii="Arial" w:hAnsi="Arial" w:cs="Arial"/>
          <w:color w:val="000000"/>
          <w:sz w:val="24"/>
          <w:szCs w:val="24"/>
        </w:rPr>
        <w:t xml:space="preserve"> do a fuck</w:t>
      </w:r>
      <w:r w:rsidR="0004070C">
        <w:rPr>
          <w:rFonts w:ascii="Arial" w:hAnsi="Arial" w:cs="Arial"/>
          <w:color w:val="000000"/>
          <w:sz w:val="24"/>
          <w:szCs w:val="24"/>
        </w:rPr>
        <w:t xml:space="preserve"> </w:t>
      </w:r>
      <w:r>
        <w:rPr>
          <w:rFonts w:ascii="Arial" w:hAnsi="Arial" w:cs="Arial"/>
          <w:color w:val="000000"/>
          <w:sz w:val="24"/>
          <w:szCs w:val="24"/>
        </w:rPr>
        <w:t xml:space="preserve">tonne more work and it’s annoying as shit </w:t>
      </w:r>
    </w:p>
    <w:p w:rsidR="0004070C" w:rsidRDefault="0004070C" w:rsidP="004E5A52">
      <w:pPr>
        <w:pStyle w:val="ListParagraph"/>
        <w:tabs>
          <w:tab w:val="left" w:pos="3188"/>
        </w:tabs>
        <w:rPr>
          <w:rFonts w:ascii="Arial" w:hAnsi="Arial" w:cs="Arial"/>
          <w:color w:val="000000"/>
          <w:sz w:val="24"/>
          <w:szCs w:val="24"/>
        </w:rPr>
      </w:pPr>
    </w:p>
    <w:p w:rsidR="0004070C" w:rsidRPr="00F55FF1" w:rsidRDefault="00F55FF1" w:rsidP="00F55FF1">
      <w:pPr>
        <w:pStyle w:val="ListParagraph"/>
        <w:numPr>
          <w:ilvl w:val="0"/>
          <w:numId w:val="2"/>
        </w:numPr>
        <w:tabs>
          <w:tab w:val="left" w:pos="3188"/>
        </w:tabs>
        <w:rPr>
          <w:rFonts w:ascii="Arial" w:hAnsi="Arial" w:cs="Arial"/>
          <w:color w:val="000000"/>
          <w:sz w:val="24"/>
          <w:szCs w:val="24"/>
        </w:rPr>
      </w:pPr>
      <w:r>
        <w:rPr>
          <w:rFonts w:ascii="Arial" w:hAnsi="Arial" w:cs="Arial"/>
          <w:color w:val="FF0000"/>
          <w:sz w:val="24"/>
          <w:szCs w:val="24"/>
        </w:rPr>
        <w:t xml:space="preserve">First type of wrong conclusion is worse </w:t>
      </w:r>
    </w:p>
    <w:p w:rsidR="00F55FF1" w:rsidRDefault="00F55FF1" w:rsidP="00F55FF1">
      <w:pPr>
        <w:tabs>
          <w:tab w:val="left" w:pos="3188"/>
        </w:tabs>
        <w:rPr>
          <w:rFonts w:ascii="Arial" w:hAnsi="Arial" w:cs="Arial"/>
          <w:color w:val="000000"/>
          <w:sz w:val="24"/>
          <w:szCs w:val="24"/>
        </w:rPr>
      </w:pPr>
    </w:p>
    <w:p w:rsidR="00F55FF1" w:rsidRDefault="00F55FF1" w:rsidP="00F55FF1">
      <w:pPr>
        <w:tabs>
          <w:tab w:val="left" w:pos="3188"/>
        </w:tabs>
        <w:rPr>
          <w:rFonts w:ascii="Arial" w:hAnsi="Arial" w:cs="Arial"/>
          <w:b/>
          <w:color w:val="000000"/>
          <w:sz w:val="24"/>
          <w:szCs w:val="24"/>
        </w:rPr>
      </w:pPr>
      <w:r>
        <w:rPr>
          <w:rFonts w:ascii="Arial" w:hAnsi="Arial" w:cs="Arial"/>
          <w:b/>
          <w:color w:val="000000"/>
          <w:sz w:val="24"/>
          <w:szCs w:val="24"/>
        </w:rPr>
        <w:t>To reduce sampling risk</w:t>
      </w:r>
    </w:p>
    <w:p w:rsidR="00F55FF1" w:rsidRDefault="00F55FF1" w:rsidP="00F55FF1">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Can be controlled by:</w:t>
      </w:r>
    </w:p>
    <w:p w:rsidR="00F55FF1" w:rsidRDefault="00F55FF1" w:rsidP="00F55FF1">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Increasing sample size</w:t>
      </w:r>
    </w:p>
    <w:p w:rsidR="00F55FF1" w:rsidRDefault="00F55FF1" w:rsidP="00F55FF1">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Larger sample, lower sampling risk</w:t>
      </w:r>
    </w:p>
    <w:p w:rsidR="00F55FF1" w:rsidRDefault="00F55FF1" w:rsidP="00F55FF1">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Using an appropriate method of sample selection</w:t>
      </w:r>
    </w:p>
    <w:p w:rsidR="00F55FF1" w:rsidRDefault="00F55FF1" w:rsidP="00F55FF1">
      <w:pPr>
        <w:tabs>
          <w:tab w:val="left" w:pos="3188"/>
        </w:tabs>
        <w:rPr>
          <w:rFonts w:ascii="Arial" w:hAnsi="Arial" w:cs="Arial"/>
          <w:color w:val="000000"/>
          <w:sz w:val="24"/>
          <w:szCs w:val="24"/>
        </w:rPr>
      </w:pPr>
    </w:p>
    <w:p w:rsidR="00F55FF1" w:rsidRDefault="00F55FF1" w:rsidP="00F55FF1">
      <w:pPr>
        <w:tabs>
          <w:tab w:val="left" w:pos="3188"/>
        </w:tabs>
        <w:rPr>
          <w:rFonts w:ascii="Arial" w:hAnsi="Arial" w:cs="Arial"/>
          <w:b/>
          <w:color w:val="000000"/>
          <w:sz w:val="24"/>
          <w:szCs w:val="24"/>
        </w:rPr>
      </w:pPr>
      <w:r>
        <w:rPr>
          <w:rFonts w:ascii="Arial" w:hAnsi="Arial" w:cs="Arial"/>
          <w:b/>
          <w:color w:val="000000"/>
          <w:sz w:val="24"/>
          <w:szCs w:val="24"/>
        </w:rPr>
        <w:t xml:space="preserve">Non-sampling risk </w:t>
      </w:r>
    </w:p>
    <w:p w:rsidR="00F55FF1" w:rsidRDefault="00F55FF1" w:rsidP="00F55FF1">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Non sampling risk ASA 530.5(d))</w:t>
      </w:r>
    </w:p>
    <w:p w:rsidR="00F55FF1" w:rsidRDefault="00F55FF1" w:rsidP="00F55FF1">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The risk that the auditor reaches a wrong conclusion for any reason not related to sampling risk e.g. </w:t>
      </w:r>
    </w:p>
    <w:p w:rsidR="00F55FF1" w:rsidRDefault="00F55FF1" w:rsidP="00F55FF1">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Failure to detect a material misstatement due to human error/incompetence </w:t>
      </w:r>
    </w:p>
    <w:p w:rsidR="00F55FF1" w:rsidRDefault="0084159C" w:rsidP="00F55FF1">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lastRenderedPageBreak/>
        <w:t>Inappropriate</w:t>
      </w:r>
      <w:r w:rsidR="00F55FF1">
        <w:rPr>
          <w:rFonts w:ascii="Arial" w:hAnsi="Arial" w:cs="Arial"/>
          <w:color w:val="000000"/>
          <w:sz w:val="24"/>
          <w:szCs w:val="24"/>
        </w:rPr>
        <w:t xml:space="preserve"> audit procedures</w:t>
      </w:r>
    </w:p>
    <w:p w:rsidR="00F55FF1" w:rsidRDefault="00F55FF1" w:rsidP="00F55FF1">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This risk is not related to sample size. </w:t>
      </w:r>
    </w:p>
    <w:p w:rsidR="00F55FF1" w:rsidRDefault="00F55FF1" w:rsidP="00F55FF1">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To minimise non-sampling risk:</w:t>
      </w:r>
    </w:p>
    <w:p w:rsidR="00F55FF1" w:rsidRDefault="00F55FF1" w:rsidP="00F55FF1">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Careful design of audit procedures, </w:t>
      </w:r>
    </w:p>
    <w:p w:rsidR="00F55FF1" w:rsidRDefault="00F55FF1" w:rsidP="00F55FF1">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Proper instruction/supervision/review. </w:t>
      </w:r>
    </w:p>
    <w:p w:rsidR="006406D1" w:rsidRDefault="006406D1" w:rsidP="006406D1">
      <w:pPr>
        <w:tabs>
          <w:tab w:val="left" w:pos="3188"/>
        </w:tabs>
        <w:rPr>
          <w:rFonts w:ascii="Arial" w:hAnsi="Arial" w:cs="Arial"/>
          <w:b/>
          <w:color w:val="000000"/>
          <w:sz w:val="24"/>
          <w:szCs w:val="24"/>
        </w:rPr>
      </w:pPr>
      <w:r>
        <w:rPr>
          <w:rFonts w:ascii="Arial" w:hAnsi="Arial" w:cs="Arial"/>
          <w:b/>
          <w:color w:val="000000"/>
          <w:sz w:val="24"/>
          <w:szCs w:val="24"/>
        </w:rPr>
        <w:t>Statistical vs Non-statistical sampling</w:t>
      </w:r>
    </w:p>
    <w:p w:rsidR="006406D1" w:rsidRDefault="006406D1" w:rsidP="006406D1">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Two types of sampling method</w:t>
      </w:r>
    </w:p>
    <w:p w:rsidR="006406D1" w:rsidRDefault="006406D1" w:rsidP="006406D1">
      <w:pPr>
        <w:pStyle w:val="ListParagraph"/>
        <w:numPr>
          <w:ilvl w:val="0"/>
          <w:numId w:val="70"/>
        </w:numPr>
        <w:tabs>
          <w:tab w:val="left" w:pos="3188"/>
        </w:tabs>
        <w:rPr>
          <w:rFonts w:ascii="Arial" w:hAnsi="Arial" w:cs="Arial"/>
          <w:color w:val="000000"/>
          <w:sz w:val="24"/>
          <w:szCs w:val="24"/>
        </w:rPr>
      </w:pPr>
      <w:r>
        <w:rPr>
          <w:rFonts w:ascii="Arial" w:hAnsi="Arial" w:cs="Arial"/>
          <w:color w:val="000000"/>
          <w:sz w:val="24"/>
          <w:szCs w:val="24"/>
        </w:rPr>
        <w:t>Statistical</w:t>
      </w:r>
    </w:p>
    <w:p w:rsidR="006406D1" w:rsidRDefault="006406D1" w:rsidP="006406D1">
      <w:pPr>
        <w:pStyle w:val="ListParagraph"/>
        <w:numPr>
          <w:ilvl w:val="0"/>
          <w:numId w:val="70"/>
        </w:numPr>
        <w:tabs>
          <w:tab w:val="left" w:pos="3188"/>
        </w:tabs>
        <w:rPr>
          <w:rFonts w:ascii="Arial" w:hAnsi="Arial" w:cs="Arial"/>
          <w:color w:val="000000"/>
          <w:sz w:val="24"/>
          <w:szCs w:val="24"/>
        </w:rPr>
      </w:pPr>
      <w:r>
        <w:rPr>
          <w:rFonts w:ascii="Arial" w:hAnsi="Arial" w:cs="Arial"/>
          <w:color w:val="000000"/>
          <w:sz w:val="24"/>
          <w:szCs w:val="24"/>
        </w:rPr>
        <w:t xml:space="preserve">Non-statistical </w:t>
      </w:r>
    </w:p>
    <w:p w:rsidR="006406D1" w:rsidRDefault="006406D1" w:rsidP="006406D1">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Similar process</w:t>
      </w:r>
    </w:p>
    <w:p w:rsidR="006406D1" w:rsidRDefault="006406D1" w:rsidP="006406D1">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Step 1. Plan the sample</w:t>
      </w:r>
    </w:p>
    <w:p w:rsidR="006406D1" w:rsidRDefault="006406D1" w:rsidP="006406D1">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Step 2. Select the sample</w:t>
      </w:r>
    </w:p>
    <w:p w:rsidR="006406D1" w:rsidRDefault="006406D1" w:rsidP="006406D1">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Step 3. Perform the tests</w:t>
      </w:r>
    </w:p>
    <w:p w:rsidR="006406D1" w:rsidRDefault="006406D1" w:rsidP="006406D1">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Step 4. Evaluate the results</w:t>
      </w:r>
    </w:p>
    <w:p w:rsidR="0009026F" w:rsidRDefault="0009026F" w:rsidP="0009026F">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Different techniques</w:t>
      </w:r>
    </w:p>
    <w:p w:rsidR="0009026F" w:rsidRDefault="0009026F" w:rsidP="0009026F">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Statistical samplings allow the quantification of sampling risk in planning the sample and evaluating the results</w:t>
      </w:r>
    </w:p>
    <w:p w:rsidR="0009026F" w:rsidRDefault="0009026F" w:rsidP="0009026F">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In non-statistical sampling, those items that the auditor believes will provide the most useful information are selected </w:t>
      </w:r>
    </w:p>
    <w:p w:rsidR="00EA25F5" w:rsidRDefault="00A74D3F" w:rsidP="00EA25F5">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Auditor’s choose non-</w:t>
      </w:r>
      <w:r w:rsidR="00491E47">
        <w:rPr>
          <w:rFonts w:ascii="Arial" w:hAnsi="Arial" w:cs="Arial"/>
          <w:color w:val="000000"/>
          <w:sz w:val="24"/>
          <w:szCs w:val="24"/>
        </w:rPr>
        <w:t>statistical</w:t>
      </w:r>
      <w:r>
        <w:rPr>
          <w:rFonts w:ascii="Arial" w:hAnsi="Arial" w:cs="Arial"/>
          <w:color w:val="000000"/>
          <w:sz w:val="24"/>
          <w:szCs w:val="24"/>
        </w:rPr>
        <w:t xml:space="preserve"> samples from professional judgement, no rigorous framework. </w:t>
      </w:r>
      <w:r w:rsidR="00491E47">
        <w:rPr>
          <w:rFonts w:ascii="Arial" w:hAnsi="Arial" w:cs="Arial"/>
          <w:color w:val="000000"/>
          <w:sz w:val="24"/>
          <w:szCs w:val="24"/>
        </w:rPr>
        <w:t xml:space="preserve">(draw on </w:t>
      </w:r>
      <w:proofErr w:type="gramStart"/>
      <w:r w:rsidR="00491E47">
        <w:rPr>
          <w:rFonts w:ascii="Arial" w:hAnsi="Arial" w:cs="Arial"/>
          <w:color w:val="000000"/>
          <w:sz w:val="24"/>
          <w:szCs w:val="24"/>
        </w:rPr>
        <w:t>past experience</w:t>
      </w:r>
      <w:proofErr w:type="gramEnd"/>
      <w:r w:rsidR="00491E47">
        <w:rPr>
          <w:rFonts w:ascii="Arial" w:hAnsi="Arial" w:cs="Arial"/>
          <w:color w:val="000000"/>
          <w:sz w:val="24"/>
          <w:szCs w:val="24"/>
        </w:rPr>
        <w:t xml:space="preserve"> and knowledge</w:t>
      </w:r>
      <w:r w:rsidR="00EA25F5">
        <w:rPr>
          <w:rFonts w:ascii="Arial" w:hAnsi="Arial" w:cs="Arial"/>
          <w:color w:val="000000"/>
          <w:sz w:val="24"/>
          <w:szCs w:val="24"/>
        </w:rPr>
        <w:t xml:space="preserve"> to determine sample size) </w:t>
      </w:r>
    </w:p>
    <w:p w:rsidR="00D44C71" w:rsidRDefault="00D44C71" w:rsidP="00D44C71">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Audit standards encourage </w:t>
      </w:r>
      <w:proofErr w:type="spellStart"/>
      <w:r>
        <w:rPr>
          <w:rFonts w:ascii="Arial" w:hAnsi="Arial" w:cs="Arial"/>
          <w:color w:val="000000"/>
          <w:sz w:val="24"/>
          <w:szCs w:val="24"/>
        </w:rPr>
        <w:t>stastical</w:t>
      </w:r>
      <w:proofErr w:type="spellEnd"/>
      <w:r>
        <w:rPr>
          <w:rFonts w:ascii="Arial" w:hAnsi="Arial" w:cs="Arial"/>
          <w:color w:val="000000"/>
          <w:sz w:val="24"/>
          <w:szCs w:val="24"/>
        </w:rPr>
        <w:t xml:space="preserve"> sampling, as it is more objective</w:t>
      </w:r>
    </w:p>
    <w:p w:rsidR="00D44C71" w:rsidRDefault="00D44C71" w:rsidP="00D44C71">
      <w:pPr>
        <w:tabs>
          <w:tab w:val="left" w:pos="3188"/>
        </w:tabs>
        <w:rPr>
          <w:rFonts w:ascii="Arial" w:hAnsi="Arial" w:cs="Arial"/>
          <w:color w:val="000000"/>
          <w:sz w:val="24"/>
          <w:szCs w:val="24"/>
        </w:rPr>
      </w:pPr>
    </w:p>
    <w:p w:rsidR="00D44C71" w:rsidRDefault="00D44C71" w:rsidP="00D44C71">
      <w:pPr>
        <w:tabs>
          <w:tab w:val="left" w:pos="3188"/>
        </w:tabs>
        <w:rPr>
          <w:rFonts w:ascii="Arial" w:hAnsi="Arial" w:cs="Arial"/>
          <w:b/>
          <w:color w:val="000000"/>
          <w:sz w:val="24"/>
          <w:szCs w:val="24"/>
        </w:rPr>
      </w:pPr>
      <w:r>
        <w:rPr>
          <w:rFonts w:ascii="Arial" w:hAnsi="Arial" w:cs="Arial"/>
          <w:b/>
          <w:color w:val="000000"/>
          <w:sz w:val="24"/>
          <w:szCs w:val="24"/>
        </w:rPr>
        <w:t>Statistical Sampling</w:t>
      </w:r>
    </w:p>
    <w:p w:rsidR="00D44C71" w:rsidRDefault="00D44C71" w:rsidP="00D44C71">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Mathematical rules allow quantification of sampling error</w:t>
      </w:r>
    </w:p>
    <w:p w:rsidR="00D44C71" w:rsidRDefault="00D44C71" w:rsidP="00D44C71">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Random </w:t>
      </w:r>
      <w:r w:rsidR="001F6080">
        <w:rPr>
          <w:rFonts w:ascii="Arial" w:hAnsi="Arial" w:cs="Arial"/>
          <w:color w:val="000000"/>
          <w:sz w:val="24"/>
          <w:szCs w:val="24"/>
        </w:rPr>
        <w:t>selection</w:t>
      </w:r>
      <w:r>
        <w:rPr>
          <w:rFonts w:ascii="Arial" w:hAnsi="Arial" w:cs="Arial"/>
          <w:color w:val="000000"/>
          <w:sz w:val="24"/>
          <w:szCs w:val="24"/>
        </w:rPr>
        <w:t xml:space="preserve">, probability theory and statistical inference are used in combination with </w:t>
      </w:r>
      <w:r w:rsidR="001F6080">
        <w:rPr>
          <w:rFonts w:ascii="Arial" w:hAnsi="Arial" w:cs="Arial"/>
          <w:color w:val="000000"/>
          <w:sz w:val="24"/>
          <w:szCs w:val="24"/>
        </w:rPr>
        <w:t>audit</w:t>
      </w:r>
      <w:r>
        <w:rPr>
          <w:rFonts w:ascii="Arial" w:hAnsi="Arial" w:cs="Arial"/>
          <w:color w:val="000000"/>
          <w:sz w:val="24"/>
          <w:szCs w:val="24"/>
        </w:rPr>
        <w:t xml:space="preserve"> judgement and experience. </w:t>
      </w:r>
    </w:p>
    <w:p w:rsidR="00D44C71" w:rsidRDefault="00D44C71" w:rsidP="00D44C71">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Example:</w:t>
      </w:r>
    </w:p>
    <w:p w:rsidR="00D44C71" w:rsidRDefault="00D44C71" w:rsidP="00D44C71">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95% confidence level = 5 sample risk</w:t>
      </w:r>
    </w:p>
    <w:p w:rsidR="00D44C71" w:rsidRDefault="00D44C71" w:rsidP="00D44C71">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The purpose is to use a sample to compute a confidence interval that will contain the true population mean, a given % of the time.</w:t>
      </w:r>
    </w:p>
    <w:p w:rsidR="00D44C71" w:rsidRDefault="00D44C71" w:rsidP="00D44C71">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All samples must be chosen at random as to eliminate bias, any that are not chosen at random will corrupt the results</w:t>
      </w:r>
      <w:r w:rsidR="001F6080">
        <w:rPr>
          <w:rFonts w:ascii="Arial" w:hAnsi="Arial" w:cs="Arial"/>
          <w:color w:val="000000"/>
          <w:sz w:val="24"/>
          <w:szCs w:val="24"/>
        </w:rPr>
        <w:t xml:space="preserve"> </w:t>
      </w:r>
      <w:r w:rsidR="001F6080" w:rsidRPr="001F6080">
        <w:rPr>
          <w:rFonts w:ascii="Arial" w:hAnsi="Arial" w:cs="Arial"/>
          <w:color w:val="000000"/>
          <w:sz w:val="24"/>
          <w:szCs w:val="24"/>
        </w:rPr>
        <w:t>→</w:t>
      </w:r>
      <w:r w:rsidR="001F6080">
        <w:rPr>
          <w:rFonts w:ascii="Arial" w:hAnsi="Arial" w:cs="Arial"/>
          <w:color w:val="000000"/>
          <w:sz w:val="24"/>
          <w:szCs w:val="24"/>
        </w:rPr>
        <w:t xml:space="preserve"> not objective. </w:t>
      </w:r>
    </w:p>
    <w:p w:rsidR="003B6D72" w:rsidRDefault="003B6D72" w:rsidP="003B6D72">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Must use a </w:t>
      </w:r>
      <w:r w:rsidR="00FB61C0">
        <w:rPr>
          <w:rFonts w:ascii="Arial" w:hAnsi="Arial" w:cs="Arial"/>
          <w:color w:val="000000"/>
          <w:sz w:val="24"/>
          <w:szCs w:val="24"/>
        </w:rPr>
        <w:t>probabilistic</w:t>
      </w:r>
      <w:r>
        <w:rPr>
          <w:rFonts w:ascii="Arial" w:hAnsi="Arial" w:cs="Arial"/>
          <w:color w:val="000000"/>
          <w:sz w:val="24"/>
          <w:szCs w:val="24"/>
        </w:rPr>
        <w:t xml:space="preserve"> sample selection method. </w:t>
      </w:r>
    </w:p>
    <w:p w:rsidR="003B6D72" w:rsidRDefault="003B6D72" w:rsidP="003B6D72">
      <w:pPr>
        <w:pStyle w:val="ListParagraph"/>
        <w:numPr>
          <w:ilvl w:val="0"/>
          <w:numId w:val="71"/>
        </w:numPr>
        <w:tabs>
          <w:tab w:val="left" w:pos="3188"/>
        </w:tabs>
        <w:rPr>
          <w:rFonts w:ascii="Arial" w:hAnsi="Arial" w:cs="Arial"/>
          <w:color w:val="000000"/>
          <w:sz w:val="24"/>
          <w:szCs w:val="24"/>
        </w:rPr>
      </w:pPr>
      <w:r>
        <w:rPr>
          <w:rFonts w:ascii="Arial" w:hAnsi="Arial" w:cs="Arial"/>
          <w:color w:val="000000"/>
          <w:sz w:val="24"/>
          <w:szCs w:val="24"/>
        </w:rPr>
        <w:t>Random sample selection</w:t>
      </w:r>
    </w:p>
    <w:p w:rsidR="003B6D72" w:rsidRDefault="003B6D72" w:rsidP="003B6D72">
      <w:pPr>
        <w:pStyle w:val="ListParagraph"/>
        <w:numPr>
          <w:ilvl w:val="0"/>
          <w:numId w:val="71"/>
        </w:numPr>
        <w:tabs>
          <w:tab w:val="left" w:pos="3188"/>
        </w:tabs>
        <w:rPr>
          <w:rFonts w:ascii="Arial" w:hAnsi="Arial" w:cs="Arial"/>
          <w:color w:val="000000"/>
          <w:sz w:val="24"/>
          <w:szCs w:val="24"/>
        </w:rPr>
      </w:pPr>
      <w:r>
        <w:rPr>
          <w:rFonts w:ascii="Arial" w:hAnsi="Arial" w:cs="Arial"/>
          <w:color w:val="000000"/>
          <w:sz w:val="24"/>
          <w:szCs w:val="24"/>
        </w:rPr>
        <w:t>Systematic Sample selection – calculated interval with a random starting point</w:t>
      </w:r>
    </w:p>
    <w:p w:rsidR="003B6D72" w:rsidRPr="003B6D72" w:rsidRDefault="003B6D72" w:rsidP="003B6D72">
      <w:pPr>
        <w:pStyle w:val="ListParagraph"/>
        <w:numPr>
          <w:ilvl w:val="0"/>
          <w:numId w:val="71"/>
        </w:numPr>
        <w:tabs>
          <w:tab w:val="left" w:pos="3188"/>
        </w:tabs>
        <w:rPr>
          <w:rFonts w:ascii="Arial" w:hAnsi="Arial" w:cs="Arial"/>
          <w:color w:val="000000"/>
          <w:sz w:val="24"/>
          <w:szCs w:val="24"/>
        </w:rPr>
      </w:pPr>
      <w:r>
        <w:rPr>
          <w:rFonts w:ascii="Arial" w:hAnsi="Arial" w:cs="Arial"/>
          <w:color w:val="000000"/>
          <w:sz w:val="24"/>
          <w:szCs w:val="24"/>
        </w:rPr>
        <w:t xml:space="preserve">PPS (probability proportional to size) sample selection – also called monetary unit sampling. Probability of selection is proportional to recorded value of the item. </w:t>
      </w:r>
    </w:p>
    <w:p w:rsidR="00FB61C0" w:rsidRDefault="00FB61C0" w:rsidP="00FB61C0">
      <w:pPr>
        <w:tabs>
          <w:tab w:val="left" w:pos="3188"/>
        </w:tabs>
        <w:rPr>
          <w:rFonts w:ascii="Arial" w:hAnsi="Arial" w:cs="Arial"/>
          <w:color w:val="000000"/>
          <w:sz w:val="24"/>
          <w:szCs w:val="24"/>
        </w:rPr>
      </w:pPr>
    </w:p>
    <w:p w:rsidR="00FB61C0" w:rsidRDefault="00FB61C0" w:rsidP="00FB61C0">
      <w:pPr>
        <w:tabs>
          <w:tab w:val="left" w:pos="3188"/>
        </w:tabs>
        <w:rPr>
          <w:rFonts w:ascii="Arial" w:hAnsi="Arial" w:cs="Arial"/>
          <w:color w:val="000000"/>
          <w:sz w:val="24"/>
          <w:szCs w:val="24"/>
        </w:rPr>
      </w:pPr>
    </w:p>
    <w:p w:rsidR="00FB61C0" w:rsidRDefault="00FB61C0" w:rsidP="00FB61C0">
      <w:pPr>
        <w:tabs>
          <w:tab w:val="left" w:pos="3188"/>
        </w:tabs>
        <w:rPr>
          <w:rFonts w:ascii="Arial" w:hAnsi="Arial" w:cs="Arial"/>
          <w:b/>
          <w:color w:val="000000"/>
          <w:sz w:val="24"/>
          <w:szCs w:val="24"/>
        </w:rPr>
      </w:pPr>
      <w:r>
        <w:rPr>
          <w:rFonts w:ascii="Arial" w:hAnsi="Arial" w:cs="Arial"/>
          <w:b/>
          <w:color w:val="000000"/>
          <w:sz w:val="24"/>
          <w:szCs w:val="24"/>
        </w:rPr>
        <w:lastRenderedPageBreak/>
        <w:t>Non-Statistical Sampling</w:t>
      </w:r>
    </w:p>
    <w:p w:rsidR="00FB61C0" w:rsidRDefault="00FB61C0" w:rsidP="00FB61C0">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Does not require quantification of sampling risk.</w:t>
      </w:r>
    </w:p>
    <w:p w:rsidR="00FB61C0" w:rsidRDefault="00FB61C0" w:rsidP="00FB61C0">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Use judgement (not probability theory or statistical inference) to determine sample size and evaluate the results</w:t>
      </w:r>
    </w:p>
    <w:p w:rsidR="00FB61C0" w:rsidRDefault="00FB61C0" w:rsidP="00FB61C0">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Use non-probabilistic methods to select</w:t>
      </w:r>
      <w:r w:rsidR="005B3397">
        <w:rPr>
          <w:rFonts w:ascii="Arial" w:hAnsi="Arial" w:cs="Arial"/>
          <w:color w:val="000000"/>
          <w:sz w:val="24"/>
          <w:szCs w:val="24"/>
        </w:rPr>
        <w:t xml:space="preserve"> </w:t>
      </w:r>
      <w:r>
        <w:rPr>
          <w:rFonts w:ascii="Arial" w:hAnsi="Arial" w:cs="Arial"/>
          <w:color w:val="000000"/>
          <w:sz w:val="24"/>
          <w:szCs w:val="24"/>
        </w:rPr>
        <w:t>t</w:t>
      </w:r>
      <w:r w:rsidR="005B3397">
        <w:rPr>
          <w:rFonts w:ascii="Arial" w:hAnsi="Arial" w:cs="Arial"/>
          <w:color w:val="000000"/>
          <w:sz w:val="24"/>
          <w:szCs w:val="24"/>
        </w:rPr>
        <w:t>h</w:t>
      </w:r>
      <w:r>
        <w:rPr>
          <w:rFonts w:ascii="Arial" w:hAnsi="Arial" w:cs="Arial"/>
          <w:color w:val="000000"/>
          <w:sz w:val="24"/>
          <w:szCs w:val="24"/>
        </w:rPr>
        <w:t>e sample:</w:t>
      </w:r>
    </w:p>
    <w:p w:rsidR="00FB61C0" w:rsidRDefault="00FB61C0" w:rsidP="00FB61C0">
      <w:pPr>
        <w:pStyle w:val="ListParagraph"/>
        <w:numPr>
          <w:ilvl w:val="0"/>
          <w:numId w:val="72"/>
        </w:numPr>
        <w:tabs>
          <w:tab w:val="left" w:pos="3188"/>
        </w:tabs>
        <w:rPr>
          <w:rFonts w:ascii="Arial" w:hAnsi="Arial" w:cs="Arial"/>
          <w:color w:val="000000"/>
          <w:sz w:val="24"/>
          <w:szCs w:val="24"/>
        </w:rPr>
      </w:pPr>
      <w:r>
        <w:rPr>
          <w:rFonts w:ascii="Arial" w:hAnsi="Arial" w:cs="Arial"/>
          <w:color w:val="000000"/>
          <w:sz w:val="24"/>
          <w:szCs w:val="24"/>
        </w:rPr>
        <w:t xml:space="preserve">Directed sample selection – Judgement </w:t>
      </w:r>
    </w:p>
    <w:p w:rsidR="00FB61C0" w:rsidRDefault="00FB61C0" w:rsidP="00FB61C0">
      <w:pPr>
        <w:pStyle w:val="ListParagraph"/>
        <w:numPr>
          <w:ilvl w:val="0"/>
          <w:numId w:val="72"/>
        </w:numPr>
        <w:tabs>
          <w:tab w:val="left" w:pos="3188"/>
        </w:tabs>
        <w:rPr>
          <w:rFonts w:ascii="Arial" w:hAnsi="Arial" w:cs="Arial"/>
          <w:color w:val="000000"/>
          <w:sz w:val="24"/>
          <w:szCs w:val="24"/>
        </w:rPr>
      </w:pPr>
      <w:r>
        <w:rPr>
          <w:rFonts w:ascii="Arial" w:hAnsi="Arial" w:cs="Arial"/>
          <w:color w:val="000000"/>
          <w:sz w:val="24"/>
          <w:szCs w:val="24"/>
        </w:rPr>
        <w:t xml:space="preserve">Block sample selection – sequence </w:t>
      </w:r>
    </w:p>
    <w:p w:rsidR="004E240E" w:rsidRPr="005C5258" w:rsidRDefault="00FB61C0" w:rsidP="004E240E">
      <w:pPr>
        <w:pStyle w:val="ListParagraph"/>
        <w:numPr>
          <w:ilvl w:val="0"/>
          <w:numId w:val="72"/>
        </w:numPr>
        <w:tabs>
          <w:tab w:val="left" w:pos="3188"/>
        </w:tabs>
        <w:rPr>
          <w:rFonts w:ascii="Arial" w:hAnsi="Arial" w:cs="Arial"/>
          <w:color w:val="000000"/>
          <w:sz w:val="24"/>
          <w:szCs w:val="24"/>
        </w:rPr>
      </w:pPr>
      <w:r>
        <w:rPr>
          <w:rFonts w:ascii="Arial" w:hAnsi="Arial" w:cs="Arial"/>
          <w:color w:val="000000"/>
          <w:sz w:val="24"/>
          <w:szCs w:val="24"/>
        </w:rPr>
        <w:t>Haphazard Sample selection – no structure, but no bias (supposedly)</w:t>
      </w:r>
    </w:p>
    <w:p w:rsidR="004E240E" w:rsidRDefault="004E240E" w:rsidP="004E240E">
      <w:pPr>
        <w:tabs>
          <w:tab w:val="left" w:pos="3188"/>
        </w:tabs>
        <w:rPr>
          <w:rFonts w:ascii="Arial" w:hAnsi="Arial" w:cs="Arial"/>
          <w:b/>
          <w:color w:val="000000"/>
          <w:sz w:val="24"/>
          <w:szCs w:val="24"/>
        </w:rPr>
      </w:pPr>
      <w:r>
        <w:rPr>
          <w:rFonts w:ascii="Arial" w:hAnsi="Arial" w:cs="Arial"/>
          <w:b/>
          <w:color w:val="000000"/>
          <w:sz w:val="24"/>
          <w:szCs w:val="24"/>
        </w:rPr>
        <w:t>Stratification</w:t>
      </w:r>
    </w:p>
    <w:p w:rsidR="004E240E" w:rsidRDefault="004E240E" w:rsidP="004E240E">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The process of dividing a population into sub-populations. The sub populations (i.e., strata) contain items with similar characteristics </w:t>
      </w:r>
    </w:p>
    <w:p w:rsidR="004E240E" w:rsidRDefault="004E240E" w:rsidP="004E240E">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Identifying characteristics. </w:t>
      </w:r>
      <w:r w:rsidR="002449B6">
        <w:rPr>
          <w:rFonts w:ascii="Arial" w:hAnsi="Arial" w:cs="Arial"/>
          <w:color w:val="000000"/>
          <w:sz w:val="24"/>
          <w:szCs w:val="24"/>
        </w:rPr>
        <w:t xml:space="preserve"> E.g.,</w:t>
      </w:r>
    </w:p>
    <w:p w:rsidR="004E240E" w:rsidRDefault="004E240E" w:rsidP="004E240E">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Often monetary value, so greater effort is directed at larger value items </w:t>
      </w:r>
    </w:p>
    <w:p w:rsidR="004E240E" w:rsidRDefault="004E240E" w:rsidP="004E240E">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Characteristics that indicate a higher risk of misstatement. </w:t>
      </w:r>
    </w:p>
    <w:p w:rsidR="005C5258" w:rsidRDefault="005C5258" w:rsidP="005C5258">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The purpose is to reduce variability of items within each stratum and so allow a smaller sample size without increasing sampling risk</w:t>
      </w:r>
    </w:p>
    <w:p w:rsidR="005C5258" w:rsidRDefault="005C5258" w:rsidP="005C5258">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Helps improve audit efficiency </w:t>
      </w:r>
    </w:p>
    <w:p w:rsidR="005F5240" w:rsidRDefault="005C5258" w:rsidP="005F5240">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Strata must be defined so that each sampling unit can only be in one stratum </w:t>
      </w:r>
    </w:p>
    <w:p w:rsidR="009075E7" w:rsidRDefault="005F5240" w:rsidP="009075E7">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Example:</w:t>
      </w:r>
    </w:p>
    <w:p w:rsidR="005F5240" w:rsidRPr="005F5240" w:rsidRDefault="005F5240" w:rsidP="009075E7">
      <w:pPr>
        <w:pStyle w:val="ListParagraph"/>
        <w:numPr>
          <w:ilvl w:val="0"/>
          <w:numId w:val="2"/>
        </w:numPr>
        <w:tabs>
          <w:tab w:val="left" w:pos="3188"/>
        </w:tabs>
        <w:rPr>
          <w:rFonts w:ascii="Arial" w:hAnsi="Arial" w:cs="Arial"/>
          <w:color w:val="000000"/>
          <w:sz w:val="24"/>
          <w:szCs w:val="24"/>
        </w:rPr>
      </w:pPr>
      <w:r>
        <w:rPr>
          <w:noProof/>
        </w:rPr>
        <w:drawing>
          <wp:inline distT="0" distB="0" distL="0" distR="0" wp14:anchorId="07D00E7D" wp14:editId="417D0385">
            <wp:extent cx="5731510" cy="3255010"/>
            <wp:effectExtent l="0" t="0" r="254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55010"/>
                    </a:xfrm>
                    <a:prstGeom prst="rect">
                      <a:avLst/>
                    </a:prstGeom>
                  </pic:spPr>
                </pic:pic>
              </a:graphicData>
            </a:graphic>
          </wp:inline>
        </w:drawing>
      </w:r>
    </w:p>
    <w:p w:rsidR="00D7016E" w:rsidRDefault="00D7016E" w:rsidP="00D7016E">
      <w:pPr>
        <w:tabs>
          <w:tab w:val="left" w:pos="3188"/>
        </w:tabs>
        <w:rPr>
          <w:rFonts w:ascii="Arial" w:hAnsi="Arial" w:cs="Arial"/>
          <w:color w:val="000000"/>
          <w:sz w:val="24"/>
          <w:szCs w:val="24"/>
        </w:rPr>
      </w:pPr>
    </w:p>
    <w:p w:rsidR="005F5240" w:rsidRDefault="005F5240" w:rsidP="00D7016E">
      <w:pPr>
        <w:tabs>
          <w:tab w:val="left" w:pos="3188"/>
        </w:tabs>
        <w:rPr>
          <w:rFonts w:ascii="Arial" w:hAnsi="Arial" w:cs="Arial"/>
          <w:color w:val="000000"/>
          <w:sz w:val="24"/>
          <w:szCs w:val="24"/>
        </w:rPr>
      </w:pPr>
    </w:p>
    <w:p w:rsidR="005F5240" w:rsidRDefault="005F5240" w:rsidP="00D7016E">
      <w:pPr>
        <w:tabs>
          <w:tab w:val="left" w:pos="3188"/>
        </w:tabs>
        <w:rPr>
          <w:rFonts w:ascii="Arial" w:hAnsi="Arial" w:cs="Arial"/>
          <w:color w:val="000000"/>
          <w:sz w:val="24"/>
          <w:szCs w:val="24"/>
        </w:rPr>
      </w:pPr>
    </w:p>
    <w:p w:rsidR="005F5240" w:rsidRDefault="005F5240" w:rsidP="00D7016E">
      <w:pPr>
        <w:tabs>
          <w:tab w:val="left" w:pos="3188"/>
        </w:tabs>
        <w:rPr>
          <w:rFonts w:ascii="Arial" w:hAnsi="Arial" w:cs="Arial"/>
          <w:color w:val="000000"/>
          <w:sz w:val="24"/>
          <w:szCs w:val="24"/>
        </w:rPr>
      </w:pPr>
    </w:p>
    <w:p w:rsidR="005F5240" w:rsidRDefault="005F5240" w:rsidP="00D7016E">
      <w:pPr>
        <w:tabs>
          <w:tab w:val="left" w:pos="3188"/>
        </w:tabs>
        <w:rPr>
          <w:rFonts w:ascii="Arial" w:hAnsi="Arial" w:cs="Arial"/>
          <w:color w:val="000000"/>
          <w:sz w:val="24"/>
          <w:szCs w:val="24"/>
        </w:rPr>
      </w:pPr>
    </w:p>
    <w:p w:rsidR="005F5240" w:rsidRPr="005F5240" w:rsidRDefault="005F5240" w:rsidP="00D7016E">
      <w:pPr>
        <w:tabs>
          <w:tab w:val="left" w:pos="3188"/>
        </w:tabs>
        <w:rPr>
          <w:rFonts w:ascii="Arial" w:hAnsi="Arial" w:cs="Arial"/>
          <w:b/>
          <w:color w:val="000000"/>
          <w:sz w:val="24"/>
          <w:szCs w:val="24"/>
        </w:rPr>
      </w:pPr>
      <w:r>
        <w:rPr>
          <w:rFonts w:ascii="Arial" w:hAnsi="Arial" w:cs="Arial"/>
          <w:b/>
          <w:color w:val="000000"/>
          <w:sz w:val="24"/>
          <w:szCs w:val="24"/>
        </w:rPr>
        <w:lastRenderedPageBreak/>
        <w:t>Sampling for Tests of Control</w:t>
      </w:r>
    </w:p>
    <w:p w:rsidR="009A6194" w:rsidRDefault="005F5240" w:rsidP="005F5240">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When performing tests of controls, the auditor is concerned with evidence that controls are operating effectively. </w:t>
      </w:r>
    </w:p>
    <w:p w:rsidR="005F5240" w:rsidRDefault="005F5240" w:rsidP="005F5240">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Auditor is interested in the frequency of the occurrence of problems in internal controls, </w:t>
      </w:r>
      <w:proofErr w:type="spellStart"/>
      <w:r>
        <w:rPr>
          <w:rFonts w:ascii="Arial" w:hAnsi="Arial" w:cs="Arial"/>
          <w:color w:val="000000"/>
          <w:sz w:val="24"/>
          <w:szCs w:val="24"/>
        </w:rPr>
        <w:t>ie</w:t>
      </w:r>
      <w:proofErr w:type="spellEnd"/>
      <w:r>
        <w:rPr>
          <w:rFonts w:ascii="Arial" w:hAnsi="Arial" w:cs="Arial"/>
          <w:color w:val="000000"/>
          <w:sz w:val="24"/>
          <w:szCs w:val="24"/>
        </w:rPr>
        <w:t xml:space="preserve">., rate of deviation </w:t>
      </w:r>
    </w:p>
    <w:p w:rsidR="005F5240" w:rsidRDefault="005F5240" w:rsidP="005F5240">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E.g., 5 out of a sample of 100 purchase invoices examined did not have a receiving report attached. The sample deviation rate (SDR) of 5% can then be projected to the population. </w:t>
      </w:r>
    </w:p>
    <w:p w:rsidR="00416D85" w:rsidRDefault="00416D85" w:rsidP="00416D85">
      <w:pPr>
        <w:tabs>
          <w:tab w:val="left" w:pos="3188"/>
        </w:tabs>
        <w:rPr>
          <w:rFonts w:ascii="Arial" w:hAnsi="Arial" w:cs="Arial"/>
          <w:b/>
          <w:color w:val="000000"/>
          <w:sz w:val="24"/>
          <w:szCs w:val="24"/>
        </w:rPr>
      </w:pPr>
      <w:r>
        <w:rPr>
          <w:rFonts w:ascii="Arial" w:hAnsi="Arial" w:cs="Arial"/>
          <w:b/>
          <w:color w:val="000000"/>
          <w:sz w:val="24"/>
          <w:szCs w:val="24"/>
        </w:rPr>
        <w:t>Sampling for Substantive Tests</w:t>
      </w:r>
    </w:p>
    <w:p w:rsidR="00416D85" w:rsidRDefault="00416D85" w:rsidP="00416D85">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When performing tests of details of transactions, the auditor is interested in the misstatements in transaction data </w:t>
      </w:r>
      <w:r w:rsidRPr="00416D85">
        <w:rPr>
          <w:rFonts w:ascii="Arial" w:hAnsi="Arial" w:cs="Arial"/>
          <w:color w:val="000000"/>
          <w:sz w:val="24"/>
          <w:szCs w:val="24"/>
        </w:rPr>
        <w:t>→</w:t>
      </w:r>
      <w:r>
        <w:rPr>
          <w:rFonts w:ascii="Arial" w:hAnsi="Arial" w:cs="Arial"/>
          <w:color w:val="000000"/>
          <w:sz w:val="24"/>
          <w:szCs w:val="24"/>
        </w:rPr>
        <w:t xml:space="preserve"> occurrence rate (</w:t>
      </w:r>
      <w:proofErr w:type="spellStart"/>
      <w:r>
        <w:rPr>
          <w:rFonts w:ascii="Arial" w:hAnsi="Arial" w:cs="Arial"/>
          <w:color w:val="000000"/>
          <w:sz w:val="24"/>
          <w:szCs w:val="24"/>
        </w:rPr>
        <w:t>i.e</w:t>
      </w:r>
      <w:proofErr w:type="spellEnd"/>
      <w:r>
        <w:rPr>
          <w:rFonts w:ascii="Arial" w:hAnsi="Arial" w:cs="Arial"/>
          <w:color w:val="000000"/>
          <w:sz w:val="24"/>
          <w:szCs w:val="24"/>
        </w:rPr>
        <w:t xml:space="preserve">, rate of deviation is again relevant) </w:t>
      </w:r>
    </w:p>
    <w:p w:rsidR="00416D85" w:rsidRDefault="00416D85" w:rsidP="00416D85">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E.g., 7% of purchase invoices examined were</w:t>
      </w:r>
      <w:r w:rsidR="00DB5ED1">
        <w:rPr>
          <w:rFonts w:ascii="Arial" w:hAnsi="Arial" w:cs="Arial"/>
          <w:color w:val="000000"/>
          <w:sz w:val="24"/>
          <w:szCs w:val="24"/>
        </w:rPr>
        <w:t xml:space="preserve"> </w:t>
      </w:r>
      <w:r>
        <w:rPr>
          <w:rFonts w:ascii="Arial" w:hAnsi="Arial" w:cs="Arial"/>
          <w:color w:val="000000"/>
          <w:sz w:val="24"/>
          <w:szCs w:val="24"/>
        </w:rPr>
        <w:t xml:space="preserve">not recorded in the accounting journal/ledger </w:t>
      </w:r>
    </w:p>
    <w:p w:rsidR="00DB5ED1" w:rsidRDefault="00DB5ED1" w:rsidP="00DB5ED1">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 xml:space="preserve">Which assertion is breached? </w:t>
      </w:r>
    </w:p>
    <w:p w:rsidR="00DB5ED1" w:rsidRDefault="00DB5ED1" w:rsidP="00DB5ED1">
      <w:pPr>
        <w:pStyle w:val="ListParagraph"/>
        <w:numPr>
          <w:ilvl w:val="2"/>
          <w:numId w:val="2"/>
        </w:numPr>
        <w:tabs>
          <w:tab w:val="left" w:pos="3188"/>
        </w:tabs>
        <w:rPr>
          <w:rFonts w:ascii="Arial" w:hAnsi="Arial" w:cs="Arial"/>
          <w:color w:val="000000"/>
          <w:sz w:val="24"/>
          <w:szCs w:val="24"/>
        </w:rPr>
      </w:pPr>
      <w:r>
        <w:rPr>
          <w:rFonts w:ascii="Arial" w:hAnsi="Arial" w:cs="Arial"/>
          <w:color w:val="000000"/>
          <w:sz w:val="24"/>
          <w:szCs w:val="24"/>
        </w:rPr>
        <w:t xml:space="preserve">Completeness was breached (transaction occurred, but was not recorded) </w:t>
      </w:r>
    </w:p>
    <w:p w:rsidR="006F2E1D" w:rsidRDefault="006F2E1D" w:rsidP="006F2E1D">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With tests of details of balances, the auditor is interested in the monetary misstatements in account balances (dollar amounts, not deviation rates)</w:t>
      </w:r>
    </w:p>
    <w:p w:rsidR="006F2E1D" w:rsidRDefault="006F2E1D" w:rsidP="006F2E1D">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Sample results can be used to estimate total dollar amount of misstatements in the population </w:t>
      </w:r>
    </w:p>
    <w:p w:rsidR="006F2E1D" w:rsidRDefault="006F2E1D" w:rsidP="006F2E1D">
      <w:pPr>
        <w:pStyle w:val="ListParagraph"/>
        <w:numPr>
          <w:ilvl w:val="0"/>
          <w:numId w:val="2"/>
        </w:numPr>
        <w:tabs>
          <w:tab w:val="left" w:pos="3188"/>
        </w:tabs>
        <w:rPr>
          <w:rFonts w:ascii="Arial" w:hAnsi="Arial" w:cs="Arial"/>
          <w:color w:val="000000"/>
          <w:sz w:val="24"/>
          <w:szCs w:val="24"/>
        </w:rPr>
      </w:pPr>
      <w:r>
        <w:rPr>
          <w:rFonts w:ascii="Arial" w:hAnsi="Arial" w:cs="Arial"/>
          <w:color w:val="000000"/>
          <w:sz w:val="24"/>
          <w:szCs w:val="24"/>
        </w:rPr>
        <w:t xml:space="preserve">Example: </w:t>
      </w:r>
    </w:p>
    <w:p w:rsidR="006F2E1D" w:rsidRDefault="006F2E1D" w:rsidP="006F2E1D">
      <w:pPr>
        <w:pStyle w:val="ListParagraph"/>
        <w:numPr>
          <w:ilvl w:val="1"/>
          <w:numId w:val="2"/>
        </w:numPr>
        <w:tabs>
          <w:tab w:val="left" w:pos="3188"/>
        </w:tabs>
        <w:rPr>
          <w:rFonts w:ascii="Arial" w:hAnsi="Arial" w:cs="Arial"/>
          <w:color w:val="000000"/>
          <w:sz w:val="24"/>
          <w:szCs w:val="24"/>
        </w:rPr>
      </w:pPr>
      <w:r>
        <w:rPr>
          <w:rFonts w:ascii="Arial" w:hAnsi="Arial" w:cs="Arial"/>
          <w:color w:val="000000"/>
          <w:sz w:val="24"/>
          <w:szCs w:val="24"/>
        </w:rPr>
        <w:t>9% of the value of inventory items sampled are misstated, therefore 9% of ending inventory value are estimated to be misstated</w:t>
      </w:r>
    </w:p>
    <w:p w:rsidR="006F2E1D" w:rsidRDefault="006F2E1D" w:rsidP="006F2E1D">
      <w:pPr>
        <w:pStyle w:val="ListParagraph"/>
        <w:numPr>
          <w:ilvl w:val="2"/>
          <w:numId w:val="2"/>
        </w:numPr>
        <w:tabs>
          <w:tab w:val="left" w:pos="3188"/>
        </w:tabs>
        <w:rPr>
          <w:rFonts w:ascii="Arial" w:hAnsi="Arial" w:cs="Arial"/>
          <w:color w:val="000000"/>
          <w:sz w:val="24"/>
          <w:szCs w:val="24"/>
        </w:rPr>
      </w:pPr>
      <w:r>
        <w:rPr>
          <w:rFonts w:ascii="Arial" w:hAnsi="Arial" w:cs="Arial"/>
          <w:color w:val="000000"/>
          <w:sz w:val="24"/>
          <w:szCs w:val="24"/>
        </w:rPr>
        <w:t>Then ask Is this amount material?</w:t>
      </w:r>
    </w:p>
    <w:p w:rsidR="006F2E1D" w:rsidRDefault="006F2E1D" w:rsidP="006F2E1D">
      <w:pPr>
        <w:tabs>
          <w:tab w:val="left" w:pos="3188"/>
        </w:tabs>
        <w:rPr>
          <w:rFonts w:ascii="Arial" w:hAnsi="Arial" w:cs="Arial"/>
          <w:b/>
          <w:color w:val="000000"/>
          <w:sz w:val="24"/>
          <w:szCs w:val="24"/>
        </w:rPr>
      </w:pPr>
      <w:r>
        <w:rPr>
          <w:rFonts w:ascii="Arial" w:hAnsi="Arial" w:cs="Arial"/>
          <w:b/>
          <w:color w:val="000000"/>
          <w:sz w:val="24"/>
          <w:szCs w:val="24"/>
        </w:rPr>
        <w:t xml:space="preserve">Sampling to estimate deviations/misstatements </w:t>
      </w:r>
    </w:p>
    <w:p w:rsidR="006F2E1D" w:rsidRPr="00EF37EE" w:rsidRDefault="006F2E1D" w:rsidP="006F2E1D">
      <w:pPr>
        <w:pStyle w:val="ListParagraph"/>
        <w:numPr>
          <w:ilvl w:val="0"/>
          <w:numId w:val="2"/>
        </w:numPr>
        <w:tabs>
          <w:tab w:val="left" w:pos="3188"/>
        </w:tabs>
        <w:rPr>
          <w:rFonts w:ascii="Arial" w:hAnsi="Arial" w:cs="Arial"/>
          <w:color w:val="000000"/>
          <w:sz w:val="23"/>
          <w:szCs w:val="23"/>
        </w:rPr>
      </w:pPr>
      <w:r w:rsidRPr="00EF37EE">
        <w:rPr>
          <w:rFonts w:ascii="Arial" w:hAnsi="Arial" w:cs="Arial"/>
          <w:color w:val="000000"/>
          <w:sz w:val="23"/>
          <w:szCs w:val="23"/>
        </w:rPr>
        <w:t xml:space="preserve">Consider two risks when making such judgements (recall slide on sampling risk): </w:t>
      </w:r>
    </w:p>
    <w:p w:rsidR="006F2E1D" w:rsidRPr="00EF37EE" w:rsidRDefault="006F2E1D" w:rsidP="006F2E1D">
      <w:pPr>
        <w:pStyle w:val="ListParagraph"/>
        <w:numPr>
          <w:ilvl w:val="1"/>
          <w:numId w:val="2"/>
        </w:numPr>
        <w:tabs>
          <w:tab w:val="left" w:pos="3188"/>
        </w:tabs>
        <w:rPr>
          <w:rFonts w:ascii="Arial" w:hAnsi="Arial" w:cs="Arial"/>
          <w:color w:val="000000"/>
          <w:sz w:val="23"/>
          <w:szCs w:val="23"/>
        </w:rPr>
      </w:pPr>
      <w:r w:rsidRPr="00EF37EE">
        <w:rPr>
          <w:rFonts w:ascii="Arial" w:hAnsi="Arial" w:cs="Arial"/>
          <w:color w:val="000000"/>
          <w:sz w:val="23"/>
          <w:szCs w:val="23"/>
        </w:rPr>
        <w:t xml:space="preserve">Risk of incorrect acceptance/the risk of over-reliance → audit inappropriate opinion, therefore ineffective audit. </w:t>
      </w:r>
    </w:p>
    <w:p w:rsidR="006F2E1D" w:rsidRPr="00EF37EE" w:rsidRDefault="006F2E1D" w:rsidP="006F2E1D">
      <w:pPr>
        <w:pStyle w:val="ListParagraph"/>
        <w:numPr>
          <w:ilvl w:val="1"/>
          <w:numId w:val="2"/>
        </w:numPr>
        <w:tabs>
          <w:tab w:val="left" w:pos="3188"/>
        </w:tabs>
        <w:rPr>
          <w:rFonts w:ascii="Arial" w:hAnsi="Arial" w:cs="Arial"/>
          <w:color w:val="000000"/>
          <w:sz w:val="23"/>
          <w:szCs w:val="23"/>
        </w:rPr>
      </w:pPr>
      <w:r w:rsidRPr="00EF37EE">
        <w:rPr>
          <w:rFonts w:ascii="Arial" w:hAnsi="Arial" w:cs="Arial"/>
          <w:color w:val="000000"/>
          <w:sz w:val="23"/>
          <w:szCs w:val="23"/>
        </w:rPr>
        <w:t>Risk of incorrect rejection/ the risk of under-reliance → inefficient audit</w:t>
      </w:r>
    </w:p>
    <w:p w:rsidR="006F2E1D" w:rsidRPr="00EF37EE" w:rsidRDefault="006F2E1D" w:rsidP="006F2E1D">
      <w:pPr>
        <w:pStyle w:val="ListParagraph"/>
        <w:numPr>
          <w:ilvl w:val="0"/>
          <w:numId w:val="2"/>
        </w:numPr>
        <w:tabs>
          <w:tab w:val="left" w:pos="3188"/>
        </w:tabs>
        <w:rPr>
          <w:rFonts w:ascii="Arial" w:hAnsi="Arial" w:cs="Arial"/>
          <w:color w:val="000000"/>
          <w:sz w:val="23"/>
          <w:szCs w:val="23"/>
        </w:rPr>
      </w:pPr>
      <w:r w:rsidRPr="00EF37EE">
        <w:rPr>
          <w:rFonts w:ascii="Arial" w:hAnsi="Arial" w:cs="Arial"/>
          <w:color w:val="000000"/>
          <w:sz w:val="23"/>
          <w:szCs w:val="23"/>
        </w:rPr>
        <w:t xml:space="preserve">We are more concerned </w:t>
      </w:r>
      <w:r w:rsidR="00277B7D" w:rsidRPr="00EF37EE">
        <w:rPr>
          <w:rFonts w:ascii="Arial" w:hAnsi="Arial" w:cs="Arial"/>
          <w:color w:val="000000"/>
          <w:sz w:val="23"/>
          <w:szCs w:val="23"/>
        </w:rPr>
        <w:t>about</w:t>
      </w:r>
      <w:r w:rsidRPr="00EF37EE">
        <w:rPr>
          <w:rFonts w:ascii="Arial" w:hAnsi="Arial" w:cs="Arial"/>
          <w:color w:val="000000"/>
          <w:sz w:val="23"/>
          <w:szCs w:val="23"/>
        </w:rPr>
        <w:t xml:space="preserve"> the risk of incorrect </w:t>
      </w:r>
    </w:p>
    <w:p w:rsidR="006F2E1D" w:rsidRPr="00EF37EE" w:rsidRDefault="006F2E1D" w:rsidP="006F2E1D">
      <w:pPr>
        <w:pStyle w:val="ListParagraph"/>
        <w:numPr>
          <w:ilvl w:val="1"/>
          <w:numId w:val="2"/>
        </w:numPr>
        <w:tabs>
          <w:tab w:val="left" w:pos="3188"/>
        </w:tabs>
        <w:rPr>
          <w:rFonts w:ascii="Arial" w:hAnsi="Arial" w:cs="Arial"/>
          <w:color w:val="000000"/>
          <w:sz w:val="23"/>
          <w:szCs w:val="23"/>
        </w:rPr>
      </w:pPr>
      <w:r w:rsidRPr="00EF37EE">
        <w:rPr>
          <w:rFonts w:ascii="Arial" w:hAnsi="Arial" w:cs="Arial"/>
          <w:color w:val="000000"/>
          <w:sz w:val="23"/>
          <w:szCs w:val="23"/>
        </w:rPr>
        <w:t xml:space="preserve">The first type → affects </w:t>
      </w:r>
      <w:r w:rsidR="00277B7D" w:rsidRPr="00EF37EE">
        <w:rPr>
          <w:rFonts w:ascii="Arial" w:hAnsi="Arial" w:cs="Arial"/>
          <w:color w:val="000000"/>
          <w:sz w:val="23"/>
          <w:szCs w:val="23"/>
        </w:rPr>
        <w:t>whether</w:t>
      </w:r>
      <w:r w:rsidRPr="00EF37EE">
        <w:rPr>
          <w:rFonts w:ascii="Arial" w:hAnsi="Arial" w:cs="Arial"/>
          <w:color w:val="000000"/>
          <w:sz w:val="23"/>
          <w:szCs w:val="23"/>
        </w:rPr>
        <w:t xml:space="preserve"> the financial statements provide a ‘true and fair’ view</w:t>
      </w:r>
    </w:p>
    <w:p w:rsidR="00277B7D" w:rsidRDefault="00277B7D" w:rsidP="00277B7D">
      <w:pPr>
        <w:tabs>
          <w:tab w:val="left" w:pos="3188"/>
        </w:tabs>
        <w:rPr>
          <w:rFonts w:ascii="Arial" w:hAnsi="Arial" w:cs="Arial"/>
          <w:b/>
          <w:color w:val="000000"/>
          <w:sz w:val="24"/>
          <w:szCs w:val="24"/>
        </w:rPr>
      </w:pPr>
      <w:r>
        <w:rPr>
          <w:rFonts w:ascii="Arial" w:hAnsi="Arial" w:cs="Arial"/>
          <w:b/>
          <w:color w:val="000000"/>
          <w:sz w:val="24"/>
          <w:szCs w:val="24"/>
        </w:rPr>
        <w:t>Using sampling in Audit testing</w:t>
      </w:r>
    </w:p>
    <w:p w:rsidR="00277B7D" w:rsidRPr="00EF37EE" w:rsidRDefault="00277B7D" w:rsidP="00277B7D">
      <w:pPr>
        <w:pStyle w:val="ListParagraph"/>
        <w:numPr>
          <w:ilvl w:val="0"/>
          <w:numId w:val="73"/>
        </w:numPr>
        <w:tabs>
          <w:tab w:val="left" w:pos="3188"/>
        </w:tabs>
        <w:rPr>
          <w:rFonts w:ascii="Arial" w:hAnsi="Arial" w:cs="Arial"/>
          <w:color w:val="000000"/>
          <w:sz w:val="23"/>
          <w:szCs w:val="23"/>
        </w:rPr>
      </w:pPr>
      <w:r w:rsidRPr="00EF37EE">
        <w:rPr>
          <w:rFonts w:ascii="Arial" w:hAnsi="Arial" w:cs="Arial"/>
          <w:color w:val="000000"/>
          <w:sz w:val="23"/>
          <w:szCs w:val="23"/>
        </w:rPr>
        <w:t>Is sampling required?</w:t>
      </w:r>
    </w:p>
    <w:p w:rsidR="00277B7D" w:rsidRPr="00EF37EE" w:rsidRDefault="00277B7D" w:rsidP="00277B7D">
      <w:pPr>
        <w:pStyle w:val="ListParagraph"/>
        <w:numPr>
          <w:ilvl w:val="0"/>
          <w:numId w:val="73"/>
        </w:numPr>
        <w:tabs>
          <w:tab w:val="left" w:pos="3188"/>
        </w:tabs>
        <w:rPr>
          <w:rFonts w:ascii="Arial" w:hAnsi="Arial" w:cs="Arial"/>
          <w:color w:val="000000"/>
          <w:sz w:val="23"/>
          <w:szCs w:val="23"/>
        </w:rPr>
      </w:pPr>
      <w:r w:rsidRPr="00EF37EE">
        <w:rPr>
          <w:rFonts w:ascii="Arial" w:hAnsi="Arial" w:cs="Arial"/>
          <w:color w:val="000000"/>
          <w:sz w:val="23"/>
          <w:szCs w:val="23"/>
        </w:rPr>
        <w:t>Determine the objectives of the audit test</w:t>
      </w:r>
    </w:p>
    <w:p w:rsidR="00277B7D" w:rsidRPr="00EF37EE" w:rsidRDefault="00277B7D" w:rsidP="00277B7D">
      <w:pPr>
        <w:pStyle w:val="ListParagraph"/>
        <w:numPr>
          <w:ilvl w:val="0"/>
          <w:numId w:val="73"/>
        </w:numPr>
        <w:tabs>
          <w:tab w:val="left" w:pos="3188"/>
        </w:tabs>
        <w:rPr>
          <w:rFonts w:ascii="Arial" w:hAnsi="Arial" w:cs="Arial"/>
          <w:color w:val="000000"/>
          <w:sz w:val="23"/>
          <w:szCs w:val="23"/>
        </w:rPr>
      </w:pPr>
      <w:r w:rsidRPr="00EF37EE">
        <w:rPr>
          <w:rFonts w:ascii="Arial" w:hAnsi="Arial" w:cs="Arial"/>
          <w:color w:val="000000"/>
          <w:sz w:val="23"/>
          <w:szCs w:val="23"/>
        </w:rPr>
        <w:t>Choose appropriate sampling method</w:t>
      </w:r>
    </w:p>
    <w:p w:rsidR="00277B7D" w:rsidRPr="00EF37EE" w:rsidRDefault="00277B7D" w:rsidP="00277B7D">
      <w:pPr>
        <w:pStyle w:val="ListParagraph"/>
        <w:numPr>
          <w:ilvl w:val="0"/>
          <w:numId w:val="73"/>
        </w:numPr>
        <w:tabs>
          <w:tab w:val="left" w:pos="3188"/>
        </w:tabs>
        <w:rPr>
          <w:rFonts w:ascii="Arial" w:hAnsi="Arial" w:cs="Arial"/>
          <w:color w:val="000000"/>
          <w:sz w:val="23"/>
          <w:szCs w:val="23"/>
        </w:rPr>
      </w:pPr>
      <w:r w:rsidRPr="00EF37EE">
        <w:rPr>
          <w:rFonts w:ascii="Arial" w:hAnsi="Arial" w:cs="Arial"/>
          <w:color w:val="000000"/>
          <w:sz w:val="23"/>
          <w:szCs w:val="23"/>
        </w:rPr>
        <w:t>Identify population and sampling unit</w:t>
      </w:r>
    </w:p>
    <w:p w:rsidR="00277B7D" w:rsidRPr="00EF37EE" w:rsidRDefault="00277B7D" w:rsidP="00277B7D">
      <w:pPr>
        <w:pStyle w:val="ListParagraph"/>
        <w:numPr>
          <w:ilvl w:val="0"/>
          <w:numId w:val="73"/>
        </w:numPr>
        <w:tabs>
          <w:tab w:val="left" w:pos="3188"/>
        </w:tabs>
        <w:rPr>
          <w:rFonts w:ascii="Arial" w:hAnsi="Arial" w:cs="Arial"/>
          <w:color w:val="000000"/>
          <w:sz w:val="23"/>
          <w:szCs w:val="23"/>
        </w:rPr>
      </w:pPr>
      <w:r w:rsidRPr="00EF37EE">
        <w:rPr>
          <w:rFonts w:ascii="Arial" w:hAnsi="Arial" w:cs="Arial"/>
          <w:color w:val="000000"/>
          <w:sz w:val="23"/>
          <w:szCs w:val="23"/>
        </w:rPr>
        <w:t>Specify tolerable error, expected error, required confidence level</w:t>
      </w:r>
    </w:p>
    <w:p w:rsidR="00277B7D" w:rsidRPr="00EF37EE" w:rsidRDefault="00277B7D" w:rsidP="00277B7D">
      <w:pPr>
        <w:pStyle w:val="ListParagraph"/>
        <w:numPr>
          <w:ilvl w:val="0"/>
          <w:numId w:val="73"/>
        </w:numPr>
        <w:tabs>
          <w:tab w:val="left" w:pos="3188"/>
        </w:tabs>
        <w:rPr>
          <w:rFonts w:ascii="Arial" w:hAnsi="Arial" w:cs="Arial"/>
          <w:color w:val="000000"/>
          <w:sz w:val="23"/>
          <w:szCs w:val="23"/>
        </w:rPr>
      </w:pPr>
      <w:r w:rsidRPr="00EF37EE">
        <w:rPr>
          <w:rFonts w:ascii="Arial" w:hAnsi="Arial" w:cs="Arial"/>
          <w:color w:val="000000"/>
          <w:sz w:val="23"/>
          <w:szCs w:val="23"/>
        </w:rPr>
        <w:t>Determine the sample size</w:t>
      </w:r>
    </w:p>
    <w:p w:rsidR="00277B7D" w:rsidRPr="00EF37EE" w:rsidRDefault="00277B7D" w:rsidP="00277B7D">
      <w:pPr>
        <w:pStyle w:val="ListParagraph"/>
        <w:numPr>
          <w:ilvl w:val="0"/>
          <w:numId w:val="73"/>
        </w:numPr>
        <w:tabs>
          <w:tab w:val="left" w:pos="3188"/>
        </w:tabs>
        <w:rPr>
          <w:rFonts w:ascii="Arial" w:hAnsi="Arial" w:cs="Arial"/>
          <w:color w:val="000000"/>
          <w:sz w:val="23"/>
          <w:szCs w:val="23"/>
        </w:rPr>
      </w:pPr>
      <w:r w:rsidRPr="00EF37EE">
        <w:rPr>
          <w:rFonts w:ascii="Arial" w:hAnsi="Arial" w:cs="Arial"/>
          <w:color w:val="000000"/>
          <w:sz w:val="23"/>
          <w:szCs w:val="23"/>
        </w:rPr>
        <w:t xml:space="preserve">Determine appropriate sample selection method </w:t>
      </w:r>
    </w:p>
    <w:p w:rsidR="00277B7D" w:rsidRPr="00EF37EE" w:rsidRDefault="00277B7D" w:rsidP="00277B7D">
      <w:pPr>
        <w:pStyle w:val="ListParagraph"/>
        <w:numPr>
          <w:ilvl w:val="0"/>
          <w:numId w:val="73"/>
        </w:numPr>
        <w:tabs>
          <w:tab w:val="left" w:pos="3188"/>
        </w:tabs>
        <w:rPr>
          <w:rFonts w:ascii="Arial" w:hAnsi="Arial" w:cs="Arial"/>
          <w:color w:val="000000"/>
          <w:sz w:val="23"/>
          <w:szCs w:val="23"/>
        </w:rPr>
      </w:pPr>
      <w:r w:rsidRPr="00EF37EE">
        <w:rPr>
          <w:rFonts w:ascii="Arial" w:hAnsi="Arial" w:cs="Arial"/>
          <w:color w:val="000000"/>
          <w:sz w:val="23"/>
          <w:szCs w:val="23"/>
        </w:rPr>
        <w:t xml:space="preserve">Perform audit procedure on the sample selected. </w:t>
      </w:r>
    </w:p>
    <w:p w:rsidR="00277B7D" w:rsidRDefault="00277B7D" w:rsidP="00277B7D">
      <w:pPr>
        <w:pStyle w:val="ListParagraph"/>
        <w:numPr>
          <w:ilvl w:val="0"/>
          <w:numId w:val="73"/>
        </w:numPr>
        <w:tabs>
          <w:tab w:val="left" w:pos="3188"/>
        </w:tabs>
        <w:rPr>
          <w:rFonts w:ascii="Arial" w:hAnsi="Arial" w:cs="Arial"/>
          <w:color w:val="000000"/>
          <w:sz w:val="23"/>
          <w:szCs w:val="23"/>
        </w:rPr>
      </w:pPr>
      <w:r w:rsidRPr="00EF37EE">
        <w:rPr>
          <w:rFonts w:ascii="Arial" w:hAnsi="Arial" w:cs="Arial"/>
          <w:color w:val="000000"/>
          <w:sz w:val="23"/>
          <w:szCs w:val="23"/>
        </w:rPr>
        <w:t>Evaluate Results</w:t>
      </w:r>
    </w:p>
    <w:p w:rsidR="00EF37EE" w:rsidRDefault="00EF37EE" w:rsidP="00EF37EE">
      <w:pPr>
        <w:tabs>
          <w:tab w:val="left" w:pos="3188"/>
        </w:tabs>
        <w:rPr>
          <w:rFonts w:ascii="Arial" w:hAnsi="Arial" w:cs="Arial"/>
          <w:b/>
          <w:color w:val="000000"/>
          <w:sz w:val="24"/>
          <w:szCs w:val="23"/>
        </w:rPr>
      </w:pPr>
      <w:r>
        <w:rPr>
          <w:rFonts w:ascii="Arial" w:hAnsi="Arial" w:cs="Arial"/>
          <w:b/>
          <w:color w:val="000000"/>
          <w:sz w:val="24"/>
          <w:szCs w:val="23"/>
        </w:rPr>
        <w:lastRenderedPageBreak/>
        <w:t xml:space="preserve">Plan the Sample </w:t>
      </w:r>
    </w:p>
    <w:p w:rsidR="00EF37EE" w:rsidRPr="004E1036" w:rsidRDefault="00EF37EE" w:rsidP="00EF37EE">
      <w:pPr>
        <w:pStyle w:val="ListParagraph"/>
        <w:numPr>
          <w:ilvl w:val="0"/>
          <w:numId w:val="74"/>
        </w:numPr>
        <w:tabs>
          <w:tab w:val="left" w:pos="3188"/>
        </w:tabs>
        <w:rPr>
          <w:rFonts w:ascii="Arial" w:hAnsi="Arial" w:cs="Arial"/>
          <w:color w:val="000000"/>
          <w:sz w:val="23"/>
          <w:szCs w:val="23"/>
        </w:rPr>
      </w:pPr>
      <w:r w:rsidRPr="004E1036">
        <w:rPr>
          <w:rFonts w:ascii="Arial" w:hAnsi="Arial" w:cs="Arial"/>
          <w:color w:val="000000"/>
          <w:sz w:val="23"/>
          <w:szCs w:val="23"/>
        </w:rPr>
        <w:t>Is sampling Required?</w:t>
      </w:r>
    </w:p>
    <w:p w:rsidR="00EF37EE" w:rsidRPr="004E1036" w:rsidRDefault="00EF37EE" w:rsidP="00EF37EE">
      <w:pPr>
        <w:pStyle w:val="ListParagraph"/>
        <w:numPr>
          <w:ilvl w:val="0"/>
          <w:numId w:val="2"/>
        </w:numPr>
        <w:tabs>
          <w:tab w:val="left" w:pos="3188"/>
        </w:tabs>
        <w:rPr>
          <w:rFonts w:ascii="Arial" w:hAnsi="Arial" w:cs="Arial"/>
          <w:color w:val="000000"/>
          <w:sz w:val="23"/>
          <w:szCs w:val="23"/>
        </w:rPr>
      </w:pPr>
      <w:r w:rsidRPr="004E1036">
        <w:rPr>
          <w:rFonts w:ascii="Arial" w:hAnsi="Arial" w:cs="Arial"/>
          <w:color w:val="000000"/>
          <w:sz w:val="23"/>
          <w:szCs w:val="23"/>
        </w:rPr>
        <w:t>Alternatives to sampling:</w:t>
      </w:r>
    </w:p>
    <w:p w:rsidR="00EF37EE" w:rsidRPr="004E1036" w:rsidRDefault="00EF37EE" w:rsidP="00EF37EE">
      <w:pPr>
        <w:pStyle w:val="ListParagraph"/>
        <w:numPr>
          <w:ilvl w:val="1"/>
          <w:numId w:val="2"/>
        </w:numPr>
        <w:tabs>
          <w:tab w:val="left" w:pos="3188"/>
        </w:tabs>
        <w:rPr>
          <w:rFonts w:ascii="Arial" w:hAnsi="Arial" w:cs="Arial"/>
          <w:color w:val="000000"/>
          <w:sz w:val="23"/>
          <w:szCs w:val="23"/>
        </w:rPr>
      </w:pPr>
      <w:r w:rsidRPr="004E1036">
        <w:rPr>
          <w:rFonts w:ascii="Arial" w:hAnsi="Arial" w:cs="Arial"/>
          <w:color w:val="000000"/>
          <w:sz w:val="23"/>
          <w:szCs w:val="23"/>
        </w:rPr>
        <w:t>Select all items in a population</w:t>
      </w:r>
    </w:p>
    <w:p w:rsidR="00EF37EE" w:rsidRPr="004E1036" w:rsidRDefault="00EF37EE" w:rsidP="00EF37EE">
      <w:pPr>
        <w:pStyle w:val="ListParagraph"/>
        <w:numPr>
          <w:ilvl w:val="1"/>
          <w:numId w:val="2"/>
        </w:numPr>
        <w:tabs>
          <w:tab w:val="left" w:pos="3188"/>
        </w:tabs>
        <w:rPr>
          <w:rFonts w:ascii="Arial" w:hAnsi="Arial" w:cs="Arial"/>
          <w:color w:val="000000"/>
          <w:sz w:val="23"/>
          <w:szCs w:val="23"/>
        </w:rPr>
      </w:pPr>
      <w:r w:rsidRPr="004E1036">
        <w:rPr>
          <w:rFonts w:ascii="Arial" w:hAnsi="Arial" w:cs="Arial"/>
          <w:color w:val="000000"/>
          <w:sz w:val="23"/>
          <w:szCs w:val="23"/>
        </w:rPr>
        <w:t>Select specific items</w:t>
      </w:r>
    </w:p>
    <w:p w:rsidR="00EF37EE" w:rsidRPr="004E1036" w:rsidRDefault="00EF37EE" w:rsidP="00EF37EE">
      <w:pPr>
        <w:pStyle w:val="ListParagraph"/>
        <w:numPr>
          <w:ilvl w:val="2"/>
          <w:numId w:val="2"/>
        </w:numPr>
        <w:tabs>
          <w:tab w:val="left" w:pos="3188"/>
        </w:tabs>
        <w:rPr>
          <w:rFonts w:ascii="Arial" w:hAnsi="Arial" w:cs="Arial"/>
          <w:color w:val="000000"/>
          <w:sz w:val="23"/>
          <w:szCs w:val="23"/>
        </w:rPr>
      </w:pPr>
      <w:r w:rsidRPr="004E1036">
        <w:rPr>
          <w:rFonts w:ascii="Arial" w:hAnsi="Arial" w:cs="Arial"/>
          <w:color w:val="000000"/>
          <w:sz w:val="23"/>
          <w:szCs w:val="23"/>
        </w:rPr>
        <w:t>High value or key items</w:t>
      </w:r>
    </w:p>
    <w:p w:rsidR="00EF37EE" w:rsidRPr="004E1036" w:rsidRDefault="00EF37EE" w:rsidP="00EF37EE">
      <w:pPr>
        <w:pStyle w:val="ListParagraph"/>
        <w:numPr>
          <w:ilvl w:val="2"/>
          <w:numId w:val="2"/>
        </w:numPr>
        <w:tabs>
          <w:tab w:val="left" w:pos="3188"/>
        </w:tabs>
        <w:rPr>
          <w:rFonts w:ascii="Arial" w:hAnsi="Arial" w:cs="Arial"/>
          <w:color w:val="000000"/>
          <w:sz w:val="23"/>
          <w:szCs w:val="23"/>
        </w:rPr>
      </w:pPr>
      <w:r w:rsidRPr="004E1036">
        <w:rPr>
          <w:rFonts w:ascii="Arial" w:hAnsi="Arial" w:cs="Arial"/>
          <w:color w:val="000000"/>
          <w:sz w:val="23"/>
          <w:szCs w:val="23"/>
        </w:rPr>
        <w:t>All items over a certain amount</w:t>
      </w:r>
    </w:p>
    <w:p w:rsidR="00EF37EE" w:rsidRPr="004E1036" w:rsidRDefault="00EF37EE" w:rsidP="00EF37EE">
      <w:pPr>
        <w:pStyle w:val="ListParagraph"/>
        <w:numPr>
          <w:ilvl w:val="2"/>
          <w:numId w:val="2"/>
        </w:numPr>
        <w:tabs>
          <w:tab w:val="left" w:pos="3188"/>
        </w:tabs>
        <w:rPr>
          <w:rFonts w:ascii="Arial" w:hAnsi="Arial" w:cs="Arial"/>
          <w:color w:val="000000"/>
          <w:sz w:val="23"/>
          <w:szCs w:val="23"/>
        </w:rPr>
      </w:pPr>
      <w:r w:rsidRPr="004E1036">
        <w:rPr>
          <w:rFonts w:ascii="Arial" w:hAnsi="Arial" w:cs="Arial"/>
          <w:color w:val="000000"/>
          <w:sz w:val="23"/>
          <w:szCs w:val="23"/>
        </w:rPr>
        <w:t xml:space="preserve">Items to obtain information </w:t>
      </w:r>
    </w:p>
    <w:p w:rsidR="00EF37EE" w:rsidRPr="004E1036" w:rsidRDefault="00EF37EE" w:rsidP="00EF37EE">
      <w:pPr>
        <w:pStyle w:val="ListParagraph"/>
        <w:numPr>
          <w:ilvl w:val="2"/>
          <w:numId w:val="2"/>
        </w:numPr>
        <w:tabs>
          <w:tab w:val="left" w:pos="3188"/>
        </w:tabs>
        <w:rPr>
          <w:rFonts w:ascii="Arial" w:hAnsi="Arial" w:cs="Arial"/>
          <w:color w:val="000000"/>
          <w:sz w:val="23"/>
          <w:szCs w:val="23"/>
        </w:rPr>
      </w:pPr>
      <w:r w:rsidRPr="004E1036">
        <w:rPr>
          <w:rFonts w:ascii="Arial" w:hAnsi="Arial" w:cs="Arial"/>
          <w:color w:val="000000"/>
          <w:sz w:val="23"/>
          <w:szCs w:val="23"/>
        </w:rPr>
        <w:t>Items to test procedures</w:t>
      </w:r>
    </w:p>
    <w:p w:rsidR="00EF37EE" w:rsidRPr="004E1036" w:rsidRDefault="00EF37EE" w:rsidP="00EF37EE">
      <w:pPr>
        <w:tabs>
          <w:tab w:val="left" w:pos="3188"/>
        </w:tabs>
        <w:rPr>
          <w:rFonts w:ascii="Arial" w:hAnsi="Arial" w:cs="Arial"/>
          <w:color w:val="000000"/>
          <w:sz w:val="23"/>
          <w:szCs w:val="23"/>
        </w:rPr>
      </w:pPr>
    </w:p>
    <w:p w:rsidR="00EF37EE" w:rsidRPr="004E1036" w:rsidRDefault="00EF37EE" w:rsidP="00EF37EE">
      <w:pPr>
        <w:pStyle w:val="ListParagraph"/>
        <w:numPr>
          <w:ilvl w:val="0"/>
          <w:numId w:val="74"/>
        </w:numPr>
        <w:tabs>
          <w:tab w:val="left" w:pos="3188"/>
        </w:tabs>
        <w:rPr>
          <w:rFonts w:ascii="Arial" w:hAnsi="Arial" w:cs="Arial"/>
          <w:color w:val="000000"/>
          <w:sz w:val="23"/>
          <w:szCs w:val="23"/>
        </w:rPr>
      </w:pPr>
      <w:r w:rsidRPr="004E1036">
        <w:rPr>
          <w:rFonts w:ascii="Arial" w:hAnsi="Arial" w:cs="Arial"/>
          <w:color w:val="000000"/>
          <w:sz w:val="23"/>
          <w:szCs w:val="23"/>
        </w:rPr>
        <w:t xml:space="preserve">Determine objectives of the Test </w:t>
      </w:r>
    </w:p>
    <w:p w:rsidR="00EF37EE" w:rsidRPr="004E1036" w:rsidRDefault="00EF37EE" w:rsidP="00EF37EE">
      <w:pPr>
        <w:pStyle w:val="ListParagraph"/>
        <w:numPr>
          <w:ilvl w:val="0"/>
          <w:numId w:val="2"/>
        </w:numPr>
        <w:tabs>
          <w:tab w:val="left" w:pos="3188"/>
        </w:tabs>
        <w:rPr>
          <w:rFonts w:ascii="Arial" w:hAnsi="Arial" w:cs="Arial"/>
          <w:color w:val="000000"/>
          <w:sz w:val="23"/>
          <w:szCs w:val="23"/>
        </w:rPr>
      </w:pPr>
      <w:r w:rsidRPr="004E1036">
        <w:rPr>
          <w:rFonts w:ascii="Arial" w:hAnsi="Arial" w:cs="Arial"/>
          <w:color w:val="000000"/>
          <w:sz w:val="23"/>
          <w:szCs w:val="23"/>
        </w:rPr>
        <w:t xml:space="preserve">Need to define the error/misstatement being tested for </w:t>
      </w:r>
      <w:proofErr w:type="spellStart"/>
      <w:r w:rsidRPr="004E1036">
        <w:rPr>
          <w:rFonts w:ascii="Arial" w:hAnsi="Arial" w:cs="Arial"/>
          <w:color w:val="000000"/>
          <w:sz w:val="23"/>
          <w:szCs w:val="23"/>
        </w:rPr>
        <w:t>e.g</w:t>
      </w:r>
      <w:proofErr w:type="spellEnd"/>
      <w:r w:rsidRPr="004E1036">
        <w:rPr>
          <w:rFonts w:ascii="Arial" w:hAnsi="Arial" w:cs="Arial"/>
          <w:color w:val="000000"/>
          <w:sz w:val="23"/>
          <w:szCs w:val="23"/>
        </w:rPr>
        <w:t xml:space="preserve">, </w:t>
      </w:r>
    </w:p>
    <w:p w:rsidR="00EF37EE" w:rsidRPr="004E1036" w:rsidRDefault="00EF37EE" w:rsidP="00EF37EE">
      <w:pPr>
        <w:pStyle w:val="ListParagraph"/>
        <w:numPr>
          <w:ilvl w:val="1"/>
          <w:numId w:val="2"/>
        </w:numPr>
        <w:tabs>
          <w:tab w:val="left" w:pos="3188"/>
        </w:tabs>
        <w:rPr>
          <w:rFonts w:ascii="Arial" w:hAnsi="Arial" w:cs="Arial"/>
          <w:color w:val="000000"/>
          <w:sz w:val="23"/>
          <w:szCs w:val="23"/>
        </w:rPr>
      </w:pPr>
      <w:r w:rsidRPr="004E1036">
        <w:rPr>
          <w:rFonts w:ascii="Arial" w:hAnsi="Arial" w:cs="Arial"/>
          <w:color w:val="000000"/>
          <w:sz w:val="23"/>
          <w:szCs w:val="23"/>
        </w:rPr>
        <w:t>To assess the occurrence rate of monetary errors in the recording of purchasing transactions</w:t>
      </w:r>
    </w:p>
    <w:p w:rsidR="00EF37EE" w:rsidRPr="004E1036" w:rsidRDefault="00EF37EE" w:rsidP="00EF37EE">
      <w:pPr>
        <w:pStyle w:val="ListParagraph"/>
        <w:numPr>
          <w:ilvl w:val="1"/>
          <w:numId w:val="2"/>
        </w:numPr>
        <w:tabs>
          <w:tab w:val="left" w:pos="3188"/>
        </w:tabs>
        <w:rPr>
          <w:rFonts w:ascii="Arial" w:hAnsi="Arial" w:cs="Arial"/>
          <w:color w:val="000000"/>
          <w:sz w:val="23"/>
          <w:szCs w:val="23"/>
        </w:rPr>
      </w:pPr>
      <w:r w:rsidRPr="004E1036">
        <w:rPr>
          <w:rFonts w:ascii="Arial" w:hAnsi="Arial" w:cs="Arial"/>
          <w:color w:val="000000"/>
          <w:sz w:val="23"/>
          <w:szCs w:val="23"/>
        </w:rPr>
        <w:t>To assess monetary misstatement sin accounts receivable</w:t>
      </w:r>
    </w:p>
    <w:p w:rsidR="00EF37EE" w:rsidRPr="004E1036" w:rsidRDefault="00EF37EE" w:rsidP="00EF37EE">
      <w:pPr>
        <w:tabs>
          <w:tab w:val="left" w:pos="3188"/>
        </w:tabs>
        <w:rPr>
          <w:rFonts w:ascii="Arial" w:hAnsi="Arial" w:cs="Arial"/>
          <w:color w:val="000000"/>
          <w:sz w:val="23"/>
          <w:szCs w:val="23"/>
        </w:rPr>
      </w:pPr>
    </w:p>
    <w:p w:rsidR="00EF37EE" w:rsidRPr="004E1036" w:rsidRDefault="00EF37EE" w:rsidP="00EF37EE">
      <w:pPr>
        <w:pStyle w:val="ListParagraph"/>
        <w:numPr>
          <w:ilvl w:val="0"/>
          <w:numId w:val="74"/>
        </w:numPr>
        <w:tabs>
          <w:tab w:val="left" w:pos="3188"/>
        </w:tabs>
        <w:rPr>
          <w:rFonts w:ascii="Arial" w:hAnsi="Arial" w:cs="Arial"/>
          <w:color w:val="000000"/>
          <w:sz w:val="23"/>
          <w:szCs w:val="23"/>
        </w:rPr>
      </w:pPr>
      <w:r w:rsidRPr="004E1036">
        <w:rPr>
          <w:rFonts w:ascii="Arial" w:hAnsi="Arial" w:cs="Arial"/>
          <w:color w:val="000000"/>
          <w:sz w:val="23"/>
          <w:szCs w:val="23"/>
        </w:rPr>
        <w:t>Choose appropriate sampling method</w:t>
      </w:r>
    </w:p>
    <w:p w:rsidR="00EF37EE" w:rsidRPr="004E1036" w:rsidRDefault="00EF37EE" w:rsidP="00EF37EE">
      <w:pPr>
        <w:pStyle w:val="ListParagraph"/>
        <w:numPr>
          <w:ilvl w:val="0"/>
          <w:numId w:val="2"/>
        </w:numPr>
        <w:tabs>
          <w:tab w:val="left" w:pos="3188"/>
        </w:tabs>
        <w:rPr>
          <w:rFonts w:ascii="Arial" w:hAnsi="Arial" w:cs="Arial"/>
          <w:color w:val="000000"/>
          <w:sz w:val="23"/>
          <w:szCs w:val="23"/>
        </w:rPr>
      </w:pPr>
      <w:r w:rsidRPr="004E1036">
        <w:rPr>
          <w:rFonts w:ascii="Arial" w:hAnsi="Arial" w:cs="Arial"/>
          <w:color w:val="000000"/>
          <w:sz w:val="23"/>
          <w:szCs w:val="23"/>
        </w:rPr>
        <w:t xml:space="preserve">Statistical vs Non-statistical sampling method </w:t>
      </w:r>
    </w:p>
    <w:p w:rsidR="00EF37EE" w:rsidRPr="004E1036" w:rsidRDefault="00EF37EE" w:rsidP="00EF37EE">
      <w:pPr>
        <w:tabs>
          <w:tab w:val="left" w:pos="3188"/>
        </w:tabs>
        <w:rPr>
          <w:rFonts w:ascii="Arial" w:hAnsi="Arial" w:cs="Arial"/>
          <w:color w:val="000000"/>
          <w:sz w:val="23"/>
          <w:szCs w:val="23"/>
        </w:rPr>
      </w:pPr>
    </w:p>
    <w:p w:rsidR="00EF37EE" w:rsidRPr="004E1036" w:rsidRDefault="00EF37EE" w:rsidP="00EF37EE">
      <w:pPr>
        <w:pStyle w:val="ListParagraph"/>
        <w:numPr>
          <w:ilvl w:val="0"/>
          <w:numId w:val="74"/>
        </w:numPr>
        <w:tabs>
          <w:tab w:val="left" w:pos="3188"/>
        </w:tabs>
        <w:rPr>
          <w:rFonts w:ascii="Arial" w:hAnsi="Arial" w:cs="Arial"/>
          <w:color w:val="000000"/>
          <w:sz w:val="23"/>
          <w:szCs w:val="23"/>
        </w:rPr>
      </w:pPr>
      <w:r w:rsidRPr="004E1036">
        <w:rPr>
          <w:rFonts w:ascii="Arial" w:hAnsi="Arial" w:cs="Arial"/>
          <w:color w:val="000000"/>
          <w:sz w:val="23"/>
          <w:szCs w:val="23"/>
        </w:rPr>
        <w:t xml:space="preserve">Identify population &amp; </w:t>
      </w:r>
      <w:r w:rsidR="00FD6D19" w:rsidRPr="004E1036">
        <w:rPr>
          <w:rFonts w:ascii="Arial" w:hAnsi="Arial" w:cs="Arial"/>
          <w:color w:val="000000"/>
          <w:sz w:val="23"/>
          <w:szCs w:val="23"/>
        </w:rPr>
        <w:t>sampling</w:t>
      </w:r>
      <w:r w:rsidRPr="004E1036">
        <w:rPr>
          <w:rFonts w:ascii="Arial" w:hAnsi="Arial" w:cs="Arial"/>
          <w:color w:val="000000"/>
          <w:sz w:val="23"/>
          <w:szCs w:val="23"/>
        </w:rPr>
        <w:t xml:space="preserve"> unit </w:t>
      </w:r>
    </w:p>
    <w:p w:rsidR="00EF37EE" w:rsidRPr="004E1036" w:rsidRDefault="00EF37EE" w:rsidP="00EF37EE">
      <w:pPr>
        <w:pStyle w:val="ListParagraph"/>
        <w:numPr>
          <w:ilvl w:val="0"/>
          <w:numId w:val="2"/>
        </w:numPr>
        <w:tabs>
          <w:tab w:val="left" w:pos="3188"/>
        </w:tabs>
        <w:rPr>
          <w:rFonts w:ascii="Arial" w:hAnsi="Arial" w:cs="Arial"/>
          <w:color w:val="000000"/>
          <w:sz w:val="23"/>
          <w:szCs w:val="23"/>
        </w:rPr>
      </w:pPr>
      <w:r w:rsidRPr="004E1036">
        <w:rPr>
          <w:rFonts w:ascii="Arial" w:hAnsi="Arial" w:cs="Arial"/>
          <w:color w:val="000000"/>
          <w:sz w:val="23"/>
          <w:szCs w:val="23"/>
        </w:rPr>
        <w:t>Population – should be appropriate &amp; complete</w:t>
      </w:r>
    </w:p>
    <w:p w:rsidR="00EF37EE" w:rsidRPr="004E1036" w:rsidRDefault="00EF37EE" w:rsidP="00EF37EE">
      <w:pPr>
        <w:pStyle w:val="ListParagraph"/>
        <w:numPr>
          <w:ilvl w:val="0"/>
          <w:numId w:val="2"/>
        </w:numPr>
        <w:tabs>
          <w:tab w:val="left" w:pos="3188"/>
        </w:tabs>
        <w:rPr>
          <w:rFonts w:ascii="Arial" w:hAnsi="Arial" w:cs="Arial"/>
          <w:color w:val="000000"/>
          <w:sz w:val="23"/>
          <w:szCs w:val="23"/>
        </w:rPr>
      </w:pPr>
      <w:r w:rsidRPr="004E1036">
        <w:rPr>
          <w:rFonts w:ascii="Arial" w:hAnsi="Arial" w:cs="Arial"/>
          <w:color w:val="000000"/>
          <w:sz w:val="23"/>
          <w:szCs w:val="23"/>
        </w:rPr>
        <w:t xml:space="preserve">Consider </w:t>
      </w:r>
      <w:r w:rsidR="00FD6D19" w:rsidRPr="004E1036">
        <w:rPr>
          <w:rFonts w:ascii="Arial" w:hAnsi="Arial" w:cs="Arial"/>
          <w:color w:val="000000"/>
          <w:sz w:val="23"/>
          <w:szCs w:val="23"/>
        </w:rPr>
        <w:t>stratification</w:t>
      </w:r>
      <w:r w:rsidRPr="004E1036">
        <w:rPr>
          <w:rFonts w:ascii="Arial" w:hAnsi="Arial" w:cs="Arial"/>
          <w:color w:val="000000"/>
          <w:sz w:val="23"/>
          <w:szCs w:val="23"/>
        </w:rPr>
        <w:t xml:space="preserve"> of the population using an appropriate attribute, usually dollar amount </w:t>
      </w:r>
    </w:p>
    <w:p w:rsidR="00EF37EE" w:rsidRPr="004E1036" w:rsidRDefault="00EF37EE" w:rsidP="00EF37EE">
      <w:pPr>
        <w:pStyle w:val="ListParagraph"/>
        <w:numPr>
          <w:ilvl w:val="1"/>
          <w:numId w:val="2"/>
        </w:numPr>
        <w:tabs>
          <w:tab w:val="left" w:pos="3188"/>
        </w:tabs>
        <w:rPr>
          <w:rFonts w:ascii="Arial" w:hAnsi="Arial" w:cs="Arial"/>
          <w:color w:val="000000"/>
          <w:sz w:val="23"/>
          <w:szCs w:val="23"/>
        </w:rPr>
      </w:pPr>
      <w:r w:rsidRPr="004E1036">
        <w:rPr>
          <w:rFonts w:ascii="Arial" w:hAnsi="Arial" w:cs="Arial"/>
          <w:color w:val="000000"/>
          <w:sz w:val="23"/>
          <w:szCs w:val="23"/>
        </w:rPr>
        <w:t>Advantage: Focus audit work on items of greater risk/interest</w:t>
      </w:r>
    </w:p>
    <w:p w:rsidR="00FD6D19" w:rsidRDefault="00FD6D19" w:rsidP="00FD6D19">
      <w:pPr>
        <w:tabs>
          <w:tab w:val="left" w:pos="3188"/>
        </w:tabs>
        <w:rPr>
          <w:rFonts w:ascii="Arial" w:hAnsi="Arial" w:cs="Arial"/>
          <w:color w:val="000000"/>
          <w:sz w:val="24"/>
          <w:szCs w:val="23"/>
        </w:rPr>
      </w:pPr>
    </w:p>
    <w:p w:rsidR="00FD6D19" w:rsidRPr="004E1036" w:rsidRDefault="00FD6D19" w:rsidP="00FD6D19">
      <w:pPr>
        <w:pStyle w:val="ListParagraph"/>
        <w:numPr>
          <w:ilvl w:val="0"/>
          <w:numId w:val="74"/>
        </w:numPr>
        <w:tabs>
          <w:tab w:val="left" w:pos="3188"/>
        </w:tabs>
        <w:rPr>
          <w:rFonts w:ascii="Arial" w:hAnsi="Arial" w:cs="Arial"/>
          <w:color w:val="000000"/>
          <w:sz w:val="23"/>
          <w:szCs w:val="23"/>
        </w:rPr>
      </w:pPr>
      <w:r w:rsidRPr="004E1036">
        <w:rPr>
          <w:rFonts w:ascii="Arial" w:hAnsi="Arial" w:cs="Arial"/>
          <w:color w:val="000000"/>
          <w:sz w:val="23"/>
          <w:szCs w:val="23"/>
        </w:rPr>
        <w:t xml:space="preserve">Specify tolerable error, expected error, required confidence level </w:t>
      </w:r>
    </w:p>
    <w:p w:rsidR="00FD6D19" w:rsidRPr="004E1036" w:rsidRDefault="00FD6D19" w:rsidP="00FD6D19">
      <w:pPr>
        <w:pStyle w:val="ListParagraph"/>
        <w:numPr>
          <w:ilvl w:val="0"/>
          <w:numId w:val="2"/>
        </w:numPr>
        <w:tabs>
          <w:tab w:val="left" w:pos="3188"/>
        </w:tabs>
        <w:rPr>
          <w:rFonts w:ascii="Arial" w:hAnsi="Arial" w:cs="Arial"/>
          <w:color w:val="000000"/>
          <w:sz w:val="23"/>
          <w:szCs w:val="23"/>
        </w:rPr>
      </w:pPr>
      <w:r w:rsidRPr="004E1036">
        <w:rPr>
          <w:rFonts w:ascii="Arial" w:hAnsi="Arial" w:cs="Arial"/>
          <w:color w:val="000000"/>
          <w:sz w:val="23"/>
          <w:szCs w:val="23"/>
        </w:rPr>
        <w:t>Tolerable error means the maximum error in a population that the auditor is willing to accept. Also called tolerable misstatement/tolerable rate of deviation in ASA530</w:t>
      </w:r>
    </w:p>
    <w:p w:rsidR="00FD6D19" w:rsidRPr="004E1036" w:rsidRDefault="00960DBF" w:rsidP="00FD6D19">
      <w:pPr>
        <w:pStyle w:val="ListParagraph"/>
        <w:numPr>
          <w:ilvl w:val="0"/>
          <w:numId w:val="2"/>
        </w:numPr>
        <w:tabs>
          <w:tab w:val="left" w:pos="3188"/>
        </w:tabs>
        <w:rPr>
          <w:rFonts w:ascii="Arial" w:hAnsi="Arial" w:cs="Arial"/>
          <w:color w:val="000000"/>
          <w:sz w:val="23"/>
          <w:szCs w:val="23"/>
        </w:rPr>
      </w:pPr>
      <w:r w:rsidRPr="004E1036">
        <w:rPr>
          <w:rFonts w:ascii="Arial" w:hAnsi="Arial" w:cs="Arial"/>
          <w:color w:val="000000"/>
          <w:sz w:val="23"/>
          <w:szCs w:val="23"/>
        </w:rPr>
        <w:t xml:space="preserve">Expected error rate – expected population deviation rate or expected $ misstatement </w:t>
      </w:r>
    </w:p>
    <w:p w:rsidR="00960DBF" w:rsidRPr="004E1036" w:rsidRDefault="00960DBF" w:rsidP="00FD6D19">
      <w:pPr>
        <w:pStyle w:val="ListParagraph"/>
        <w:numPr>
          <w:ilvl w:val="0"/>
          <w:numId w:val="2"/>
        </w:numPr>
        <w:tabs>
          <w:tab w:val="left" w:pos="3188"/>
        </w:tabs>
        <w:rPr>
          <w:rFonts w:ascii="Arial" w:hAnsi="Arial" w:cs="Arial"/>
          <w:color w:val="000000"/>
          <w:sz w:val="23"/>
          <w:szCs w:val="23"/>
        </w:rPr>
      </w:pPr>
      <w:r w:rsidRPr="004E1036">
        <w:rPr>
          <w:rFonts w:ascii="Arial" w:hAnsi="Arial" w:cs="Arial"/>
          <w:color w:val="000000"/>
          <w:sz w:val="23"/>
          <w:szCs w:val="23"/>
        </w:rPr>
        <w:t>Confidence interval – (Sampling risk)</w:t>
      </w:r>
    </w:p>
    <w:p w:rsidR="00960DBF" w:rsidRPr="004E1036" w:rsidRDefault="00960DBF" w:rsidP="00960DBF">
      <w:pPr>
        <w:pStyle w:val="ListParagraph"/>
        <w:numPr>
          <w:ilvl w:val="1"/>
          <w:numId w:val="2"/>
        </w:numPr>
        <w:tabs>
          <w:tab w:val="left" w:pos="3188"/>
        </w:tabs>
        <w:rPr>
          <w:rFonts w:ascii="Arial" w:hAnsi="Arial" w:cs="Arial"/>
          <w:color w:val="000000"/>
          <w:sz w:val="23"/>
          <w:szCs w:val="23"/>
        </w:rPr>
      </w:pPr>
      <w:r w:rsidRPr="004E1036">
        <w:rPr>
          <w:rFonts w:ascii="Arial" w:hAnsi="Arial" w:cs="Arial"/>
          <w:color w:val="000000"/>
          <w:sz w:val="23"/>
          <w:szCs w:val="23"/>
        </w:rPr>
        <w:t>Test of controls – the risk of over-reliance</w:t>
      </w:r>
    </w:p>
    <w:p w:rsidR="00960DBF" w:rsidRPr="004E1036" w:rsidRDefault="00960DBF" w:rsidP="00960DBF">
      <w:pPr>
        <w:pStyle w:val="ListParagraph"/>
        <w:numPr>
          <w:ilvl w:val="1"/>
          <w:numId w:val="2"/>
        </w:numPr>
        <w:tabs>
          <w:tab w:val="left" w:pos="3188"/>
        </w:tabs>
        <w:rPr>
          <w:rFonts w:ascii="Arial" w:hAnsi="Arial" w:cs="Arial"/>
          <w:color w:val="000000"/>
          <w:sz w:val="23"/>
          <w:szCs w:val="23"/>
        </w:rPr>
      </w:pPr>
      <w:r w:rsidRPr="004E1036">
        <w:rPr>
          <w:rFonts w:ascii="Arial" w:hAnsi="Arial" w:cs="Arial"/>
          <w:color w:val="000000"/>
          <w:sz w:val="23"/>
          <w:szCs w:val="23"/>
        </w:rPr>
        <w:t xml:space="preserve">Substantive Tests – the risk of incorrect acceptance </w:t>
      </w:r>
    </w:p>
    <w:p w:rsidR="004E1036" w:rsidRPr="004E1036" w:rsidRDefault="004E1036" w:rsidP="004E1036">
      <w:pPr>
        <w:tabs>
          <w:tab w:val="left" w:pos="3188"/>
        </w:tabs>
        <w:rPr>
          <w:rFonts w:ascii="Arial" w:hAnsi="Arial" w:cs="Arial"/>
          <w:color w:val="000000"/>
          <w:sz w:val="23"/>
          <w:szCs w:val="23"/>
        </w:rPr>
      </w:pPr>
    </w:p>
    <w:p w:rsidR="004E1036" w:rsidRPr="004E1036" w:rsidRDefault="004E1036" w:rsidP="004E1036">
      <w:pPr>
        <w:pStyle w:val="ListParagraph"/>
        <w:numPr>
          <w:ilvl w:val="0"/>
          <w:numId w:val="74"/>
        </w:numPr>
        <w:tabs>
          <w:tab w:val="left" w:pos="3188"/>
        </w:tabs>
        <w:rPr>
          <w:rFonts w:ascii="Arial" w:hAnsi="Arial" w:cs="Arial"/>
          <w:color w:val="000000"/>
          <w:sz w:val="23"/>
          <w:szCs w:val="23"/>
        </w:rPr>
      </w:pPr>
      <w:r w:rsidRPr="004E1036">
        <w:rPr>
          <w:rFonts w:ascii="Arial" w:hAnsi="Arial" w:cs="Arial"/>
          <w:color w:val="000000"/>
          <w:sz w:val="23"/>
          <w:szCs w:val="23"/>
        </w:rPr>
        <w:t xml:space="preserve">Determine the Sample Size </w:t>
      </w:r>
    </w:p>
    <w:p w:rsidR="004E1036" w:rsidRPr="004E1036" w:rsidRDefault="004E1036" w:rsidP="004E1036">
      <w:pPr>
        <w:pStyle w:val="ListParagraph"/>
        <w:numPr>
          <w:ilvl w:val="0"/>
          <w:numId w:val="2"/>
        </w:numPr>
        <w:tabs>
          <w:tab w:val="left" w:pos="3188"/>
        </w:tabs>
        <w:rPr>
          <w:rFonts w:ascii="Arial" w:hAnsi="Arial" w:cs="Arial"/>
          <w:color w:val="000000"/>
          <w:sz w:val="23"/>
          <w:szCs w:val="23"/>
        </w:rPr>
      </w:pPr>
      <w:r w:rsidRPr="004E1036">
        <w:rPr>
          <w:rFonts w:ascii="Arial" w:hAnsi="Arial" w:cs="Arial"/>
          <w:color w:val="000000"/>
          <w:sz w:val="23"/>
          <w:szCs w:val="23"/>
        </w:rPr>
        <w:t xml:space="preserve">In determining an appropriate sample size, the auditor’s main concern is with reducing sampling risk to an acceptably low level (ASA530.7) </w:t>
      </w:r>
    </w:p>
    <w:p w:rsidR="004E1036" w:rsidRPr="004E1036" w:rsidRDefault="004E1036" w:rsidP="004E1036">
      <w:pPr>
        <w:pStyle w:val="ListParagraph"/>
        <w:numPr>
          <w:ilvl w:val="0"/>
          <w:numId w:val="2"/>
        </w:numPr>
        <w:tabs>
          <w:tab w:val="left" w:pos="3188"/>
        </w:tabs>
        <w:rPr>
          <w:rFonts w:ascii="Arial" w:hAnsi="Arial" w:cs="Arial"/>
          <w:color w:val="000000"/>
          <w:sz w:val="23"/>
          <w:szCs w:val="23"/>
        </w:rPr>
      </w:pPr>
      <w:r w:rsidRPr="004E1036">
        <w:rPr>
          <w:rFonts w:ascii="Arial" w:hAnsi="Arial" w:cs="Arial"/>
          <w:color w:val="000000"/>
          <w:sz w:val="23"/>
          <w:szCs w:val="23"/>
        </w:rPr>
        <w:t xml:space="preserve">The level of sampling risk that the auditor is willing to accept has an inverse relation with the sample size required (ASA530.A10). </w:t>
      </w:r>
    </w:p>
    <w:p w:rsidR="004E1036" w:rsidRDefault="004E1036" w:rsidP="004E1036">
      <w:pPr>
        <w:pStyle w:val="ListParagraph"/>
        <w:numPr>
          <w:ilvl w:val="0"/>
          <w:numId w:val="2"/>
        </w:numPr>
        <w:tabs>
          <w:tab w:val="left" w:pos="3188"/>
        </w:tabs>
        <w:rPr>
          <w:rFonts w:ascii="Arial" w:hAnsi="Arial" w:cs="Arial"/>
          <w:color w:val="000000"/>
          <w:sz w:val="23"/>
          <w:szCs w:val="23"/>
        </w:rPr>
      </w:pPr>
      <w:r w:rsidRPr="004E1036">
        <w:rPr>
          <w:rFonts w:ascii="Arial" w:hAnsi="Arial" w:cs="Arial"/>
          <w:color w:val="000000"/>
          <w:sz w:val="23"/>
          <w:szCs w:val="23"/>
        </w:rPr>
        <w:t xml:space="preserve">See ASA530 appendix 2 &amp; 3 for factors that may affect sample size for tests of controls and substantive tests </w:t>
      </w:r>
    </w:p>
    <w:p w:rsidR="004E1036" w:rsidRDefault="004E1036" w:rsidP="004E1036">
      <w:pPr>
        <w:pStyle w:val="ListParagraph"/>
        <w:numPr>
          <w:ilvl w:val="0"/>
          <w:numId w:val="74"/>
        </w:numPr>
        <w:tabs>
          <w:tab w:val="left" w:pos="3188"/>
        </w:tabs>
        <w:rPr>
          <w:rFonts w:ascii="Arial" w:hAnsi="Arial" w:cs="Arial"/>
          <w:color w:val="000000"/>
          <w:sz w:val="24"/>
          <w:szCs w:val="23"/>
        </w:rPr>
      </w:pPr>
      <w:r>
        <w:rPr>
          <w:rFonts w:ascii="Arial" w:hAnsi="Arial" w:cs="Arial"/>
          <w:color w:val="000000"/>
          <w:sz w:val="24"/>
          <w:szCs w:val="23"/>
        </w:rPr>
        <w:lastRenderedPageBreak/>
        <w:t>Select the sample</w:t>
      </w:r>
    </w:p>
    <w:p w:rsidR="004E1036" w:rsidRDefault="009A5903" w:rsidP="004E1036">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All sampling units in the population must have a chance of being selected (ASA 530.8) </w:t>
      </w:r>
    </w:p>
    <w:p w:rsidR="009A5903" w:rsidRDefault="009A5903" w:rsidP="004E1036">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Recall: </w:t>
      </w:r>
    </w:p>
    <w:p w:rsidR="009A5903" w:rsidRDefault="009A5903" w:rsidP="009A5903">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Probabilistic sample selection methods (for statistical sampling)</w:t>
      </w:r>
    </w:p>
    <w:p w:rsidR="009A5903" w:rsidRDefault="009A5903" w:rsidP="009A5903">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 xml:space="preserve">Non-probabilistic sample selection (for non-statistical sampling) </w:t>
      </w:r>
    </w:p>
    <w:p w:rsidR="009A5903" w:rsidRDefault="009A5903" w:rsidP="009A5903">
      <w:pPr>
        <w:tabs>
          <w:tab w:val="left" w:pos="3188"/>
        </w:tabs>
        <w:rPr>
          <w:rFonts w:ascii="Arial" w:hAnsi="Arial" w:cs="Arial"/>
          <w:color w:val="000000"/>
          <w:sz w:val="24"/>
          <w:szCs w:val="23"/>
        </w:rPr>
      </w:pPr>
    </w:p>
    <w:p w:rsidR="009A5903" w:rsidRDefault="009A5903" w:rsidP="009A5903">
      <w:pPr>
        <w:pStyle w:val="ListParagraph"/>
        <w:numPr>
          <w:ilvl w:val="0"/>
          <w:numId w:val="74"/>
        </w:numPr>
        <w:tabs>
          <w:tab w:val="left" w:pos="3188"/>
        </w:tabs>
        <w:rPr>
          <w:rFonts w:ascii="Arial" w:hAnsi="Arial" w:cs="Arial"/>
          <w:color w:val="000000"/>
          <w:sz w:val="24"/>
          <w:szCs w:val="23"/>
        </w:rPr>
      </w:pPr>
      <w:r>
        <w:rPr>
          <w:rFonts w:ascii="Arial" w:hAnsi="Arial" w:cs="Arial"/>
          <w:color w:val="000000"/>
          <w:sz w:val="24"/>
          <w:szCs w:val="23"/>
        </w:rPr>
        <w:t xml:space="preserve">Perform audit procedure on the sample selected </w:t>
      </w:r>
    </w:p>
    <w:p w:rsidR="009A5903" w:rsidRDefault="009A5903" w:rsidP="009A5903">
      <w:pPr>
        <w:tabs>
          <w:tab w:val="left" w:pos="3188"/>
        </w:tabs>
        <w:rPr>
          <w:rFonts w:ascii="Arial" w:hAnsi="Arial" w:cs="Arial"/>
          <w:color w:val="000000"/>
          <w:sz w:val="24"/>
          <w:szCs w:val="23"/>
        </w:rPr>
      </w:pPr>
    </w:p>
    <w:p w:rsidR="009A5903" w:rsidRPr="009A5903" w:rsidRDefault="009A5903" w:rsidP="009A5903">
      <w:pPr>
        <w:pStyle w:val="ListParagraph"/>
        <w:numPr>
          <w:ilvl w:val="0"/>
          <w:numId w:val="74"/>
        </w:numPr>
        <w:tabs>
          <w:tab w:val="left" w:pos="3188"/>
        </w:tabs>
        <w:rPr>
          <w:rFonts w:ascii="Arial" w:hAnsi="Arial" w:cs="Arial"/>
          <w:color w:val="000000"/>
          <w:sz w:val="24"/>
          <w:szCs w:val="23"/>
        </w:rPr>
      </w:pPr>
      <w:r>
        <w:rPr>
          <w:rFonts w:ascii="Arial" w:hAnsi="Arial" w:cs="Arial"/>
          <w:color w:val="000000"/>
          <w:sz w:val="24"/>
          <w:szCs w:val="23"/>
        </w:rPr>
        <w:t>Evaluate Results</w:t>
      </w:r>
    </w:p>
    <w:p w:rsidR="009A5903" w:rsidRDefault="009A5903" w:rsidP="009A5903">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Consider qualitative aspects of the misstatements </w:t>
      </w:r>
    </w:p>
    <w:p w:rsidR="009A5903" w:rsidRDefault="00F24246" w:rsidP="009A5903">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Investigate</w:t>
      </w:r>
      <w:r w:rsidR="009A5903">
        <w:rPr>
          <w:rFonts w:ascii="Arial" w:hAnsi="Arial" w:cs="Arial"/>
          <w:color w:val="000000"/>
          <w:sz w:val="24"/>
          <w:szCs w:val="23"/>
        </w:rPr>
        <w:t xml:space="preserve"> nature &amp; cause of deviation/misstatements, and evaluate possible effect on the purpose of the audit procedure &amp; on other areas of the </w:t>
      </w:r>
      <w:r>
        <w:rPr>
          <w:rFonts w:ascii="Arial" w:hAnsi="Arial" w:cs="Arial"/>
          <w:color w:val="000000"/>
          <w:sz w:val="24"/>
          <w:szCs w:val="23"/>
        </w:rPr>
        <w:t>audit</w:t>
      </w:r>
    </w:p>
    <w:p w:rsidR="009A5903" w:rsidRDefault="009A5903" w:rsidP="009A5903">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Project sample result to the population </w:t>
      </w:r>
    </w:p>
    <w:p w:rsidR="00F24246" w:rsidRDefault="00F24246" w:rsidP="009A5903">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Compare projected error &amp; tolerable error</w:t>
      </w:r>
    </w:p>
    <w:p w:rsidR="00F24246" w:rsidRDefault="00F24246" w:rsidP="009A5903">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E.g. for TOC, if the projected deviation rate exceeds the tolerable deviation rate, the preliminary assessment of control risk is confirmed or not? </w:t>
      </w:r>
      <w:r w:rsidR="0098498B">
        <w:rPr>
          <w:rFonts w:ascii="Arial" w:hAnsi="Arial" w:cs="Arial"/>
          <w:color w:val="000000"/>
          <w:sz w:val="24"/>
          <w:szCs w:val="23"/>
        </w:rPr>
        <w:t>The control was not working effectively.</w:t>
      </w:r>
    </w:p>
    <w:p w:rsidR="00F24246" w:rsidRDefault="0098498B" w:rsidP="00F24246">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 xml:space="preserve">There increased </w:t>
      </w:r>
      <w:r w:rsidR="000D587B">
        <w:rPr>
          <w:rFonts w:ascii="Arial" w:hAnsi="Arial" w:cs="Arial"/>
          <w:color w:val="000000"/>
          <w:sz w:val="24"/>
          <w:szCs w:val="23"/>
        </w:rPr>
        <w:t xml:space="preserve">(more) </w:t>
      </w:r>
      <w:r w:rsidR="00B5416B">
        <w:rPr>
          <w:rFonts w:ascii="Arial" w:hAnsi="Arial" w:cs="Arial"/>
          <w:color w:val="000000"/>
          <w:sz w:val="24"/>
          <w:szCs w:val="23"/>
        </w:rPr>
        <w:t>Substantive</w:t>
      </w:r>
      <w:r w:rsidR="00F24246">
        <w:rPr>
          <w:rFonts w:ascii="Arial" w:hAnsi="Arial" w:cs="Arial"/>
          <w:color w:val="000000"/>
          <w:sz w:val="24"/>
          <w:szCs w:val="23"/>
        </w:rPr>
        <w:t xml:space="preserve"> tests will be required</w:t>
      </w:r>
    </w:p>
    <w:p w:rsidR="00F24246" w:rsidRDefault="00F24246" w:rsidP="00F24246">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Additional evidence/testing? Communication with client? Request to adjust/correct account </w:t>
      </w:r>
      <w:r w:rsidR="00B5416B">
        <w:rPr>
          <w:rFonts w:ascii="Arial" w:hAnsi="Arial" w:cs="Arial"/>
          <w:color w:val="000000"/>
          <w:sz w:val="24"/>
          <w:szCs w:val="23"/>
        </w:rPr>
        <w:t>balances</w:t>
      </w:r>
      <w:r>
        <w:rPr>
          <w:rFonts w:ascii="Arial" w:hAnsi="Arial" w:cs="Arial"/>
          <w:color w:val="000000"/>
          <w:sz w:val="24"/>
          <w:szCs w:val="23"/>
        </w:rPr>
        <w:t xml:space="preserve">? </w:t>
      </w:r>
    </w:p>
    <w:p w:rsidR="000D587B" w:rsidRDefault="000D587B" w:rsidP="00F24246">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If internal controls are no good, just do more substantive tests</w:t>
      </w:r>
    </w:p>
    <w:p w:rsidR="009A100C" w:rsidRDefault="009A100C" w:rsidP="009A100C">
      <w:pPr>
        <w:tabs>
          <w:tab w:val="left" w:pos="3188"/>
        </w:tabs>
        <w:rPr>
          <w:rFonts w:ascii="Arial" w:hAnsi="Arial" w:cs="Arial"/>
          <w:color w:val="000000"/>
          <w:sz w:val="24"/>
          <w:szCs w:val="23"/>
        </w:rPr>
      </w:pPr>
    </w:p>
    <w:p w:rsidR="009A100C" w:rsidRDefault="009A100C" w:rsidP="009A100C">
      <w:pPr>
        <w:tabs>
          <w:tab w:val="left" w:pos="3188"/>
        </w:tabs>
        <w:rPr>
          <w:rFonts w:ascii="Arial" w:hAnsi="Arial" w:cs="Arial"/>
          <w:b/>
          <w:color w:val="000000"/>
          <w:sz w:val="24"/>
          <w:szCs w:val="23"/>
        </w:rPr>
      </w:pPr>
      <w:r>
        <w:rPr>
          <w:rFonts w:ascii="Arial" w:hAnsi="Arial" w:cs="Arial"/>
          <w:b/>
          <w:color w:val="000000"/>
          <w:sz w:val="24"/>
          <w:szCs w:val="23"/>
        </w:rPr>
        <w:t>Summary</w:t>
      </w:r>
    </w:p>
    <w:p w:rsidR="009A100C" w:rsidRDefault="009A100C" w:rsidP="009A100C">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Audit testing often required sampling so that inferences can be made about the population </w:t>
      </w:r>
    </w:p>
    <w:p w:rsidR="009A100C" w:rsidRDefault="009A100C" w:rsidP="009A100C">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Sampling is associated with risks such as sampling risk and non-sampling risk</w:t>
      </w:r>
    </w:p>
    <w:p w:rsidR="009A100C" w:rsidRDefault="009A100C" w:rsidP="009A100C">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Both statistical and non-statistical </w:t>
      </w:r>
      <w:r w:rsidR="0098498B">
        <w:rPr>
          <w:rFonts w:ascii="Arial" w:hAnsi="Arial" w:cs="Arial"/>
          <w:color w:val="000000"/>
          <w:sz w:val="24"/>
          <w:szCs w:val="23"/>
        </w:rPr>
        <w:t>techniques</w:t>
      </w:r>
      <w:r>
        <w:rPr>
          <w:rFonts w:ascii="Arial" w:hAnsi="Arial" w:cs="Arial"/>
          <w:color w:val="000000"/>
          <w:sz w:val="24"/>
          <w:szCs w:val="23"/>
        </w:rPr>
        <w:t xml:space="preserve"> can produce appropriate and </w:t>
      </w:r>
      <w:proofErr w:type="gramStart"/>
      <w:r>
        <w:rPr>
          <w:rFonts w:ascii="Arial" w:hAnsi="Arial" w:cs="Arial"/>
          <w:color w:val="000000"/>
          <w:sz w:val="24"/>
          <w:szCs w:val="23"/>
        </w:rPr>
        <w:t>sufficient</w:t>
      </w:r>
      <w:proofErr w:type="gramEnd"/>
      <w:r>
        <w:rPr>
          <w:rFonts w:ascii="Arial" w:hAnsi="Arial" w:cs="Arial"/>
          <w:color w:val="000000"/>
          <w:sz w:val="24"/>
          <w:szCs w:val="23"/>
        </w:rPr>
        <w:t xml:space="preserve"> evidence. Both methods require </w:t>
      </w:r>
      <w:r w:rsidR="0098498B">
        <w:rPr>
          <w:rFonts w:ascii="Arial" w:hAnsi="Arial" w:cs="Arial"/>
          <w:color w:val="000000"/>
          <w:sz w:val="24"/>
          <w:szCs w:val="23"/>
        </w:rPr>
        <w:t>judgement</w:t>
      </w:r>
      <w:r>
        <w:rPr>
          <w:rFonts w:ascii="Arial" w:hAnsi="Arial" w:cs="Arial"/>
          <w:color w:val="000000"/>
          <w:sz w:val="24"/>
          <w:szCs w:val="23"/>
        </w:rPr>
        <w:t xml:space="preserve"> by the auditor </w:t>
      </w:r>
    </w:p>
    <w:p w:rsidR="005749D6" w:rsidRDefault="005749D6" w:rsidP="005749D6">
      <w:pPr>
        <w:tabs>
          <w:tab w:val="left" w:pos="3188"/>
        </w:tabs>
        <w:rPr>
          <w:rFonts w:ascii="Arial" w:hAnsi="Arial" w:cs="Arial"/>
          <w:color w:val="000000"/>
          <w:sz w:val="24"/>
          <w:szCs w:val="23"/>
        </w:rPr>
      </w:pPr>
    </w:p>
    <w:p w:rsidR="005749D6" w:rsidRDefault="005749D6" w:rsidP="005749D6">
      <w:pPr>
        <w:tabs>
          <w:tab w:val="left" w:pos="3188"/>
        </w:tabs>
        <w:rPr>
          <w:rFonts w:ascii="Arial" w:hAnsi="Arial" w:cs="Arial"/>
          <w:color w:val="000000"/>
          <w:sz w:val="24"/>
          <w:szCs w:val="23"/>
        </w:rPr>
      </w:pPr>
    </w:p>
    <w:p w:rsidR="005749D6" w:rsidRDefault="005749D6" w:rsidP="005749D6">
      <w:pPr>
        <w:tabs>
          <w:tab w:val="left" w:pos="3188"/>
        </w:tabs>
        <w:rPr>
          <w:rFonts w:ascii="Arial" w:hAnsi="Arial" w:cs="Arial"/>
          <w:color w:val="000000"/>
          <w:sz w:val="24"/>
          <w:szCs w:val="23"/>
        </w:rPr>
      </w:pPr>
    </w:p>
    <w:p w:rsidR="005749D6" w:rsidRDefault="005749D6" w:rsidP="005749D6">
      <w:pPr>
        <w:tabs>
          <w:tab w:val="left" w:pos="3188"/>
        </w:tabs>
        <w:rPr>
          <w:rFonts w:ascii="Arial" w:hAnsi="Arial" w:cs="Arial"/>
          <w:color w:val="000000"/>
          <w:sz w:val="24"/>
          <w:szCs w:val="23"/>
        </w:rPr>
      </w:pPr>
    </w:p>
    <w:p w:rsidR="005749D6" w:rsidRDefault="005749D6" w:rsidP="005749D6">
      <w:pPr>
        <w:tabs>
          <w:tab w:val="left" w:pos="3188"/>
        </w:tabs>
        <w:rPr>
          <w:rFonts w:ascii="Arial" w:hAnsi="Arial" w:cs="Arial"/>
          <w:color w:val="000000"/>
          <w:sz w:val="24"/>
          <w:szCs w:val="23"/>
        </w:rPr>
      </w:pPr>
    </w:p>
    <w:p w:rsidR="005749D6" w:rsidRDefault="005749D6" w:rsidP="005749D6">
      <w:pPr>
        <w:tabs>
          <w:tab w:val="left" w:pos="3188"/>
        </w:tabs>
        <w:rPr>
          <w:rFonts w:ascii="Arial" w:hAnsi="Arial" w:cs="Arial"/>
          <w:color w:val="000000"/>
          <w:sz w:val="24"/>
          <w:szCs w:val="23"/>
        </w:rPr>
      </w:pPr>
    </w:p>
    <w:p w:rsidR="005749D6" w:rsidRDefault="005749D6" w:rsidP="005749D6">
      <w:pPr>
        <w:tabs>
          <w:tab w:val="left" w:pos="3188"/>
        </w:tabs>
        <w:rPr>
          <w:rFonts w:ascii="Arial" w:hAnsi="Arial" w:cs="Arial"/>
          <w:color w:val="000000"/>
          <w:sz w:val="24"/>
          <w:szCs w:val="23"/>
        </w:rPr>
      </w:pPr>
    </w:p>
    <w:p w:rsidR="005749D6" w:rsidRDefault="005749D6" w:rsidP="005749D6">
      <w:pPr>
        <w:tabs>
          <w:tab w:val="left" w:pos="3188"/>
        </w:tabs>
        <w:rPr>
          <w:rFonts w:ascii="Arial" w:hAnsi="Arial" w:cs="Arial"/>
          <w:color w:val="000000"/>
          <w:sz w:val="24"/>
          <w:szCs w:val="23"/>
        </w:rPr>
      </w:pPr>
    </w:p>
    <w:p w:rsidR="005749D6" w:rsidRDefault="005749D6" w:rsidP="005749D6">
      <w:pPr>
        <w:tabs>
          <w:tab w:val="left" w:pos="3188"/>
        </w:tabs>
        <w:rPr>
          <w:rFonts w:ascii="Arial" w:hAnsi="Arial" w:cs="Arial"/>
          <w:color w:val="000000"/>
          <w:sz w:val="24"/>
          <w:szCs w:val="23"/>
        </w:rPr>
      </w:pPr>
    </w:p>
    <w:p w:rsidR="005749D6" w:rsidRDefault="005749D6" w:rsidP="005749D6">
      <w:pPr>
        <w:tabs>
          <w:tab w:val="left" w:pos="3188"/>
        </w:tabs>
        <w:rPr>
          <w:rFonts w:ascii="Arial" w:hAnsi="Arial" w:cs="Arial"/>
          <w:color w:val="000000"/>
          <w:sz w:val="32"/>
          <w:szCs w:val="23"/>
        </w:rPr>
      </w:pPr>
      <w:r>
        <w:rPr>
          <w:rFonts w:ascii="Arial" w:hAnsi="Arial" w:cs="Arial"/>
          <w:color w:val="000000"/>
          <w:sz w:val="32"/>
          <w:szCs w:val="23"/>
        </w:rPr>
        <w:lastRenderedPageBreak/>
        <w:t>Lecture 10: Completing the Audit</w:t>
      </w:r>
    </w:p>
    <w:p w:rsidR="005749D6" w:rsidRDefault="005749D6" w:rsidP="005749D6">
      <w:pPr>
        <w:tabs>
          <w:tab w:val="left" w:pos="3188"/>
        </w:tabs>
        <w:rPr>
          <w:rFonts w:ascii="Arial" w:hAnsi="Arial" w:cs="Arial"/>
          <w:b/>
          <w:color w:val="000000"/>
          <w:sz w:val="24"/>
          <w:szCs w:val="23"/>
        </w:rPr>
      </w:pPr>
      <w:r>
        <w:rPr>
          <w:rFonts w:ascii="Arial" w:hAnsi="Arial" w:cs="Arial"/>
          <w:b/>
          <w:color w:val="000000"/>
          <w:sz w:val="24"/>
          <w:szCs w:val="23"/>
        </w:rPr>
        <w:t>Completing the audit</w:t>
      </w:r>
    </w:p>
    <w:p w:rsidR="005749D6" w:rsidRPr="00BA1DA4" w:rsidRDefault="005749D6" w:rsidP="005749D6">
      <w:pPr>
        <w:pStyle w:val="ListParagraph"/>
        <w:numPr>
          <w:ilvl w:val="0"/>
          <w:numId w:val="75"/>
        </w:numPr>
        <w:tabs>
          <w:tab w:val="left" w:pos="3188"/>
        </w:tabs>
        <w:rPr>
          <w:rFonts w:ascii="Arial" w:hAnsi="Arial" w:cs="Arial"/>
          <w:color w:val="000000"/>
          <w:sz w:val="24"/>
          <w:szCs w:val="23"/>
        </w:rPr>
      </w:pPr>
      <w:r w:rsidRPr="00BA1DA4">
        <w:rPr>
          <w:rFonts w:ascii="Arial" w:hAnsi="Arial" w:cs="Arial"/>
          <w:color w:val="000000"/>
          <w:sz w:val="24"/>
          <w:szCs w:val="23"/>
        </w:rPr>
        <w:t xml:space="preserve">Additional testing of presentation- &amp; disclosure – related audit objectives. </w:t>
      </w:r>
    </w:p>
    <w:p w:rsidR="005749D6" w:rsidRPr="00BA1DA4" w:rsidRDefault="005749D6" w:rsidP="005749D6">
      <w:pPr>
        <w:pStyle w:val="ListParagraph"/>
        <w:numPr>
          <w:ilvl w:val="0"/>
          <w:numId w:val="75"/>
        </w:numPr>
        <w:tabs>
          <w:tab w:val="left" w:pos="3188"/>
        </w:tabs>
        <w:rPr>
          <w:rFonts w:ascii="Arial" w:hAnsi="Arial" w:cs="Arial"/>
          <w:color w:val="000000"/>
          <w:sz w:val="24"/>
          <w:szCs w:val="23"/>
        </w:rPr>
      </w:pPr>
      <w:r w:rsidRPr="00BA1DA4">
        <w:rPr>
          <w:rFonts w:ascii="Arial" w:hAnsi="Arial" w:cs="Arial"/>
          <w:color w:val="000000"/>
          <w:sz w:val="24"/>
          <w:szCs w:val="23"/>
        </w:rPr>
        <w:t xml:space="preserve">Review for contingencies &amp; commitments </w:t>
      </w:r>
    </w:p>
    <w:p w:rsidR="005749D6" w:rsidRPr="00BA1DA4" w:rsidRDefault="005749D6" w:rsidP="005749D6">
      <w:pPr>
        <w:pStyle w:val="ListParagraph"/>
        <w:numPr>
          <w:ilvl w:val="0"/>
          <w:numId w:val="75"/>
        </w:numPr>
        <w:tabs>
          <w:tab w:val="left" w:pos="3188"/>
        </w:tabs>
        <w:rPr>
          <w:rFonts w:ascii="Arial" w:hAnsi="Arial" w:cs="Arial"/>
          <w:color w:val="000000"/>
          <w:sz w:val="24"/>
          <w:szCs w:val="23"/>
        </w:rPr>
      </w:pPr>
      <w:r w:rsidRPr="00BA1DA4">
        <w:rPr>
          <w:rFonts w:ascii="Arial" w:hAnsi="Arial" w:cs="Arial"/>
          <w:color w:val="000000"/>
          <w:sz w:val="24"/>
          <w:szCs w:val="23"/>
        </w:rPr>
        <w:t>Enquire regarding litigation and claims</w:t>
      </w:r>
    </w:p>
    <w:p w:rsidR="005749D6" w:rsidRPr="00BA1DA4" w:rsidRDefault="005749D6" w:rsidP="005749D6">
      <w:pPr>
        <w:pStyle w:val="ListParagraph"/>
        <w:numPr>
          <w:ilvl w:val="0"/>
          <w:numId w:val="75"/>
        </w:numPr>
        <w:tabs>
          <w:tab w:val="left" w:pos="3188"/>
        </w:tabs>
        <w:rPr>
          <w:rFonts w:ascii="Arial" w:hAnsi="Arial" w:cs="Arial"/>
          <w:color w:val="000000"/>
          <w:sz w:val="24"/>
          <w:szCs w:val="23"/>
        </w:rPr>
      </w:pPr>
      <w:r w:rsidRPr="00BA1DA4">
        <w:rPr>
          <w:rFonts w:ascii="Arial" w:hAnsi="Arial" w:cs="Arial"/>
          <w:color w:val="000000"/>
          <w:sz w:val="24"/>
          <w:szCs w:val="23"/>
        </w:rPr>
        <w:t xml:space="preserve">Review for subsequent events </w:t>
      </w:r>
    </w:p>
    <w:p w:rsidR="005749D6" w:rsidRPr="00BA1DA4" w:rsidRDefault="005749D6" w:rsidP="005749D6">
      <w:pPr>
        <w:pStyle w:val="ListParagraph"/>
        <w:numPr>
          <w:ilvl w:val="0"/>
          <w:numId w:val="75"/>
        </w:numPr>
        <w:tabs>
          <w:tab w:val="left" w:pos="3188"/>
        </w:tabs>
        <w:rPr>
          <w:rFonts w:ascii="Arial" w:hAnsi="Arial" w:cs="Arial"/>
          <w:color w:val="000000"/>
          <w:sz w:val="24"/>
          <w:szCs w:val="23"/>
        </w:rPr>
      </w:pPr>
      <w:r w:rsidRPr="00BA1DA4">
        <w:rPr>
          <w:rFonts w:ascii="Arial" w:hAnsi="Arial" w:cs="Arial"/>
          <w:color w:val="000000"/>
          <w:sz w:val="24"/>
          <w:szCs w:val="23"/>
        </w:rPr>
        <w:t>Accumulate</w:t>
      </w:r>
    </w:p>
    <w:p w:rsidR="005749D6" w:rsidRPr="00BA1DA4" w:rsidRDefault="005749D6" w:rsidP="005749D6">
      <w:pPr>
        <w:pStyle w:val="ListParagraph"/>
        <w:numPr>
          <w:ilvl w:val="1"/>
          <w:numId w:val="2"/>
        </w:numPr>
        <w:tabs>
          <w:tab w:val="left" w:pos="3188"/>
        </w:tabs>
        <w:rPr>
          <w:rFonts w:ascii="Arial" w:hAnsi="Arial" w:cs="Arial"/>
          <w:color w:val="000000"/>
          <w:sz w:val="24"/>
          <w:szCs w:val="23"/>
        </w:rPr>
      </w:pPr>
      <w:r w:rsidRPr="00BA1DA4">
        <w:rPr>
          <w:rFonts w:ascii="Arial" w:hAnsi="Arial" w:cs="Arial"/>
          <w:color w:val="000000"/>
          <w:sz w:val="24"/>
          <w:szCs w:val="23"/>
        </w:rPr>
        <w:t>Perform final analytical procedures</w:t>
      </w:r>
    </w:p>
    <w:p w:rsidR="005749D6" w:rsidRPr="00BA1DA4" w:rsidRDefault="005749D6" w:rsidP="005749D6">
      <w:pPr>
        <w:pStyle w:val="ListParagraph"/>
        <w:numPr>
          <w:ilvl w:val="1"/>
          <w:numId w:val="2"/>
        </w:numPr>
        <w:tabs>
          <w:tab w:val="left" w:pos="3188"/>
        </w:tabs>
        <w:rPr>
          <w:rFonts w:ascii="Arial" w:hAnsi="Arial" w:cs="Arial"/>
          <w:color w:val="000000"/>
          <w:sz w:val="24"/>
          <w:szCs w:val="23"/>
        </w:rPr>
      </w:pPr>
      <w:r w:rsidRPr="00BA1DA4">
        <w:rPr>
          <w:rFonts w:ascii="Arial" w:hAnsi="Arial" w:cs="Arial"/>
          <w:color w:val="000000"/>
          <w:sz w:val="24"/>
          <w:szCs w:val="23"/>
        </w:rPr>
        <w:t>Evaluate going-concern assumption</w:t>
      </w:r>
    </w:p>
    <w:p w:rsidR="005749D6" w:rsidRPr="00BA1DA4" w:rsidRDefault="005749D6" w:rsidP="005749D6">
      <w:pPr>
        <w:pStyle w:val="ListParagraph"/>
        <w:numPr>
          <w:ilvl w:val="1"/>
          <w:numId w:val="2"/>
        </w:numPr>
        <w:tabs>
          <w:tab w:val="left" w:pos="3188"/>
        </w:tabs>
        <w:rPr>
          <w:rFonts w:ascii="Arial" w:hAnsi="Arial" w:cs="Arial"/>
          <w:color w:val="000000"/>
          <w:sz w:val="24"/>
          <w:szCs w:val="23"/>
        </w:rPr>
      </w:pPr>
      <w:r w:rsidRPr="00BA1DA4">
        <w:rPr>
          <w:rFonts w:ascii="Arial" w:hAnsi="Arial" w:cs="Arial"/>
          <w:color w:val="000000"/>
          <w:sz w:val="24"/>
          <w:szCs w:val="23"/>
        </w:rPr>
        <w:t>Obtain a management representation letter</w:t>
      </w:r>
    </w:p>
    <w:p w:rsidR="005749D6" w:rsidRPr="00BA1DA4" w:rsidRDefault="005749D6" w:rsidP="005749D6">
      <w:pPr>
        <w:pStyle w:val="ListParagraph"/>
        <w:numPr>
          <w:ilvl w:val="1"/>
          <w:numId w:val="2"/>
        </w:numPr>
        <w:tabs>
          <w:tab w:val="left" w:pos="3188"/>
        </w:tabs>
        <w:rPr>
          <w:rFonts w:ascii="Arial" w:hAnsi="Arial" w:cs="Arial"/>
          <w:color w:val="000000"/>
          <w:sz w:val="24"/>
          <w:szCs w:val="23"/>
        </w:rPr>
      </w:pPr>
      <w:r w:rsidRPr="00BA1DA4">
        <w:rPr>
          <w:rFonts w:ascii="Arial" w:hAnsi="Arial" w:cs="Arial"/>
          <w:color w:val="000000"/>
          <w:sz w:val="24"/>
          <w:szCs w:val="23"/>
        </w:rPr>
        <w:t>Read other information in the annual report re. material inconsistencies</w:t>
      </w:r>
    </w:p>
    <w:p w:rsidR="005749D6" w:rsidRPr="00BA1DA4" w:rsidRDefault="005749D6" w:rsidP="005749D6">
      <w:pPr>
        <w:pStyle w:val="ListParagraph"/>
        <w:numPr>
          <w:ilvl w:val="0"/>
          <w:numId w:val="75"/>
        </w:numPr>
        <w:tabs>
          <w:tab w:val="left" w:pos="3188"/>
        </w:tabs>
        <w:rPr>
          <w:rFonts w:ascii="Arial" w:hAnsi="Arial" w:cs="Arial"/>
          <w:color w:val="000000"/>
          <w:sz w:val="24"/>
          <w:szCs w:val="23"/>
        </w:rPr>
      </w:pPr>
      <w:r w:rsidRPr="00BA1DA4">
        <w:rPr>
          <w:rFonts w:ascii="Arial" w:hAnsi="Arial" w:cs="Arial"/>
          <w:color w:val="000000"/>
          <w:sz w:val="24"/>
          <w:szCs w:val="23"/>
        </w:rPr>
        <w:t>Evaluate results:</w:t>
      </w:r>
    </w:p>
    <w:p w:rsidR="005749D6" w:rsidRPr="00BA1DA4" w:rsidRDefault="005749D6" w:rsidP="005749D6">
      <w:pPr>
        <w:pStyle w:val="ListParagraph"/>
        <w:numPr>
          <w:ilvl w:val="1"/>
          <w:numId w:val="75"/>
        </w:numPr>
        <w:tabs>
          <w:tab w:val="left" w:pos="3188"/>
        </w:tabs>
        <w:rPr>
          <w:rFonts w:ascii="Arial" w:hAnsi="Arial" w:cs="Arial"/>
          <w:color w:val="000000"/>
          <w:sz w:val="24"/>
          <w:szCs w:val="23"/>
        </w:rPr>
      </w:pPr>
      <w:r w:rsidRPr="00BA1DA4">
        <w:rPr>
          <w:rFonts w:ascii="Arial" w:hAnsi="Arial" w:cs="Arial"/>
          <w:color w:val="000000"/>
          <w:sz w:val="24"/>
          <w:szCs w:val="23"/>
        </w:rPr>
        <w:t>Final assessment of materiality, audit risk and sufficiency of evidence</w:t>
      </w:r>
    </w:p>
    <w:p w:rsidR="005749D6" w:rsidRPr="00BA1DA4" w:rsidRDefault="005749D6" w:rsidP="005749D6">
      <w:pPr>
        <w:pStyle w:val="ListParagraph"/>
        <w:numPr>
          <w:ilvl w:val="1"/>
          <w:numId w:val="75"/>
        </w:numPr>
        <w:tabs>
          <w:tab w:val="left" w:pos="3188"/>
        </w:tabs>
        <w:rPr>
          <w:rFonts w:ascii="Arial" w:hAnsi="Arial" w:cs="Arial"/>
          <w:color w:val="000000"/>
          <w:sz w:val="24"/>
          <w:szCs w:val="23"/>
        </w:rPr>
      </w:pPr>
      <w:r w:rsidRPr="00BA1DA4">
        <w:rPr>
          <w:rFonts w:ascii="Arial" w:hAnsi="Arial" w:cs="Arial"/>
          <w:color w:val="000000"/>
          <w:sz w:val="24"/>
          <w:szCs w:val="23"/>
        </w:rPr>
        <w:t xml:space="preserve">Evaluate unadjusted misstatements – known &amp; projected uncorrected misstatements </w:t>
      </w:r>
    </w:p>
    <w:p w:rsidR="005749D6" w:rsidRPr="00BA1DA4" w:rsidRDefault="005749D6" w:rsidP="005749D6">
      <w:pPr>
        <w:pStyle w:val="ListParagraph"/>
        <w:numPr>
          <w:ilvl w:val="1"/>
          <w:numId w:val="75"/>
        </w:numPr>
        <w:tabs>
          <w:tab w:val="left" w:pos="3188"/>
        </w:tabs>
        <w:rPr>
          <w:rFonts w:ascii="Arial" w:hAnsi="Arial" w:cs="Arial"/>
          <w:color w:val="000000"/>
          <w:sz w:val="24"/>
          <w:szCs w:val="23"/>
        </w:rPr>
      </w:pPr>
      <w:r w:rsidRPr="00BA1DA4">
        <w:rPr>
          <w:rFonts w:ascii="Arial" w:hAnsi="Arial" w:cs="Arial"/>
          <w:color w:val="000000"/>
          <w:sz w:val="24"/>
          <w:szCs w:val="23"/>
        </w:rPr>
        <w:t xml:space="preserve">Technical review of financial report including adequacy of disclosures </w:t>
      </w:r>
    </w:p>
    <w:p w:rsidR="005749D6" w:rsidRPr="00BA1DA4" w:rsidRDefault="005749D6" w:rsidP="005749D6">
      <w:pPr>
        <w:pStyle w:val="ListParagraph"/>
        <w:numPr>
          <w:ilvl w:val="1"/>
          <w:numId w:val="75"/>
        </w:numPr>
        <w:tabs>
          <w:tab w:val="left" w:pos="3188"/>
        </w:tabs>
        <w:rPr>
          <w:rFonts w:ascii="Arial" w:hAnsi="Arial" w:cs="Arial"/>
          <w:color w:val="000000"/>
          <w:sz w:val="24"/>
          <w:szCs w:val="23"/>
        </w:rPr>
      </w:pPr>
      <w:r w:rsidRPr="00BA1DA4">
        <w:rPr>
          <w:rFonts w:ascii="Arial" w:hAnsi="Arial" w:cs="Arial"/>
          <w:color w:val="000000"/>
          <w:sz w:val="24"/>
          <w:szCs w:val="23"/>
        </w:rPr>
        <w:t>Final review of working papers</w:t>
      </w:r>
    </w:p>
    <w:p w:rsidR="005749D6" w:rsidRPr="00BA1DA4" w:rsidRDefault="005749D6" w:rsidP="005749D6">
      <w:pPr>
        <w:pStyle w:val="ListParagraph"/>
        <w:numPr>
          <w:ilvl w:val="1"/>
          <w:numId w:val="75"/>
        </w:numPr>
        <w:tabs>
          <w:tab w:val="left" w:pos="3188"/>
        </w:tabs>
        <w:rPr>
          <w:rFonts w:ascii="Arial" w:hAnsi="Arial" w:cs="Arial"/>
          <w:color w:val="000000"/>
          <w:sz w:val="24"/>
          <w:szCs w:val="23"/>
        </w:rPr>
      </w:pPr>
      <w:r w:rsidRPr="00BA1DA4">
        <w:rPr>
          <w:rFonts w:ascii="Arial" w:hAnsi="Arial" w:cs="Arial"/>
          <w:color w:val="000000"/>
          <w:sz w:val="24"/>
          <w:szCs w:val="23"/>
        </w:rPr>
        <w:t xml:space="preserve">Independent review by independent staff </w:t>
      </w:r>
    </w:p>
    <w:p w:rsidR="005749D6" w:rsidRPr="00BA1DA4" w:rsidRDefault="005749D6" w:rsidP="005749D6">
      <w:pPr>
        <w:pStyle w:val="ListParagraph"/>
        <w:numPr>
          <w:ilvl w:val="0"/>
          <w:numId w:val="75"/>
        </w:numPr>
        <w:tabs>
          <w:tab w:val="left" w:pos="3188"/>
        </w:tabs>
        <w:rPr>
          <w:rFonts w:ascii="Arial" w:hAnsi="Arial" w:cs="Arial"/>
          <w:color w:val="000000"/>
          <w:sz w:val="24"/>
          <w:szCs w:val="23"/>
        </w:rPr>
      </w:pPr>
      <w:r w:rsidRPr="00BA1DA4">
        <w:rPr>
          <w:rFonts w:ascii="Arial" w:hAnsi="Arial" w:cs="Arial"/>
          <w:color w:val="000000"/>
          <w:sz w:val="24"/>
          <w:szCs w:val="23"/>
        </w:rPr>
        <w:t>Form audit opinion</w:t>
      </w:r>
    </w:p>
    <w:p w:rsidR="00D679DC" w:rsidRPr="00BA1DA4" w:rsidRDefault="005749D6" w:rsidP="00D679DC">
      <w:pPr>
        <w:pStyle w:val="ListParagraph"/>
        <w:numPr>
          <w:ilvl w:val="0"/>
          <w:numId w:val="75"/>
        </w:numPr>
        <w:tabs>
          <w:tab w:val="left" w:pos="3188"/>
        </w:tabs>
        <w:rPr>
          <w:rFonts w:ascii="Arial" w:hAnsi="Arial" w:cs="Arial"/>
          <w:color w:val="000000"/>
          <w:sz w:val="24"/>
          <w:szCs w:val="23"/>
        </w:rPr>
      </w:pPr>
      <w:r w:rsidRPr="00BA1DA4">
        <w:rPr>
          <w:rFonts w:ascii="Arial" w:hAnsi="Arial" w:cs="Arial"/>
          <w:color w:val="000000"/>
          <w:sz w:val="24"/>
          <w:szCs w:val="23"/>
        </w:rPr>
        <w:t>Communicate with the client entity</w:t>
      </w:r>
    </w:p>
    <w:p w:rsidR="00D679DC" w:rsidRPr="00BA1DA4" w:rsidRDefault="00227670" w:rsidP="00D679DC">
      <w:pPr>
        <w:tabs>
          <w:tab w:val="left" w:pos="3188"/>
        </w:tabs>
        <w:rPr>
          <w:rFonts w:ascii="Arial" w:hAnsi="Arial" w:cs="Arial"/>
          <w:b/>
          <w:color w:val="000000"/>
          <w:sz w:val="24"/>
          <w:szCs w:val="23"/>
        </w:rPr>
      </w:pPr>
      <w:r>
        <w:rPr>
          <w:rFonts w:ascii="Arial" w:hAnsi="Arial" w:cs="Arial"/>
          <w:b/>
          <w:color w:val="000000"/>
          <w:sz w:val="24"/>
          <w:szCs w:val="23"/>
        </w:rPr>
        <w:t xml:space="preserve">Step 2 - </w:t>
      </w:r>
      <w:r w:rsidR="00D679DC" w:rsidRPr="00BA1DA4">
        <w:rPr>
          <w:rFonts w:ascii="Arial" w:hAnsi="Arial" w:cs="Arial"/>
          <w:b/>
          <w:color w:val="000000"/>
          <w:sz w:val="24"/>
          <w:szCs w:val="23"/>
        </w:rPr>
        <w:t>Contingent Liabilities – ASA502</w:t>
      </w:r>
    </w:p>
    <w:p w:rsidR="00D679DC" w:rsidRPr="00BA1DA4" w:rsidRDefault="00D679DC" w:rsidP="00D679DC">
      <w:pPr>
        <w:pStyle w:val="ListParagraph"/>
        <w:numPr>
          <w:ilvl w:val="0"/>
          <w:numId w:val="2"/>
        </w:numPr>
        <w:tabs>
          <w:tab w:val="left" w:pos="3188"/>
        </w:tabs>
        <w:rPr>
          <w:rFonts w:ascii="Arial" w:hAnsi="Arial" w:cs="Arial"/>
          <w:color w:val="000000"/>
          <w:sz w:val="24"/>
          <w:szCs w:val="23"/>
        </w:rPr>
      </w:pPr>
      <w:r w:rsidRPr="00BA1DA4">
        <w:rPr>
          <w:rFonts w:ascii="Arial" w:hAnsi="Arial" w:cs="Arial"/>
          <w:color w:val="000000"/>
          <w:sz w:val="24"/>
          <w:szCs w:val="23"/>
        </w:rPr>
        <w:t xml:space="preserve">Contingent liability = a potential future obligation to an outside party for an unknown amount resulting from past activities but the outcome is conditional on some future event. </w:t>
      </w:r>
    </w:p>
    <w:p w:rsidR="00D679DC" w:rsidRPr="00BA1DA4" w:rsidRDefault="00D679DC" w:rsidP="00D679DC">
      <w:pPr>
        <w:pStyle w:val="ListParagraph"/>
        <w:numPr>
          <w:ilvl w:val="0"/>
          <w:numId w:val="2"/>
        </w:numPr>
        <w:tabs>
          <w:tab w:val="left" w:pos="3188"/>
        </w:tabs>
        <w:rPr>
          <w:rFonts w:ascii="Arial" w:hAnsi="Arial" w:cs="Arial"/>
          <w:color w:val="000000"/>
          <w:sz w:val="24"/>
          <w:szCs w:val="23"/>
        </w:rPr>
      </w:pPr>
      <w:proofErr w:type="spellStart"/>
      <w:r w:rsidRPr="00BA1DA4">
        <w:rPr>
          <w:rFonts w:ascii="Arial" w:hAnsi="Arial" w:cs="Arial"/>
          <w:color w:val="000000"/>
          <w:sz w:val="24"/>
          <w:szCs w:val="23"/>
        </w:rPr>
        <w:t>E.g</w:t>
      </w:r>
      <w:proofErr w:type="spellEnd"/>
      <w:r w:rsidRPr="00BA1DA4">
        <w:rPr>
          <w:rFonts w:ascii="Arial" w:hAnsi="Arial" w:cs="Arial"/>
          <w:color w:val="000000"/>
          <w:sz w:val="24"/>
          <w:szCs w:val="23"/>
        </w:rPr>
        <w:t xml:space="preserve">, pending legal action, tax disputes, </w:t>
      </w:r>
      <w:r w:rsidR="006C53AF" w:rsidRPr="00BA1DA4">
        <w:rPr>
          <w:rFonts w:ascii="Arial" w:hAnsi="Arial" w:cs="Arial"/>
          <w:color w:val="000000"/>
          <w:sz w:val="24"/>
          <w:szCs w:val="23"/>
        </w:rPr>
        <w:t>guarantees</w:t>
      </w:r>
      <w:r w:rsidRPr="00BA1DA4">
        <w:rPr>
          <w:rFonts w:ascii="Arial" w:hAnsi="Arial" w:cs="Arial"/>
          <w:color w:val="000000"/>
          <w:sz w:val="24"/>
          <w:szCs w:val="23"/>
        </w:rPr>
        <w:t xml:space="preserve"> of obligations of others, native title claims.</w:t>
      </w:r>
    </w:p>
    <w:p w:rsidR="00D679DC" w:rsidRPr="00BA1DA4" w:rsidRDefault="00D679DC" w:rsidP="00D679DC">
      <w:pPr>
        <w:pStyle w:val="ListParagraph"/>
        <w:numPr>
          <w:ilvl w:val="0"/>
          <w:numId w:val="2"/>
        </w:numPr>
        <w:tabs>
          <w:tab w:val="left" w:pos="3188"/>
        </w:tabs>
        <w:rPr>
          <w:rFonts w:ascii="Arial" w:hAnsi="Arial" w:cs="Arial"/>
          <w:color w:val="000000"/>
          <w:sz w:val="24"/>
          <w:szCs w:val="23"/>
        </w:rPr>
      </w:pPr>
      <w:r w:rsidRPr="00BA1DA4">
        <w:rPr>
          <w:rFonts w:ascii="Arial" w:hAnsi="Arial" w:cs="Arial"/>
          <w:color w:val="000000"/>
          <w:sz w:val="24"/>
          <w:szCs w:val="23"/>
        </w:rPr>
        <w:t xml:space="preserve">Usually required to be disclosed by the audit client in the notes to the financial statements. </w:t>
      </w:r>
    </w:p>
    <w:p w:rsidR="00D679DC" w:rsidRPr="00BA1DA4" w:rsidRDefault="00D679DC" w:rsidP="00D679DC">
      <w:pPr>
        <w:pStyle w:val="ListParagraph"/>
        <w:numPr>
          <w:ilvl w:val="0"/>
          <w:numId w:val="2"/>
        </w:numPr>
        <w:tabs>
          <w:tab w:val="left" w:pos="3188"/>
        </w:tabs>
        <w:rPr>
          <w:rFonts w:ascii="Arial" w:hAnsi="Arial" w:cs="Arial"/>
          <w:color w:val="000000"/>
          <w:sz w:val="24"/>
          <w:szCs w:val="23"/>
        </w:rPr>
      </w:pPr>
      <w:r w:rsidRPr="00BA1DA4">
        <w:rPr>
          <w:rFonts w:ascii="Arial" w:hAnsi="Arial" w:cs="Arial"/>
          <w:color w:val="000000"/>
          <w:sz w:val="24"/>
          <w:szCs w:val="23"/>
        </w:rPr>
        <w:t xml:space="preserve">Management and not the auditor </w:t>
      </w:r>
      <w:proofErr w:type="gramStart"/>
      <w:r w:rsidRPr="00BA1DA4">
        <w:rPr>
          <w:rFonts w:ascii="Arial" w:hAnsi="Arial" w:cs="Arial"/>
          <w:color w:val="000000"/>
          <w:sz w:val="24"/>
          <w:szCs w:val="23"/>
        </w:rPr>
        <w:t>is</w:t>
      </w:r>
      <w:proofErr w:type="gramEnd"/>
      <w:r w:rsidRPr="00BA1DA4">
        <w:rPr>
          <w:rFonts w:ascii="Arial" w:hAnsi="Arial" w:cs="Arial"/>
          <w:color w:val="000000"/>
          <w:sz w:val="24"/>
          <w:szCs w:val="23"/>
        </w:rPr>
        <w:t xml:space="preserve"> responsible for identifying and deciding the appropriate accounting treatment </w:t>
      </w:r>
    </w:p>
    <w:p w:rsidR="006C53AF" w:rsidRPr="00BA1DA4" w:rsidRDefault="006C53AF" w:rsidP="00D679DC">
      <w:pPr>
        <w:pStyle w:val="ListParagraph"/>
        <w:numPr>
          <w:ilvl w:val="0"/>
          <w:numId w:val="2"/>
        </w:numPr>
        <w:tabs>
          <w:tab w:val="left" w:pos="3188"/>
        </w:tabs>
        <w:rPr>
          <w:rFonts w:ascii="Arial" w:hAnsi="Arial" w:cs="Arial"/>
          <w:color w:val="000000"/>
          <w:sz w:val="24"/>
          <w:szCs w:val="23"/>
        </w:rPr>
      </w:pPr>
      <w:r w:rsidRPr="00BA1DA4">
        <w:rPr>
          <w:rFonts w:ascii="Arial" w:hAnsi="Arial" w:cs="Arial"/>
          <w:color w:val="000000"/>
          <w:sz w:val="24"/>
          <w:szCs w:val="23"/>
        </w:rPr>
        <w:t xml:space="preserve">Main assertions. General audit objectives of concern: </w:t>
      </w:r>
    </w:p>
    <w:p w:rsidR="006C53AF" w:rsidRPr="00BA1DA4" w:rsidRDefault="00B040DC" w:rsidP="00F00F91">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 xml:space="preserve">Disclosure/Classification and Completeness </w:t>
      </w:r>
    </w:p>
    <w:p w:rsidR="00F00F91" w:rsidRPr="00BA1DA4" w:rsidRDefault="00F00F91" w:rsidP="00F00F91">
      <w:pPr>
        <w:pStyle w:val="ListParagraph"/>
        <w:numPr>
          <w:ilvl w:val="0"/>
          <w:numId w:val="2"/>
        </w:numPr>
        <w:tabs>
          <w:tab w:val="left" w:pos="3188"/>
        </w:tabs>
        <w:rPr>
          <w:rFonts w:ascii="Arial" w:hAnsi="Arial" w:cs="Arial"/>
          <w:color w:val="000000"/>
          <w:sz w:val="24"/>
          <w:szCs w:val="23"/>
        </w:rPr>
      </w:pPr>
      <w:r w:rsidRPr="00BA1DA4">
        <w:rPr>
          <w:rFonts w:ascii="Arial" w:hAnsi="Arial" w:cs="Arial"/>
          <w:color w:val="000000"/>
          <w:sz w:val="24"/>
          <w:szCs w:val="23"/>
        </w:rPr>
        <w:t xml:space="preserve">P.680 </w:t>
      </w:r>
      <w:proofErr w:type="spellStart"/>
      <w:r w:rsidRPr="00BA1DA4">
        <w:rPr>
          <w:rFonts w:ascii="Arial" w:hAnsi="Arial" w:cs="Arial"/>
          <w:color w:val="000000"/>
          <w:sz w:val="24"/>
          <w:szCs w:val="23"/>
        </w:rPr>
        <w:t>Arens</w:t>
      </w:r>
      <w:proofErr w:type="spellEnd"/>
      <w:r w:rsidRPr="00BA1DA4">
        <w:rPr>
          <w:rFonts w:ascii="Arial" w:hAnsi="Arial" w:cs="Arial"/>
          <w:color w:val="000000"/>
          <w:sz w:val="24"/>
          <w:szCs w:val="23"/>
        </w:rPr>
        <w:t xml:space="preserve"> – may be misleading → “To determine the existence of </w:t>
      </w:r>
      <w:r w:rsidR="00F646DF" w:rsidRPr="00BA1DA4">
        <w:rPr>
          <w:rFonts w:ascii="Arial" w:hAnsi="Arial" w:cs="Arial"/>
          <w:color w:val="000000"/>
          <w:sz w:val="24"/>
          <w:szCs w:val="23"/>
        </w:rPr>
        <w:t>contingencies</w:t>
      </w:r>
      <w:r w:rsidRPr="00BA1DA4">
        <w:rPr>
          <w:rFonts w:ascii="Arial" w:hAnsi="Arial" w:cs="Arial"/>
          <w:color w:val="000000"/>
          <w:sz w:val="24"/>
          <w:szCs w:val="23"/>
        </w:rPr>
        <w:t>” is to check the completeness assertion (</w:t>
      </w:r>
      <w:proofErr w:type="spellStart"/>
      <w:r w:rsidRPr="00BA1DA4">
        <w:rPr>
          <w:rFonts w:ascii="Arial" w:hAnsi="Arial" w:cs="Arial"/>
          <w:color w:val="000000"/>
          <w:sz w:val="24"/>
          <w:szCs w:val="23"/>
        </w:rPr>
        <w:t>i.e</w:t>
      </w:r>
      <w:proofErr w:type="spellEnd"/>
      <w:r w:rsidRPr="00BA1DA4">
        <w:rPr>
          <w:rFonts w:ascii="Arial" w:hAnsi="Arial" w:cs="Arial"/>
          <w:color w:val="000000"/>
          <w:sz w:val="24"/>
          <w:szCs w:val="23"/>
        </w:rPr>
        <w:t xml:space="preserve">, looking for contingencies that should be disclosed). </w:t>
      </w:r>
    </w:p>
    <w:p w:rsidR="00F00F91" w:rsidRPr="00BA1DA4" w:rsidRDefault="00F00F91" w:rsidP="00F00F91">
      <w:pPr>
        <w:pStyle w:val="ListParagraph"/>
        <w:numPr>
          <w:ilvl w:val="0"/>
          <w:numId w:val="2"/>
        </w:numPr>
        <w:tabs>
          <w:tab w:val="left" w:pos="3188"/>
        </w:tabs>
        <w:rPr>
          <w:rFonts w:ascii="Arial" w:hAnsi="Arial" w:cs="Arial"/>
          <w:color w:val="000000"/>
          <w:sz w:val="24"/>
          <w:szCs w:val="23"/>
        </w:rPr>
      </w:pPr>
      <w:r w:rsidRPr="00BA1DA4">
        <w:rPr>
          <w:rFonts w:ascii="Arial" w:hAnsi="Arial" w:cs="Arial"/>
          <w:color w:val="000000"/>
          <w:sz w:val="24"/>
          <w:szCs w:val="23"/>
        </w:rPr>
        <w:t>Timing of audit procedures to find/very potential obligations/liabilities:</w:t>
      </w:r>
    </w:p>
    <w:p w:rsidR="00F00F91" w:rsidRPr="00BA1DA4" w:rsidRDefault="00F00F91" w:rsidP="00F00F91">
      <w:pPr>
        <w:pStyle w:val="ListParagraph"/>
        <w:numPr>
          <w:ilvl w:val="1"/>
          <w:numId w:val="2"/>
        </w:numPr>
        <w:tabs>
          <w:tab w:val="left" w:pos="3188"/>
        </w:tabs>
        <w:rPr>
          <w:rFonts w:ascii="Arial" w:hAnsi="Arial" w:cs="Arial"/>
          <w:color w:val="000000"/>
          <w:sz w:val="24"/>
          <w:szCs w:val="23"/>
        </w:rPr>
      </w:pPr>
      <w:r w:rsidRPr="00BA1DA4">
        <w:rPr>
          <w:rFonts w:ascii="Arial" w:hAnsi="Arial" w:cs="Arial"/>
          <w:color w:val="000000"/>
          <w:sz w:val="24"/>
          <w:szCs w:val="23"/>
        </w:rPr>
        <w:t>Throughout the audit process</w:t>
      </w:r>
    </w:p>
    <w:p w:rsidR="00F00F91" w:rsidRDefault="00F00F91" w:rsidP="00F00F91">
      <w:pPr>
        <w:pStyle w:val="ListParagraph"/>
        <w:numPr>
          <w:ilvl w:val="1"/>
          <w:numId w:val="2"/>
        </w:numPr>
        <w:tabs>
          <w:tab w:val="left" w:pos="3188"/>
        </w:tabs>
        <w:rPr>
          <w:rFonts w:ascii="Arial" w:hAnsi="Arial" w:cs="Arial"/>
          <w:color w:val="000000"/>
          <w:sz w:val="24"/>
          <w:szCs w:val="23"/>
        </w:rPr>
      </w:pPr>
      <w:r w:rsidRPr="00BA1DA4">
        <w:rPr>
          <w:rFonts w:ascii="Arial" w:hAnsi="Arial" w:cs="Arial"/>
          <w:color w:val="000000"/>
          <w:sz w:val="24"/>
          <w:szCs w:val="23"/>
        </w:rPr>
        <w:t>At the end → Final check</w:t>
      </w:r>
    </w:p>
    <w:p w:rsidR="005017D4" w:rsidRDefault="005017D4" w:rsidP="005017D4">
      <w:pPr>
        <w:tabs>
          <w:tab w:val="left" w:pos="3188"/>
        </w:tabs>
        <w:rPr>
          <w:rFonts w:ascii="Arial" w:hAnsi="Arial" w:cs="Arial"/>
          <w:color w:val="000000"/>
          <w:sz w:val="24"/>
          <w:szCs w:val="23"/>
        </w:rPr>
      </w:pPr>
    </w:p>
    <w:p w:rsidR="005017D4" w:rsidRDefault="005017D4" w:rsidP="005017D4">
      <w:pPr>
        <w:tabs>
          <w:tab w:val="left" w:pos="3188"/>
        </w:tabs>
        <w:rPr>
          <w:rFonts w:ascii="Arial" w:hAnsi="Arial" w:cs="Arial"/>
          <w:color w:val="000000"/>
          <w:sz w:val="24"/>
          <w:szCs w:val="23"/>
        </w:rPr>
      </w:pPr>
    </w:p>
    <w:p w:rsidR="005017D4" w:rsidRDefault="005017D4" w:rsidP="005017D4">
      <w:pPr>
        <w:tabs>
          <w:tab w:val="left" w:pos="3188"/>
        </w:tabs>
        <w:rPr>
          <w:rFonts w:ascii="Arial" w:hAnsi="Arial" w:cs="Arial"/>
          <w:color w:val="000000"/>
          <w:sz w:val="24"/>
          <w:szCs w:val="23"/>
        </w:rPr>
      </w:pPr>
    </w:p>
    <w:p w:rsidR="005017D4" w:rsidRPr="005017D4" w:rsidRDefault="005017D4" w:rsidP="005017D4">
      <w:pPr>
        <w:tabs>
          <w:tab w:val="left" w:pos="3188"/>
        </w:tabs>
        <w:rPr>
          <w:rFonts w:ascii="Arial" w:hAnsi="Arial" w:cs="Arial"/>
          <w:color w:val="000000"/>
          <w:sz w:val="24"/>
          <w:szCs w:val="23"/>
        </w:rPr>
      </w:pPr>
    </w:p>
    <w:p w:rsidR="00266838" w:rsidRPr="00BA1DA4" w:rsidRDefault="00266838" w:rsidP="00266838">
      <w:pPr>
        <w:tabs>
          <w:tab w:val="left" w:pos="3188"/>
        </w:tabs>
        <w:rPr>
          <w:rFonts w:ascii="Arial" w:hAnsi="Arial" w:cs="Arial"/>
          <w:b/>
          <w:color w:val="000000"/>
          <w:sz w:val="24"/>
          <w:szCs w:val="23"/>
        </w:rPr>
      </w:pPr>
      <w:r w:rsidRPr="00BA1DA4">
        <w:rPr>
          <w:rFonts w:ascii="Arial" w:hAnsi="Arial" w:cs="Arial"/>
          <w:b/>
          <w:color w:val="000000"/>
          <w:sz w:val="24"/>
          <w:szCs w:val="23"/>
        </w:rPr>
        <w:lastRenderedPageBreak/>
        <w:t xml:space="preserve">Contingent Liabilities – audit procedures </w:t>
      </w:r>
    </w:p>
    <w:p w:rsidR="00266838" w:rsidRDefault="00266838" w:rsidP="00266838">
      <w:pPr>
        <w:pStyle w:val="ListParagraph"/>
        <w:numPr>
          <w:ilvl w:val="0"/>
          <w:numId w:val="2"/>
        </w:numPr>
        <w:tabs>
          <w:tab w:val="left" w:pos="3188"/>
        </w:tabs>
        <w:rPr>
          <w:rFonts w:ascii="Arial" w:hAnsi="Arial" w:cs="Arial"/>
          <w:color w:val="000000"/>
          <w:sz w:val="24"/>
          <w:szCs w:val="23"/>
        </w:rPr>
      </w:pPr>
      <w:r w:rsidRPr="00BA1DA4">
        <w:rPr>
          <w:rFonts w:ascii="Arial" w:hAnsi="Arial" w:cs="Arial"/>
          <w:color w:val="000000"/>
          <w:sz w:val="24"/>
          <w:szCs w:val="23"/>
        </w:rPr>
        <w:t xml:space="preserve">Inquiry of management of possibility of unrecorded contingencies </w:t>
      </w:r>
    </w:p>
    <w:p w:rsidR="00FE30F1" w:rsidRPr="00BA1DA4" w:rsidRDefault="00FE30F1" w:rsidP="00FE30F1">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 xml:space="preserve">Just ask management, if </w:t>
      </w:r>
      <w:r w:rsidR="005017D4">
        <w:rPr>
          <w:rFonts w:ascii="Arial" w:hAnsi="Arial" w:cs="Arial"/>
          <w:color w:val="000000"/>
          <w:sz w:val="24"/>
          <w:szCs w:val="23"/>
        </w:rPr>
        <w:t>there’s</w:t>
      </w:r>
      <w:r>
        <w:rPr>
          <w:rFonts w:ascii="Arial" w:hAnsi="Arial" w:cs="Arial"/>
          <w:color w:val="000000"/>
          <w:sz w:val="24"/>
          <w:szCs w:val="23"/>
        </w:rPr>
        <w:t xml:space="preserve"> anything else we (auditors) need to know about</w:t>
      </w:r>
    </w:p>
    <w:p w:rsidR="00266838" w:rsidRDefault="00266838" w:rsidP="00266838">
      <w:pPr>
        <w:pStyle w:val="ListParagraph"/>
        <w:numPr>
          <w:ilvl w:val="0"/>
          <w:numId w:val="2"/>
        </w:numPr>
        <w:tabs>
          <w:tab w:val="left" w:pos="3188"/>
        </w:tabs>
        <w:rPr>
          <w:rFonts w:ascii="Arial" w:hAnsi="Arial" w:cs="Arial"/>
          <w:color w:val="000000"/>
          <w:sz w:val="24"/>
          <w:szCs w:val="23"/>
        </w:rPr>
      </w:pPr>
      <w:r w:rsidRPr="00BA1DA4">
        <w:rPr>
          <w:rFonts w:ascii="Arial" w:hAnsi="Arial" w:cs="Arial"/>
          <w:color w:val="000000"/>
          <w:sz w:val="24"/>
          <w:szCs w:val="23"/>
        </w:rPr>
        <w:t xml:space="preserve">Review of minutes of directors’ and shareholders’ meetings over indications of legal action </w:t>
      </w:r>
    </w:p>
    <w:p w:rsidR="005017D4" w:rsidRPr="00BA1DA4" w:rsidRDefault="005017D4" w:rsidP="005017D4">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These meetings discuss major things (</w:t>
      </w:r>
      <w:r w:rsidR="00645A0D">
        <w:rPr>
          <w:rFonts w:ascii="Arial" w:hAnsi="Arial" w:cs="Arial"/>
          <w:color w:val="000000"/>
          <w:sz w:val="24"/>
          <w:szCs w:val="23"/>
        </w:rPr>
        <w:t>e.g.</w:t>
      </w:r>
      <w:r>
        <w:rPr>
          <w:rFonts w:ascii="Arial" w:hAnsi="Arial" w:cs="Arial"/>
          <w:color w:val="000000"/>
          <w:sz w:val="24"/>
          <w:szCs w:val="23"/>
        </w:rPr>
        <w:t xml:space="preserve"> litigant, big company changes </w:t>
      </w:r>
      <w:r w:rsidR="00645A0D">
        <w:rPr>
          <w:rFonts w:ascii="Arial" w:hAnsi="Arial" w:cs="Arial"/>
          <w:color w:val="000000"/>
          <w:sz w:val="24"/>
          <w:szCs w:val="23"/>
        </w:rPr>
        <w:t>etc...</w:t>
      </w:r>
      <w:r>
        <w:rPr>
          <w:rFonts w:ascii="Arial" w:hAnsi="Arial" w:cs="Arial"/>
          <w:color w:val="000000"/>
          <w:sz w:val="24"/>
          <w:szCs w:val="23"/>
        </w:rPr>
        <w:t>)</w:t>
      </w:r>
    </w:p>
    <w:p w:rsidR="00266838" w:rsidRPr="00BA1DA4" w:rsidRDefault="00266838" w:rsidP="00266838">
      <w:pPr>
        <w:pStyle w:val="ListParagraph"/>
        <w:numPr>
          <w:ilvl w:val="0"/>
          <w:numId w:val="2"/>
        </w:numPr>
        <w:tabs>
          <w:tab w:val="left" w:pos="3188"/>
        </w:tabs>
        <w:rPr>
          <w:rFonts w:ascii="Arial" w:hAnsi="Arial" w:cs="Arial"/>
          <w:color w:val="000000"/>
          <w:sz w:val="24"/>
          <w:szCs w:val="23"/>
        </w:rPr>
      </w:pPr>
      <w:r w:rsidRPr="00BA1DA4">
        <w:rPr>
          <w:rFonts w:ascii="Arial" w:hAnsi="Arial" w:cs="Arial"/>
          <w:color w:val="000000"/>
          <w:sz w:val="24"/>
          <w:szCs w:val="23"/>
        </w:rPr>
        <w:t xml:space="preserve">Review of ATO correspondence, </w:t>
      </w:r>
      <w:r w:rsidR="00FE30F1" w:rsidRPr="00BA1DA4">
        <w:rPr>
          <w:rFonts w:ascii="Arial" w:hAnsi="Arial" w:cs="Arial"/>
          <w:color w:val="000000"/>
          <w:sz w:val="24"/>
          <w:szCs w:val="23"/>
        </w:rPr>
        <w:t>e.g.</w:t>
      </w:r>
      <w:r w:rsidRPr="00BA1DA4">
        <w:rPr>
          <w:rFonts w:ascii="Arial" w:hAnsi="Arial" w:cs="Arial"/>
          <w:color w:val="000000"/>
          <w:sz w:val="24"/>
          <w:szCs w:val="23"/>
        </w:rPr>
        <w:t>, disputes</w:t>
      </w:r>
    </w:p>
    <w:p w:rsidR="00266838" w:rsidRDefault="00166A69" w:rsidP="00266838">
      <w:pPr>
        <w:pStyle w:val="ListParagraph"/>
        <w:numPr>
          <w:ilvl w:val="0"/>
          <w:numId w:val="2"/>
        </w:numPr>
        <w:tabs>
          <w:tab w:val="left" w:pos="3188"/>
        </w:tabs>
        <w:rPr>
          <w:rFonts w:ascii="Arial" w:hAnsi="Arial" w:cs="Arial"/>
          <w:color w:val="000000"/>
          <w:sz w:val="24"/>
          <w:szCs w:val="23"/>
        </w:rPr>
      </w:pPr>
      <w:r w:rsidRPr="00BA1DA4">
        <w:rPr>
          <w:rFonts w:ascii="Arial" w:hAnsi="Arial" w:cs="Arial"/>
          <w:color w:val="000000"/>
          <w:sz w:val="24"/>
          <w:szCs w:val="23"/>
        </w:rPr>
        <w:t>Analyse</w:t>
      </w:r>
      <w:r w:rsidR="00266838" w:rsidRPr="00BA1DA4">
        <w:rPr>
          <w:rFonts w:ascii="Arial" w:hAnsi="Arial" w:cs="Arial"/>
          <w:color w:val="000000"/>
          <w:sz w:val="24"/>
          <w:szCs w:val="23"/>
        </w:rPr>
        <w:t xml:space="preserve"> Legal Expenses and correspondence from legal firms for indications of liabilities, </w:t>
      </w:r>
      <w:proofErr w:type="spellStart"/>
      <w:r w:rsidR="00266838" w:rsidRPr="00BA1DA4">
        <w:rPr>
          <w:rFonts w:ascii="Arial" w:hAnsi="Arial" w:cs="Arial"/>
          <w:color w:val="000000"/>
          <w:sz w:val="24"/>
          <w:szCs w:val="23"/>
        </w:rPr>
        <w:t>e.g</w:t>
      </w:r>
      <w:proofErr w:type="spellEnd"/>
      <w:r w:rsidR="00266838" w:rsidRPr="00BA1DA4">
        <w:rPr>
          <w:rFonts w:ascii="Arial" w:hAnsi="Arial" w:cs="Arial"/>
          <w:color w:val="000000"/>
          <w:sz w:val="24"/>
          <w:szCs w:val="23"/>
        </w:rPr>
        <w:t xml:space="preserve">, legal actions and pending tax assessments. </w:t>
      </w:r>
    </w:p>
    <w:p w:rsidR="00645A0D" w:rsidRDefault="00645A0D" w:rsidP="00645A0D">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 xml:space="preserve">Big things/legal matters will be discussed with lawyers, so analyse direct correspondence for further clarity </w:t>
      </w:r>
    </w:p>
    <w:p w:rsidR="00BA1DA4" w:rsidRDefault="00BA1DA4" w:rsidP="00266838">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Obtain solicitor’s representation letter (to be sent directly to auditor)</w:t>
      </w:r>
    </w:p>
    <w:p w:rsidR="00BA1DA4" w:rsidRDefault="00BA1DA4" w:rsidP="00BA1DA4">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 xml:space="preserve">Reliance on expert advice regarding the expected outcome of existing legal actions and probable $ amount of the liabilities including court costs. </w:t>
      </w:r>
    </w:p>
    <w:p w:rsidR="006F496D" w:rsidRDefault="006F496D" w:rsidP="00BA1DA4">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This is a form of external confirmation.</w:t>
      </w:r>
    </w:p>
    <w:p w:rsidR="00BA1DA4" w:rsidRDefault="00BA1DA4" w:rsidP="00BA1DA4">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Review existing audit working papers for information indicating a potential contingency. </w:t>
      </w:r>
    </w:p>
    <w:p w:rsidR="009B2D1E" w:rsidRDefault="009B2D1E" w:rsidP="009B2D1E">
      <w:pPr>
        <w:tabs>
          <w:tab w:val="left" w:pos="3188"/>
        </w:tabs>
        <w:rPr>
          <w:rFonts w:ascii="Arial" w:hAnsi="Arial" w:cs="Arial"/>
          <w:b/>
          <w:color w:val="000000"/>
          <w:sz w:val="24"/>
          <w:szCs w:val="23"/>
        </w:rPr>
      </w:pPr>
      <w:r>
        <w:rPr>
          <w:rFonts w:ascii="Arial" w:hAnsi="Arial" w:cs="Arial"/>
          <w:b/>
          <w:color w:val="000000"/>
          <w:sz w:val="24"/>
          <w:szCs w:val="23"/>
        </w:rPr>
        <w:t>Commitments</w:t>
      </w:r>
    </w:p>
    <w:p w:rsidR="009B2D1E" w:rsidRDefault="00882801" w:rsidP="00882801">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Audit client’s agreement to commit the company to a set of fixed </w:t>
      </w:r>
      <w:proofErr w:type="spellStart"/>
      <w:r>
        <w:rPr>
          <w:rFonts w:ascii="Arial" w:hAnsi="Arial" w:cs="Arial"/>
          <w:color w:val="000000"/>
          <w:sz w:val="24"/>
          <w:szCs w:val="23"/>
        </w:rPr>
        <w:t>confidtion</w:t>
      </w:r>
      <w:proofErr w:type="spellEnd"/>
      <w:r>
        <w:rPr>
          <w:rFonts w:ascii="Arial" w:hAnsi="Arial" w:cs="Arial"/>
          <w:color w:val="000000"/>
          <w:sz w:val="24"/>
          <w:szCs w:val="23"/>
        </w:rPr>
        <w:t xml:space="preserve"> in </w:t>
      </w:r>
      <w:proofErr w:type="spellStart"/>
      <w:r>
        <w:rPr>
          <w:rFonts w:ascii="Arial" w:hAnsi="Arial" w:cs="Arial"/>
          <w:color w:val="000000"/>
          <w:sz w:val="24"/>
          <w:szCs w:val="23"/>
        </w:rPr>
        <w:t>thef</w:t>
      </w:r>
      <w:proofErr w:type="spellEnd"/>
      <w:r>
        <w:rPr>
          <w:rFonts w:ascii="Arial" w:hAnsi="Arial" w:cs="Arial"/>
          <w:color w:val="000000"/>
          <w:sz w:val="24"/>
          <w:szCs w:val="23"/>
        </w:rPr>
        <w:t xml:space="preserve"> </w:t>
      </w:r>
      <w:proofErr w:type="spellStart"/>
      <w:r>
        <w:rPr>
          <w:rFonts w:ascii="Arial" w:hAnsi="Arial" w:cs="Arial"/>
          <w:color w:val="000000"/>
          <w:sz w:val="24"/>
          <w:szCs w:val="23"/>
        </w:rPr>
        <w:t>ture</w:t>
      </w:r>
      <w:proofErr w:type="spellEnd"/>
      <w:r>
        <w:rPr>
          <w:rFonts w:ascii="Arial" w:hAnsi="Arial" w:cs="Arial"/>
          <w:color w:val="000000"/>
          <w:sz w:val="24"/>
          <w:szCs w:val="23"/>
        </w:rPr>
        <w:t xml:space="preserve">. </w:t>
      </w:r>
    </w:p>
    <w:p w:rsidR="00882801" w:rsidRDefault="00882801" w:rsidP="00882801">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E.g., sales commitments at specified prices, commitment to purchase raw materials or to lease facilities</w:t>
      </w:r>
    </w:p>
    <w:p w:rsidR="007B631D" w:rsidRDefault="007B631D" w:rsidP="007B631D">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Affects audit, because they will be significant in the future and affect future cash flow/investor interest</w:t>
      </w:r>
    </w:p>
    <w:p w:rsidR="00882801" w:rsidRDefault="00882801" w:rsidP="00882801">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Usually disclosed by audit client in a note to the financial </w:t>
      </w:r>
      <w:r w:rsidR="00773C45">
        <w:rPr>
          <w:rFonts w:ascii="Arial" w:hAnsi="Arial" w:cs="Arial"/>
          <w:color w:val="000000"/>
          <w:sz w:val="24"/>
          <w:szCs w:val="23"/>
        </w:rPr>
        <w:t>statements</w:t>
      </w:r>
    </w:p>
    <w:p w:rsidR="00773C45" w:rsidRDefault="00773C45" w:rsidP="00882801">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Auditors should search for unknown commitments as part of normal audit process, e.g., examination of contracts or correspondence </w:t>
      </w:r>
    </w:p>
    <w:p w:rsidR="00CA44B0" w:rsidRDefault="00227670" w:rsidP="00CA44B0">
      <w:pPr>
        <w:tabs>
          <w:tab w:val="left" w:pos="3188"/>
        </w:tabs>
        <w:rPr>
          <w:rFonts w:ascii="Arial" w:hAnsi="Arial" w:cs="Arial"/>
          <w:b/>
          <w:color w:val="000000"/>
          <w:sz w:val="24"/>
          <w:szCs w:val="23"/>
        </w:rPr>
      </w:pPr>
      <w:r>
        <w:rPr>
          <w:rFonts w:ascii="Arial" w:hAnsi="Arial" w:cs="Arial"/>
          <w:b/>
          <w:color w:val="000000"/>
          <w:sz w:val="24"/>
          <w:szCs w:val="23"/>
        </w:rPr>
        <w:t xml:space="preserve">Step 3 - </w:t>
      </w:r>
      <w:r w:rsidR="00CA44B0">
        <w:rPr>
          <w:rFonts w:ascii="Arial" w:hAnsi="Arial" w:cs="Arial"/>
          <w:b/>
          <w:color w:val="000000"/>
          <w:sz w:val="24"/>
          <w:szCs w:val="23"/>
        </w:rPr>
        <w:t xml:space="preserve">Litigation and Claims – Legal/solicitor’s representation letter </w:t>
      </w:r>
    </w:p>
    <w:p w:rsidR="00CC54AB" w:rsidRDefault="00CC54AB" w:rsidP="00CC54AB">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A legal representation letter is prepared by management and sent by the auditor to each of the client’s solicitors. The letter is to be sent directly back to the auditor</w:t>
      </w:r>
    </w:p>
    <w:p w:rsidR="00CC54AB" w:rsidRDefault="00CC54AB" w:rsidP="00CC54AB">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Written representations are obtained from all lawyers with whom management has consulted for material legal matters. </w:t>
      </w:r>
    </w:p>
    <w:p w:rsidR="00CC54AB" w:rsidRDefault="00CC54AB" w:rsidP="00CC54AB">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It is the auditor’s primary means of obtaining corroborating information about </w:t>
      </w:r>
      <w:r w:rsidR="00F041D5">
        <w:rPr>
          <w:rFonts w:ascii="Arial" w:hAnsi="Arial" w:cs="Arial"/>
          <w:color w:val="000000"/>
          <w:sz w:val="24"/>
          <w:szCs w:val="23"/>
        </w:rPr>
        <w:t>management’s</w:t>
      </w:r>
      <w:r>
        <w:rPr>
          <w:rFonts w:ascii="Arial" w:hAnsi="Arial" w:cs="Arial"/>
          <w:color w:val="000000"/>
          <w:sz w:val="24"/>
          <w:szCs w:val="23"/>
        </w:rPr>
        <w:t xml:space="preserve"> </w:t>
      </w:r>
      <w:r w:rsidR="00F041D5">
        <w:rPr>
          <w:rFonts w:ascii="Arial" w:hAnsi="Arial" w:cs="Arial"/>
          <w:color w:val="000000"/>
          <w:sz w:val="24"/>
          <w:szCs w:val="23"/>
        </w:rPr>
        <w:t>assertions</w:t>
      </w:r>
      <w:r>
        <w:rPr>
          <w:rFonts w:ascii="Arial" w:hAnsi="Arial" w:cs="Arial"/>
          <w:color w:val="000000"/>
          <w:sz w:val="24"/>
          <w:szCs w:val="23"/>
        </w:rPr>
        <w:t xml:space="preserve"> concerning the status of litigation, claims and unrecorded or contingent liabilities. </w:t>
      </w:r>
    </w:p>
    <w:p w:rsidR="00B43924" w:rsidRDefault="00227670" w:rsidP="00B43924">
      <w:pPr>
        <w:tabs>
          <w:tab w:val="left" w:pos="3188"/>
        </w:tabs>
        <w:rPr>
          <w:rFonts w:ascii="Arial" w:hAnsi="Arial" w:cs="Arial"/>
          <w:b/>
          <w:color w:val="000000"/>
          <w:sz w:val="24"/>
          <w:szCs w:val="23"/>
        </w:rPr>
      </w:pPr>
      <w:r>
        <w:rPr>
          <w:rFonts w:ascii="Arial" w:hAnsi="Arial" w:cs="Arial"/>
          <w:b/>
          <w:color w:val="000000"/>
          <w:sz w:val="24"/>
          <w:szCs w:val="23"/>
        </w:rPr>
        <w:t xml:space="preserve">Step 4 - </w:t>
      </w:r>
      <w:r w:rsidR="00B43924">
        <w:rPr>
          <w:rFonts w:ascii="Arial" w:hAnsi="Arial" w:cs="Arial"/>
          <w:b/>
          <w:color w:val="000000"/>
          <w:sz w:val="24"/>
          <w:szCs w:val="23"/>
        </w:rPr>
        <w:t>Review for Subsequent events</w:t>
      </w:r>
    </w:p>
    <w:p w:rsidR="00B43924" w:rsidRDefault="00B43924" w:rsidP="00B43924">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Subsequent events are events that happen to the company after the balance date, they may or may not be related to the year you are auditing. Affects assets/liabilities etc. The financial report suffers from a timely bias, it is 2-3 </w:t>
      </w:r>
      <w:r>
        <w:rPr>
          <w:rFonts w:ascii="Arial" w:hAnsi="Arial" w:cs="Arial"/>
          <w:color w:val="000000"/>
          <w:sz w:val="24"/>
          <w:szCs w:val="23"/>
        </w:rPr>
        <w:lastRenderedPageBreak/>
        <w:t xml:space="preserve">months before the report can be issued, </w:t>
      </w:r>
      <w:r w:rsidR="002829B1">
        <w:rPr>
          <w:rFonts w:ascii="Arial" w:hAnsi="Arial" w:cs="Arial"/>
          <w:color w:val="000000"/>
          <w:sz w:val="24"/>
          <w:szCs w:val="23"/>
        </w:rPr>
        <w:t xml:space="preserve">e.g., </w:t>
      </w:r>
      <w:r>
        <w:rPr>
          <w:rFonts w:ascii="Arial" w:hAnsi="Arial" w:cs="Arial"/>
          <w:color w:val="000000"/>
          <w:sz w:val="24"/>
          <w:szCs w:val="23"/>
        </w:rPr>
        <w:t xml:space="preserve">if something major happens 2 months after, the auditor needs to reflect that </w:t>
      </w:r>
      <w:r w:rsidR="002829B1">
        <w:rPr>
          <w:rFonts w:ascii="Arial" w:hAnsi="Arial" w:cs="Arial"/>
          <w:color w:val="000000"/>
          <w:sz w:val="24"/>
          <w:szCs w:val="23"/>
        </w:rPr>
        <w:t>as well</w:t>
      </w:r>
      <w:r>
        <w:rPr>
          <w:rFonts w:ascii="Arial" w:hAnsi="Arial" w:cs="Arial"/>
          <w:color w:val="000000"/>
          <w:sz w:val="24"/>
          <w:szCs w:val="23"/>
        </w:rPr>
        <w:t xml:space="preserve"> </w:t>
      </w:r>
    </w:p>
    <w:p w:rsidR="00B43924" w:rsidRDefault="00B43924" w:rsidP="00B43924">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The auditor needs to obtain </w:t>
      </w:r>
      <w:proofErr w:type="gramStart"/>
      <w:r>
        <w:rPr>
          <w:rFonts w:ascii="Arial" w:hAnsi="Arial" w:cs="Arial"/>
          <w:color w:val="000000"/>
          <w:sz w:val="24"/>
          <w:szCs w:val="23"/>
        </w:rPr>
        <w:t>sufficient</w:t>
      </w:r>
      <w:proofErr w:type="gramEnd"/>
      <w:r>
        <w:rPr>
          <w:rFonts w:ascii="Arial" w:hAnsi="Arial" w:cs="Arial"/>
          <w:color w:val="000000"/>
          <w:sz w:val="24"/>
          <w:szCs w:val="23"/>
        </w:rPr>
        <w:t xml:space="preserve"> appropriate audit evidence to ensure subsequent events are </w:t>
      </w:r>
      <w:r w:rsidR="002B0C81">
        <w:rPr>
          <w:rFonts w:ascii="Arial" w:hAnsi="Arial" w:cs="Arial"/>
          <w:color w:val="000000"/>
          <w:sz w:val="24"/>
          <w:szCs w:val="23"/>
        </w:rPr>
        <w:t xml:space="preserve">appropriately reflected in the financial report in accordance with applicable financial reporting framework. (ASA560.4) </w:t>
      </w:r>
    </w:p>
    <w:p w:rsidR="00B65433" w:rsidRDefault="00B65433" w:rsidP="00B43924">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Subsequent events include</w:t>
      </w:r>
    </w:p>
    <w:p w:rsidR="00B65433" w:rsidRDefault="00B65433" w:rsidP="00B65433">
      <w:pPr>
        <w:pStyle w:val="ListParagraph"/>
        <w:numPr>
          <w:ilvl w:val="1"/>
          <w:numId w:val="75"/>
        </w:numPr>
        <w:tabs>
          <w:tab w:val="left" w:pos="3188"/>
        </w:tabs>
        <w:rPr>
          <w:rFonts w:ascii="Arial" w:hAnsi="Arial" w:cs="Arial"/>
          <w:color w:val="000000"/>
          <w:sz w:val="24"/>
          <w:szCs w:val="23"/>
        </w:rPr>
      </w:pPr>
      <w:r>
        <w:rPr>
          <w:rFonts w:ascii="Arial" w:hAnsi="Arial" w:cs="Arial"/>
          <w:color w:val="000000"/>
          <w:sz w:val="24"/>
          <w:szCs w:val="23"/>
        </w:rPr>
        <w:t>Events occurring between the date of the financial report and the audit report date</w:t>
      </w:r>
    </w:p>
    <w:p w:rsidR="00B65433" w:rsidRDefault="00B65433" w:rsidP="00B65433">
      <w:pPr>
        <w:pStyle w:val="ListParagraph"/>
        <w:numPr>
          <w:ilvl w:val="1"/>
          <w:numId w:val="75"/>
        </w:numPr>
        <w:tabs>
          <w:tab w:val="left" w:pos="3188"/>
        </w:tabs>
        <w:rPr>
          <w:rFonts w:ascii="Arial" w:hAnsi="Arial" w:cs="Arial"/>
          <w:color w:val="000000"/>
          <w:sz w:val="24"/>
          <w:szCs w:val="23"/>
        </w:rPr>
      </w:pPr>
      <w:r>
        <w:rPr>
          <w:rFonts w:ascii="Arial" w:hAnsi="Arial" w:cs="Arial"/>
          <w:color w:val="000000"/>
          <w:sz w:val="24"/>
          <w:szCs w:val="23"/>
        </w:rPr>
        <w:t>Facts that become known to the auditor after the audit report date.</w:t>
      </w:r>
    </w:p>
    <w:p w:rsidR="00B65433" w:rsidRDefault="00B65433" w:rsidP="00B65433">
      <w:pPr>
        <w:tabs>
          <w:tab w:val="left" w:pos="3188"/>
        </w:tabs>
        <w:rPr>
          <w:rFonts w:ascii="Arial" w:hAnsi="Arial" w:cs="Arial"/>
          <w:color w:val="000000"/>
          <w:sz w:val="24"/>
          <w:szCs w:val="23"/>
        </w:rPr>
      </w:pPr>
    </w:p>
    <w:p w:rsidR="00B65433" w:rsidRDefault="00B65433" w:rsidP="00B65433">
      <w:pPr>
        <w:tabs>
          <w:tab w:val="left" w:pos="3188"/>
        </w:tabs>
        <w:rPr>
          <w:rFonts w:ascii="Arial" w:hAnsi="Arial" w:cs="Arial"/>
          <w:b/>
          <w:color w:val="000000"/>
          <w:sz w:val="24"/>
          <w:szCs w:val="23"/>
        </w:rPr>
      </w:pPr>
      <w:r>
        <w:rPr>
          <w:rFonts w:ascii="Arial" w:hAnsi="Arial" w:cs="Arial"/>
          <w:b/>
          <w:color w:val="000000"/>
          <w:sz w:val="24"/>
          <w:szCs w:val="23"/>
        </w:rPr>
        <w:t>Audit procedures to identify subsequent events</w:t>
      </w:r>
    </w:p>
    <w:p w:rsidR="00B65433" w:rsidRDefault="00B65433" w:rsidP="00B65433">
      <w:pPr>
        <w:tabs>
          <w:tab w:val="left" w:pos="3188"/>
        </w:tabs>
        <w:rPr>
          <w:rFonts w:ascii="Arial" w:hAnsi="Arial" w:cs="Arial"/>
          <w:color w:val="000000"/>
          <w:sz w:val="24"/>
          <w:szCs w:val="23"/>
        </w:rPr>
      </w:pPr>
      <w:r>
        <w:rPr>
          <w:rFonts w:ascii="Arial" w:hAnsi="Arial" w:cs="Arial"/>
          <w:color w:val="000000"/>
          <w:sz w:val="24"/>
          <w:szCs w:val="23"/>
        </w:rPr>
        <w:t>Examples of procedures performed specifically to find subsequent events:</w:t>
      </w:r>
    </w:p>
    <w:p w:rsidR="00B65433" w:rsidRDefault="00B65433" w:rsidP="00B65433">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Inquire of management</w:t>
      </w:r>
    </w:p>
    <w:p w:rsidR="00B65433" w:rsidRDefault="00B65433" w:rsidP="00B65433">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Correspond with solicitors. </w:t>
      </w:r>
    </w:p>
    <w:p w:rsidR="00B65433" w:rsidRDefault="00B65433" w:rsidP="00B65433">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Review internal/other statements prepared subsequent to balance date</w:t>
      </w:r>
    </w:p>
    <w:p w:rsidR="00B65433" w:rsidRDefault="00B65433" w:rsidP="00B65433">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Examine minutes issued subsequent to balance date</w:t>
      </w:r>
    </w:p>
    <w:p w:rsidR="00B65433" w:rsidRDefault="00B65433" w:rsidP="00B65433">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Obtain a management representation letter. </w:t>
      </w:r>
    </w:p>
    <w:p w:rsidR="002E7BC8" w:rsidRDefault="002E7BC8" w:rsidP="002E7BC8">
      <w:pPr>
        <w:tabs>
          <w:tab w:val="left" w:pos="3188"/>
        </w:tabs>
        <w:rPr>
          <w:rFonts w:ascii="Arial" w:hAnsi="Arial" w:cs="Arial"/>
          <w:color w:val="000000"/>
          <w:sz w:val="24"/>
          <w:szCs w:val="23"/>
        </w:rPr>
      </w:pPr>
    </w:p>
    <w:p w:rsidR="002E7BC8" w:rsidRDefault="002E7BC8" w:rsidP="002E7BC8">
      <w:pPr>
        <w:tabs>
          <w:tab w:val="left" w:pos="3188"/>
        </w:tabs>
        <w:rPr>
          <w:rFonts w:ascii="Arial" w:hAnsi="Arial" w:cs="Arial"/>
          <w:b/>
          <w:color w:val="000000"/>
          <w:sz w:val="24"/>
          <w:szCs w:val="23"/>
        </w:rPr>
      </w:pPr>
      <w:r>
        <w:rPr>
          <w:rFonts w:ascii="Arial" w:hAnsi="Arial" w:cs="Arial"/>
          <w:b/>
          <w:color w:val="000000"/>
          <w:sz w:val="24"/>
          <w:szCs w:val="23"/>
        </w:rPr>
        <w:t xml:space="preserve">Review for Subsequent Events </w:t>
      </w:r>
    </w:p>
    <w:p w:rsidR="002E7BC8" w:rsidRDefault="002E7BC8" w:rsidP="002E7BC8">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Two Steps:</w:t>
      </w:r>
    </w:p>
    <w:p w:rsidR="002E7BC8" w:rsidRDefault="002E7BC8" w:rsidP="007E5701">
      <w:pPr>
        <w:pStyle w:val="ListParagraph"/>
        <w:numPr>
          <w:ilvl w:val="0"/>
          <w:numId w:val="76"/>
        </w:numPr>
        <w:tabs>
          <w:tab w:val="left" w:pos="3188"/>
        </w:tabs>
        <w:rPr>
          <w:rFonts w:ascii="Arial" w:hAnsi="Arial" w:cs="Arial"/>
          <w:color w:val="000000"/>
          <w:sz w:val="24"/>
          <w:szCs w:val="23"/>
        </w:rPr>
      </w:pPr>
      <w:r>
        <w:rPr>
          <w:rFonts w:ascii="Arial" w:hAnsi="Arial" w:cs="Arial"/>
          <w:color w:val="000000"/>
          <w:sz w:val="24"/>
          <w:szCs w:val="23"/>
        </w:rPr>
        <w:t>Auditor’s responsibility</w:t>
      </w:r>
      <w:r w:rsidR="00411588">
        <w:rPr>
          <w:rFonts w:ascii="Arial" w:hAnsi="Arial" w:cs="Arial"/>
          <w:color w:val="000000"/>
          <w:sz w:val="24"/>
          <w:szCs w:val="23"/>
        </w:rPr>
        <w:t xml:space="preserve"> (depends on </w:t>
      </w:r>
      <w:r w:rsidR="00013F3E">
        <w:rPr>
          <w:rFonts w:ascii="Arial" w:hAnsi="Arial" w:cs="Arial"/>
          <w:color w:val="000000"/>
          <w:sz w:val="24"/>
          <w:szCs w:val="23"/>
        </w:rPr>
        <w:t>time</w:t>
      </w:r>
      <w:r w:rsidR="00411588">
        <w:rPr>
          <w:rFonts w:ascii="Arial" w:hAnsi="Arial" w:cs="Arial"/>
          <w:color w:val="000000"/>
          <w:sz w:val="24"/>
          <w:szCs w:val="23"/>
        </w:rPr>
        <w:t xml:space="preserve"> period – see next slide.) </w:t>
      </w:r>
    </w:p>
    <w:p w:rsidR="00013F3E" w:rsidRPr="00013F3E" w:rsidRDefault="00411588" w:rsidP="007E5701">
      <w:pPr>
        <w:pStyle w:val="ListParagraph"/>
        <w:numPr>
          <w:ilvl w:val="0"/>
          <w:numId w:val="76"/>
        </w:numPr>
        <w:tabs>
          <w:tab w:val="left" w:pos="3188"/>
        </w:tabs>
        <w:rPr>
          <w:rFonts w:ascii="Arial" w:hAnsi="Arial" w:cs="Arial"/>
          <w:color w:val="000000"/>
          <w:sz w:val="24"/>
          <w:szCs w:val="23"/>
        </w:rPr>
      </w:pPr>
      <w:r>
        <w:rPr>
          <w:rFonts w:ascii="Arial" w:hAnsi="Arial" w:cs="Arial"/>
          <w:color w:val="000000"/>
          <w:sz w:val="24"/>
          <w:szCs w:val="23"/>
        </w:rPr>
        <w:t xml:space="preserve">Determine the appropriate accounting treatment (to see if amendment to the financial report is necessary) and the effect on audit report. </w:t>
      </w:r>
    </w:p>
    <w:p w:rsidR="00013F3E" w:rsidRDefault="00013F3E" w:rsidP="00013F3E">
      <w:pPr>
        <w:tabs>
          <w:tab w:val="left" w:pos="3188"/>
        </w:tabs>
        <w:rPr>
          <w:rFonts w:ascii="Arial" w:hAnsi="Arial" w:cs="Arial"/>
          <w:b/>
          <w:color w:val="000000"/>
          <w:sz w:val="24"/>
          <w:szCs w:val="23"/>
        </w:rPr>
      </w:pPr>
      <w:r>
        <w:rPr>
          <w:rFonts w:ascii="Arial" w:hAnsi="Arial" w:cs="Arial"/>
          <w:b/>
          <w:color w:val="000000"/>
          <w:sz w:val="24"/>
          <w:szCs w:val="23"/>
        </w:rPr>
        <w:t>Subsequent Events – Step 1</w:t>
      </w:r>
    </w:p>
    <w:p w:rsidR="00013F3E" w:rsidRDefault="00013F3E" w:rsidP="00013F3E">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Auditor’s responsibility varies depending on time period: </w:t>
      </w:r>
    </w:p>
    <w:p w:rsidR="00013F3E" w:rsidRDefault="00013F3E" w:rsidP="00013F3E">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Period 1 – From balance date to the date of auditor’s report (</w:t>
      </w:r>
      <w:proofErr w:type="spellStart"/>
      <w:r>
        <w:rPr>
          <w:rFonts w:ascii="Arial" w:hAnsi="Arial" w:cs="Arial"/>
          <w:color w:val="000000"/>
          <w:sz w:val="24"/>
          <w:szCs w:val="23"/>
        </w:rPr>
        <w:t>i.e</w:t>
      </w:r>
      <w:proofErr w:type="spellEnd"/>
      <w:r>
        <w:rPr>
          <w:rFonts w:ascii="Arial" w:hAnsi="Arial" w:cs="Arial"/>
          <w:color w:val="000000"/>
          <w:sz w:val="24"/>
          <w:szCs w:val="23"/>
        </w:rPr>
        <w:t xml:space="preserve">, before the auditor’s report is issued). </w:t>
      </w:r>
    </w:p>
    <w:p w:rsidR="00013F3E" w:rsidRDefault="00013F3E" w:rsidP="00013F3E">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 xml:space="preserve">Period 2 – From audit report date to the date of the financial report is issued </w:t>
      </w:r>
    </w:p>
    <w:p w:rsidR="00013F3E" w:rsidRDefault="00013F3E" w:rsidP="00013F3E">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 xml:space="preserve">Period 3 – After the financial report is issued to the users. </w:t>
      </w:r>
    </w:p>
    <w:p w:rsidR="002B7816" w:rsidRDefault="002B7816" w:rsidP="002B7816">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Note: the numbering of time periods is used here for convenience </w:t>
      </w:r>
    </w:p>
    <w:p w:rsidR="002B7816" w:rsidRPr="002B7816" w:rsidRDefault="00286AC2" w:rsidP="002B7816">
      <w:pPr>
        <w:tabs>
          <w:tab w:val="left" w:pos="3188"/>
        </w:tabs>
        <w:rPr>
          <w:rFonts w:ascii="Arial" w:hAnsi="Arial" w:cs="Arial"/>
          <w:color w:val="000000"/>
          <w:sz w:val="24"/>
          <w:szCs w:val="23"/>
        </w:rPr>
      </w:pPr>
      <w:r>
        <w:rPr>
          <w:noProof/>
        </w:rPr>
        <w:drawing>
          <wp:anchor distT="0" distB="0" distL="114300" distR="114300" simplePos="0" relativeHeight="251717632" behindDoc="1" locked="0" layoutInCell="1" allowOverlap="1" wp14:anchorId="73E41033">
            <wp:simplePos x="0" y="0"/>
            <wp:positionH relativeFrom="column">
              <wp:posOffset>396415</wp:posOffset>
            </wp:positionH>
            <wp:positionV relativeFrom="paragraph">
              <wp:posOffset>2830</wp:posOffset>
            </wp:positionV>
            <wp:extent cx="3673457" cy="2770762"/>
            <wp:effectExtent l="0" t="0" r="381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680798" cy="2776299"/>
                    </a:xfrm>
                    <a:prstGeom prst="rect">
                      <a:avLst/>
                    </a:prstGeom>
                  </pic:spPr>
                </pic:pic>
              </a:graphicData>
            </a:graphic>
            <wp14:sizeRelH relativeFrom="page">
              <wp14:pctWidth>0</wp14:pctWidth>
            </wp14:sizeRelH>
            <wp14:sizeRelV relativeFrom="page">
              <wp14:pctHeight>0</wp14:pctHeight>
            </wp14:sizeRelV>
          </wp:anchor>
        </w:drawing>
      </w:r>
    </w:p>
    <w:p w:rsidR="00166A69" w:rsidRPr="00166A69" w:rsidRDefault="00166A69" w:rsidP="00166A69">
      <w:pPr>
        <w:tabs>
          <w:tab w:val="left" w:pos="3188"/>
        </w:tabs>
        <w:rPr>
          <w:rFonts w:ascii="Arial" w:hAnsi="Arial" w:cs="Arial"/>
          <w:color w:val="000000"/>
          <w:sz w:val="24"/>
          <w:szCs w:val="23"/>
        </w:rPr>
      </w:pPr>
    </w:p>
    <w:p w:rsidR="005749D6" w:rsidRPr="00166A69" w:rsidRDefault="005749D6" w:rsidP="005749D6">
      <w:pPr>
        <w:pStyle w:val="ListParagraph"/>
        <w:tabs>
          <w:tab w:val="left" w:pos="3188"/>
        </w:tabs>
        <w:rPr>
          <w:rFonts w:ascii="Arial" w:hAnsi="Arial" w:cs="Arial"/>
          <w:color w:val="000000"/>
          <w:sz w:val="23"/>
          <w:szCs w:val="23"/>
        </w:rPr>
      </w:pPr>
    </w:p>
    <w:p w:rsidR="005749D6" w:rsidRPr="00166A69" w:rsidRDefault="005749D6" w:rsidP="005749D6">
      <w:pPr>
        <w:pStyle w:val="ListParagraph"/>
        <w:tabs>
          <w:tab w:val="left" w:pos="3188"/>
        </w:tabs>
        <w:rPr>
          <w:rFonts w:ascii="Arial" w:hAnsi="Arial" w:cs="Arial"/>
          <w:color w:val="000000"/>
          <w:sz w:val="23"/>
          <w:szCs w:val="23"/>
        </w:rPr>
      </w:pPr>
      <w:r w:rsidRPr="00166A69">
        <w:rPr>
          <w:rFonts w:ascii="Arial" w:hAnsi="Arial" w:cs="Arial"/>
          <w:color w:val="000000"/>
          <w:sz w:val="23"/>
          <w:szCs w:val="23"/>
        </w:rPr>
        <w:tab/>
      </w:r>
    </w:p>
    <w:p w:rsidR="005749D6" w:rsidRDefault="005749D6" w:rsidP="005749D6">
      <w:pPr>
        <w:pStyle w:val="ListParagraph"/>
        <w:tabs>
          <w:tab w:val="left" w:pos="3188"/>
        </w:tabs>
        <w:rPr>
          <w:rFonts w:ascii="Arial" w:hAnsi="Arial" w:cs="Arial"/>
          <w:color w:val="000000"/>
          <w:sz w:val="24"/>
          <w:szCs w:val="23"/>
        </w:rPr>
      </w:pPr>
    </w:p>
    <w:p w:rsidR="00286AC2" w:rsidRDefault="00286AC2" w:rsidP="005749D6">
      <w:pPr>
        <w:pStyle w:val="ListParagraph"/>
        <w:tabs>
          <w:tab w:val="left" w:pos="3188"/>
        </w:tabs>
        <w:rPr>
          <w:rFonts w:ascii="Arial" w:hAnsi="Arial" w:cs="Arial"/>
          <w:color w:val="000000"/>
          <w:sz w:val="24"/>
          <w:szCs w:val="23"/>
        </w:rPr>
      </w:pPr>
    </w:p>
    <w:p w:rsidR="00286AC2" w:rsidRDefault="00286AC2" w:rsidP="005749D6">
      <w:pPr>
        <w:pStyle w:val="ListParagraph"/>
        <w:tabs>
          <w:tab w:val="left" w:pos="3188"/>
        </w:tabs>
        <w:rPr>
          <w:rFonts w:ascii="Arial" w:hAnsi="Arial" w:cs="Arial"/>
          <w:color w:val="000000"/>
          <w:sz w:val="24"/>
          <w:szCs w:val="23"/>
        </w:rPr>
      </w:pPr>
    </w:p>
    <w:p w:rsidR="00286AC2" w:rsidRDefault="00286AC2" w:rsidP="005749D6">
      <w:pPr>
        <w:pStyle w:val="ListParagraph"/>
        <w:tabs>
          <w:tab w:val="left" w:pos="3188"/>
        </w:tabs>
        <w:rPr>
          <w:rFonts w:ascii="Arial" w:hAnsi="Arial" w:cs="Arial"/>
          <w:color w:val="000000"/>
          <w:sz w:val="24"/>
          <w:szCs w:val="23"/>
        </w:rPr>
      </w:pPr>
    </w:p>
    <w:p w:rsidR="00286AC2" w:rsidRDefault="00286AC2" w:rsidP="005749D6">
      <w:pPr>
        <w:pStyle w:val="ListParagraph"/>
        <w:tabs>
          <w:tab w:val="left" w:pos="3188"/>
        </w:tabs>
        <w:rPr>
          <w:rFonts w:ascii="Arial" w:hAnsi="Arial" w:cs="Arial"/>
          <w:color w:val="000000"/>
          <w:sz w:val="24"/>
          <w:szCs w:val="23"/>
        </w:rPr>
      </w:pPr>
    </w:p>
    <w:p w:rsidR="00286AC2" w:rsidRDefault="00286AC2" w:rsidP="007E5701">
      <w:pPr>
        <w:pStyle w:val="ListParagraph"/>
        <w:numPr>
          <w:ilvl w:val="0"/>
          <w:numId w:val="77"/>
        </w:numPr>
        <w:tabs>
          <w:tab w:val="left" w:pos="3188"/>
        </w:tabs>
        <w:rPr>
          <w:rFonts w:ascii="Arial" w:hAnsi="Arial" w:cs="Arial"/>
          <w:color w:val="000000"/>
          <w:sz w:val="24"/>
          <w:szCs w:val="23"/>
        </w:rPr>
      </w:pPr>
      <w:r>
        <w:rPr>
          <w:rFonts w:ascii="Arial" w:hAnsi="Arial" w:cs="Arial"/>
          <w:color w:val="000000"/>
          <w:sz w:val="24"/>
          <w:szCs w:val="23"/>
        </w:rPr>
        <w:lastRenderedPageBreak/>
        <w:t>Prior to the date of the audit report</w:t>
      </w:r>
    </w:p>
    <w:p w:rsidR="00286AC2" w:rsidRDefault="00286AC2" w:rsidP="00286AC2">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 xml:space="preserve">Auditor has a responsibility to identify and evaluate all subsequent events that may have a material effect on the financial report. </w:t>
      </w:r>
    </w:p>
    <w:p w:rsidR="00286AC2" w:rsidRDefault="00286AC2" w:rsidP="007E5701">
      <w:pPr>
        <w:pStyle w:val="ListParagraph"/>
        <w:numPr>
          <w:ilvl w:val="0"/>
          <w:numId w:val="77"/>
        </w:numPr>
        <w:tabs>
          <w:tab w:val="left" w:pos="3188"/>
        </w:tabs>
        <w:rPr>
          <w:rFonts w:ascii="Arial" w:hAnsi="Arial" w:cs="Arial"/>
          <w:color w:val="000000"/>
          <w:sz w:val="24"/>
          <w:szCs w:val="23"/>
        </w:rPr>
      </w:pPr>
      <w:r>
        <w:rPr>
          <w:rFonts w:ascii="Arial" w:hAnsi="Arial" w:cs="Arial"/>
          <w:color w:val="000000"/>
          <w:sz w:val="24"/>
          <w:szCs w:val="23"/>
        </w:rPr>
        <w:t>Between the date of the audit report and the issue of the financial report</w:t>
      </w:r>
    </w:p>
    <w:p w:rsidR="00286AC2" w:rsidRDefault="00286AC2" w:rsidP="00286AC2">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 xml:space="preserve">Responsibility only extends to the evaluation of events which come to the auditor’s attention </w:t>
      </w:r>
    </w:p>
    <w:p w:rsidR="00286AC2" w:rsidRDefault="00286AC2" w:rsidP="007E5701">
      <w:pPr>
        <w:pStyle w:val="ListParagraph"/>
        <w:numPr>
          <w:ilvl w:val="0"/>
          <w:numId w:val="77"/>
        </w:numPr>
        <w:tabs>
          <w:tab w:val="left" w:pos="3188"/>
        </w:tabs>
        <w:rPr>
          <w:rFonts w:ascii="Arial" w:hAnsi="Arial" w:cs="Arial"/>
          <w:color w:val="000000"/>
          <w:sz w:val="24"/>
          <w:szCs w:val="23"/>
        </w:rPr>
      </w:pPr>
      <w:r>
        <w:rPr>
          <w:rFonts w:ascii="Arial" w:hAnsi="Arial" w:cs="Arial"/>
          <w:color w:val="000000"/>
          <w:sz w:val="24"/>
          <w:szCs w:val="23"/>
        </w:rPr>
        <w:t>After the issue of the financial report</w:t>
      </w:r>
    </w:p>
    <w:p w:rsidR="00286AC2" w:rsidRDefault="00286AC2" w:rsidP="00286AC2">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 xml:space="preserve">Only need to evaluate events which exist before the audit report date and which come to the auditor’s attention </w:t>
      </w:r>
    </w:p>
    <w:p w:rsidR="00707854" w:rsidRDefault="00707854" w:rsidP="00707854">
      <w:pPr>
        <w:tabs>
          <w:tab w:val="left" w:pos="3188"/>
        </w:tabs>
        <w:rPr>
          <w:rFonts w:ascii="Arial" w:hAnsi="Arial" w:cs="Arial"/>
          <w:b/>
          <w:color w:val="000000"/>
          <w:sz w:val="24"/>
          <w:szCs w:val="23"/>
        </w:rPr>
      </w:pPr>
      <w:r>
        <w:rPr>
          <w:rFonts w:ascii="Arial" w:hAnsi="Arial" w:cs="Arial"/>
          <w:b/>
          <w:color w:val="000000"/>
          <w:sz w:val="24"/>
          <w:szCs w:val="23"/>
        </w:rPr>
        <w:t>Subsequent Events – Step 2</w:t>
      </w:r>
    </w:p>
    <w:p w:rsidR="00707854" w:rsidRDefault="00707854" w:rsidP="00707854">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Step 2: Assess effect of subsequent events on financial report (</w:t>
      </w:r>
      <w:proofErr w:type="spellStart"/>
      <w:r>
        <w:rPr>
          <w:rFonts w:ascii="Arial" w:hAnsi="Arial" w:cs="Arial"/>
          <w:color w:val="000000"/>
          <w:sz w:val="24"/>
          <w:szCs w:val="23"/>
        </w:rPr>
        <w:t>i.e</w:t>
      </w:r>
      <w:proofErr w:type="spellEnd"/>
      <w:r>
        <w:rPr>
          <w:rFonts w:ascii="Arial" w:hAnsi="Arial" w:cs="Arial"/>
          <w:color w:val="000000"/>
          <w:sz w:val="24"/>
          <w:szCs w:val="23"/>
        </w:rPr>
        <w:t xml:space="preserve">, determine appropriate accounting treatment for them) and consider whether audit report is affected. </w:t>
      </w:r>
    </w:p>
    <w:p w:rsidR="00707854" w:rsidRDefault="00707854" w:rsidP="00707854">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2 types of subsequent events for step 2:</w:t>
      </w:r>
    </w:p>
    <w:p w:rsidR="00707854" w:rsidRDefault="00707854" w:rsidP="007E5701">
      <w:pPr>
        <w:pStyle w:val="ListParagraph"/>
        <w:numPr>
          <w:ilvl w:val="0"/>
          <w:numId w:val="78"/>
        </w:numPr>
        <w:tabs>
          <w:tab w:val="left" w:pos="3188"/>
        </w:tabs>
        <w:rPr>
          <w:rFonts w:ascii="Arial" w:hAnsi="Arial" w:cs="Arial"/>
          <w:color w:val="000000"/>
          <w:sz w:val="24"/>
          <w:szCs w:val="23"/>
        </w:rPr>
      </w:pPr>
      <w:r>
        <w:rPr>
          <w:rFonts w:ascii="Arial" w:hAnsi="Arial" w:cs="Arial"/>
          <w:color w:val="000000"/>
          <w:sz w:val="24"/>
          <w:szCs w:val="23"/>
        </w:rPr>
        <w:t xml:space="preserve">Subsequent events where the condition already existed on balance date </w:t>
      </w:r>
    </w:p>
    <w:p w:rsidR="00AE05A9" w:rsidRDefault="00AE05A9" w:rsidP="00AE05A9">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Require adjustment to financial report (</w:t>
      </w:r>
      <w:proofErr w:type="spellStart"/>
      <w:r>
        <w:rPr>
          <w:rFonts w:ascii="Arial" w:hAnsi="Arial" w:cs="Arial"/>
          <w:color w:val="000000"/>
          <w:sz w:val="24"/>
          <w:szCs w:val="23"/>
        </w:rPr>
        <w:t>i.e</w:t>
      </w:r>
      <w:proofErr w:type="spellEnd"/>
      <w:r>
        <w:rPr>
          <w:rFonts w:ascii="Arial" w:hAnsi="Arial" w:cs="Arial"/>
          <w:color w:val="000000"/>
          <w:sz w:val="24"/>
          <w:szCs w:val="23"/>
        </w:rPr>
        <w:t>, apply normal accounting rules)</w:t>
      </w:r>
    </w:p>
    <w:p w:rsidR="00AE05A9" w:rsidRDefault="00AE05A9" w:rsidP="00AE05A9">
      <w:pPr>
        <w:pStyle w:val="ListParagraph"/>
        <w:numPr>
          <w:ilvl w:val="1"/>
          <w:numId w:val="2"/>
        </w:numPr>
        <w:tabs>
          <w:tab w:val="left" w:pos="3188"/>
        </w:tabs>
        <w:rPr>
          <w:rFonts w:ascii="Arial" w:hAnsi="Arial" w:cs="Arial"/>
          <w:color w:val="000000"/>
          <w:sz w:val="24"/>
          <w:szCs w:val="23"/>
        </w:rPr>
      </w:pPr>
      <w:proofErr w:type="spellStart"/>
      <w:r>
        <w:rPr>
          <w:rFonts w:ascii="Arial" w:hAnsi="Arial" w:cs="Arial"/>
          <w:color w:val="000000"/>
          <w:sz w:val="24"/>
          <w:szCs w:val="23"/>
        </w:rPr>
        <w:t>Arens</w:t>
      </w:r>
      <w:proofErr w:type="spellEnd"/>
      <w:r>
        <w:rPr>
          <w:rFonts w:ascii="Arial" w:hAnsi="Arial" w:cs="Arial"/>
          <w:color w:val="000000"/>
          <w:sz w:val="24"/>
          <w:szCs w:val="23"/>
        </w:rPr>
        <w:t xml:space="preserve"> describes these events that </w:t>
      </w:r>
      <w:r w:rsidR="00AD61FD">
        <w:rPr>
          <w:rFonts w:ascii="Arial" w:hAnsi="Arial" w:cs="Arial"/>
          <w:color w:val="000000"/>
          <w:sz w:val="24"/>
          <w:szCs w:val="23"/>
        </w:rPr>
        <w:t>have</w:t>
      </w:r>
      <w:r>
        <w:rPr>
          <w:rFonts w:ascii="Arial" w:hAnsi="Arial" w:cs="Arial"/>
          <w:color w:val="000000"/>
          <w:sz w:val="24"/>
          <w:szCs w:val="23"/>
        </w:rPr>
        <w:t xml:space="preserve"> a direct effect on the financial statements and require adjustment. </w:t>
      </w:r>
    </w:p>
    <w:p w:rsidR="00AE05A9" w:rsidRDefault="00AE05A9" w:rsidP="00AE05A9">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 xml:space="preserve">E.g., declaration of insolvency of an </w:t>
      </w:r>
      <w:r w:rsidR="00AD61FD">
        <w:rPr>
          <w:rFonts w:ascii="Arial" w:hAnsi="Arial" w:cs="Arial"/>
          <w:color w:val="000000"/>
          <w:sz w:val="24"/>
          <w:szCs w:val="23"/>
        </w:rPr>
        <w:t>account</w:t>
      </w:r>
      <w:r>
        <w:rPr>
          <w:rFonts w:ascii="Arial" w:hAnsi="Arial" w:cs="Arial"/>
          <w:color w:val="000000"/>
          <w:sz w:val="24"/>
          <w:szCs w:val="23"/>
        </w:rPr>
        <w:t xml:space="preserve"> receivable due to the ongoing losses, settlement of litigation of an amount different to that recorded in the books.</w:t>
      </w:r>
    </w:p>
    <w:p w:rsidR="00707854" w:rsidRDefault="00AE05A9" w:rsidP="007E5701">
      <w:pPr>
        <w:pStyle w:val="ListParagraph"/>
        <w:numPr>
          <w:ilvl w:val="0"/>
          <w:numId w:val="78"/>
        </w:numPr>
        <w:tabs>
          <w:tab w:val="left" w:pos="3188"/>
        </w:tabs>
        <w:rPr>
          <w:rFonts w:ascii="Arial" w:hAnsi="Arial" w:cs="Arial"/>
          <w:color w:val="000000"/>
          <w:sz w:val="24"/>
          <w:szCs w:val="23"/>
        </w:rPr>
      </w:pPr>
      <w:r>
        <w:rPr>
          <w:rFonts w:ascii="Arial" w:hAnsi="Arial" w:cs="Arial"/>
          <w:color w:val="000000"/>
          <w:sz w:val="24"/>
          <w:szCs w:val="23"/>
        </w:rPr>
        <w:t>Subsequent</w:t>
      </w:r>
      <w:r w:rsidR="00707854">
        <w:rPr>
          <w:rFonts w:ascii="Arial" w:hAnsi="Arial" w:cs="Arial"/>
          <w:color w:val="000000"/>
          <w:sz w:val="24"/>
          <w:szCs w:val="23"/>
        </w:rPr>
        <w:t xml:space="preserve"> events where the condition did NOT exist on balance date</w:t>
      </w:r>
    </w:p>
    <w:p w:rsidR="00AD61FD" w:rsidRDefault="006F1D91" w:rsidP="00AD61FD">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 xml:space="preserve">Do not require adjustment to financial report but need to be disclosed in the notes to the financial statements </w:t>
      </w:r>
    </w:p>
    <w:p w:rsidR="006F1D91" w:rsidRDefault="006F1D91" w:rsidP="00AD61FD">
      <w:pPr>
        <w:pStyle w:val="ListParagraph"/>
        <w:numPr>
          <w:ilvl w:val="1"/>
          <w:numId w:val="2"/>
        </w:numPr>
        <w:tabs>
          <w:tab w:val="left" w:pos="3188"/>
        </w:tabs>
        <w:rPr>
          <w:rFonts w:ascii="Arial" w:hAnsi="Arial" w:cs="Arial"/>
          <w:color w:val="000000"/>
          <w:sz w:val="24"/>
          <w:szCs w:val="23"/>
        </w:rPr>
      </w:pPr>
      <w:proofErr w:type="spellStart"/>
      <w:r>
        <w:rPr>
          <w:rFonts w:ascii="Arial" w:hAnsi="Arial" w:cs="Arial"/>
          <w:color w:val="000000"/>
          <w:sz w:val="24"/>
          <w:szCs w:val="23"/>
        </w:rPr>
        <w:t>Arens</w:t>
      </w:r>
      <w:proofErr w:type="spellEnd"/>
      <w:r>
        <w:rPr>
          <w:rFonts w:ascii="Arial" w:hAnsi="Arial" w:cs="Arial"/>
          <w:color w:val="000000"/>
          <w:sz w:val="24"/>
          <w:szCs w:val="23"/>
        </w:rPr>
        <w:t xml:space="preserve"> describes these events that have no direct effect on financial statements but for which disclosure is advisable. </w:t>
      </w:r>
    </w:p>
    <w:p w:rsidR="006F1D91" w:rsidRDefault="006F1D91" w:rsidP="00AD61FD">
      <w:pPr>
        <w:pStyle w:val="ListParagraph"/>
        <w:numPr>
          <w:ilvl w:val="1"/>
          <w:numId w:val="2"/>
        </w:numPr>
        <w:tabs>
          <w:tab w:val="left" w:pos="3188"/>
        </w:tabs>
        <w:rPr>
          <w:rFonts w:ascii="Arial" w:hAnsi="Arial" w:cs="Arial"/>
          <w:color w:val="000000"/>
          <w:sz w:val="24"/>
          <w:szCs w:val="23"/>
        </w:rPr>
      </w:pPr>
      <w:proofErr w:type="spellStart"/>
      <w:r>
        <w:rPr>
          <w:rFonts w:ascii="Arial" w:hAnsi="Arial" w:cs="Arial"/>
          <w:color w:val="000000"/>
          <w:sz w:val="24"/>
          <w:szCs w:val="23"/>
        </w:rPr>
        <w:t>E.g</w:t>
      </w:r>
      <w:proofErr w:type="spellEnd"/>
      <w:r>
        <w:rPr>
          <w:rFonts w:ascii="Arial" w:hAnsi="Arial" w:cs="Arial"/>
          <w:color w:val="000000"/>
          <w:sz w:val="24"/>
          <w:szCs w:val="23"/>
        </w:rPr>
        <w:t xml:space="preserve">, after balance date: decline in market value of investments held for resale or temporary investment, issuing shares, uninsured loss of inventory as a result of fire, a merger or an acquisition/takeover. </w:t>
      </w:r>
    </w:p>
    <w:p w:rsidR="00E52C7E" w:rsidRDefault="00253CD6" w:rsidP="00253CD6">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 xml:space="preserve">Effect on audit report: </w:t>
      </w:r>
    </w:p>
    <w:p w:rsidR="00253CD6" w:rsidRDefault="00253CD6" w:rsidP="00253CD6">
      <w:pPr>
        <w:pStyle w:val="ListParagraph"/>
        <w:numPr>
          <w:ilvl w:val="2"/>
          <w:numId w:val="2"/>
        </w:numPr>
        <w:tabs>
          <w:tab w:val="left" w:pos="3188"/>
        </w:tabs>
        <w:rPr>
          <w:rFonts w:ascii="Arial" w:hAnsi="Arial" w:cs="Arial"/>
          <w:color w:val="000000"/>
          <w:sz w:val="24"/>
          <w:szCs w:val="23"/>
        </w:rPr>
      </w:pPr>
      <w:r>
        <w:rPr>
          <w:rFonts w:ascii="Arial" w:hAnsi="Arial" w:cs="Arial"/>
          <w:color w:val="000000"/>
          <w:sz w:val="24"/>
          <w:szCs w:val="23"/>
        </w:rPr>
        <w:t>Periods 1 &amp; 2 – Before audit/financial reports are issued:</w:t>
      </w:r>
    </w:p>
    <w:p w:rsidR="00253CD6" w:rsidRDefault="00253CD6" w:rsidP="00253CD6">
      <w:pPr>
        <w:pStyle w:val="ListParagraph"/>
        <w:numPr>
          <w:ilvl w:val="3"/>
          <w:numId w:val="2"/>
        </w:numPr>
        <w:tabs>
          <w:tab w:val="left" w:pos="3188"/>
        </w:tabs>
        <w:rPr>
          <w:rFonts w:ascii="Arial" w:hAnsi="Arial" w:cs="Arial"/>
          <w:color w:val="000000"/>
          <w:sz w:val="24"/>
          <w:szCs w:val="23"/>
        </w:rPr>
      </w:pPr>
      <w:r>
        <w:rPr>
          <w:rFonts w:ascii="Arial" w:hAnsi="Arial" w:cs="Arial"/>
          <w:color w:val="000000"/>
          <w:sz w:val="24"/>
          <w:szCs w:val="23"/>
        </w:rPr>
        <w:t xml:space="preserve">A modified audit opinion is necessary if the financial report is not amended when the auditor believes it should be amended due to subsequent events. </w:t>
      </w:r>
    </w:p>
    <w:p w:rsidR="0071343F" w:rsidRDefault="0071343F" w:rsidP="00253CD6">
      <w:pPr>
        <w:pStyle w:val="ListParagraph"/>
        <w:numPr>
          <w:ilvl w:val="3"/>
          <w:numId w:val="2"/>
        </w:numPr>
        <w:tabs>
          <w:tab w:val="left" w:pos="3188"/>
        </w:tabs>
        <w:rPr>
          <w:rFonts w:ascii="Arial" w:hAnsi="Arial" w:cs="Arial"/>
          <w:color w:val="000000"/>
          <w:sz w:val="24"/>
          <w:szCs w:val="23"/>
        </w:rPr>
      </w:pPr>
      <w:r>
        <w:rPr>
          <w:rFonts w:ascii="Arial" w:hAnsi="Arial" w:cs="Arial"/>
          <w:color w:val="000000"/>
          <w:sz w:val="24"/>
          <w:szCs w:val="23"/>
        </w:rPr>
        <w:t xml:space="preserve">Period 3: - If significant events are discovered after the financial report is issued and the events existed before the audit report date, the auditor needs to assess whether the auditor would have issued a different audit opinion had the events been known at the audit report date. If so, and if the auditor believes the financial report should be amended </w:t>
      </w:r>
    </w:p>
    <w:p w:rsidR="0071343F" w:rsidRDefault="00681B14" w:rsidP="00253CD6">
      <w:pPr>
        <w:pStyle w:val="ListParagraph"/>
        <w:numPr>
          <w:ilvl w:val="3"/>
          <w:numId w:val="2"/>
        </w:numPr>
        <w:tabs>
          <w:tab w:val="left" w:pos="3188"/>
        </w:tabs>
        <w:rPr>
          <w:rFonts w:ascii="Arial" w:hAnsi="Arial" w:cs="Arial"/>
          <w:color w:val="000000"/>
          <w:sz w:val="24"/>
          <w:szCs w:val="23"/>
        </w:rPr>
      </w:pPr>
      <w:r>
        <w:rPr>
          <w:rFonts w:ascii="Arial" w:hAnsi="Arial" w:cs="Arial"/>
          <w:color w:val="000000"/>
          <w:sz w:val="24"/>
          <w:szCs w:val="23"/>
        </w:rPr>
        <w:t>Period 3 – If the auditor believes the financial report should be amended:</w:t>
      </w:r>
    </w:p>
    <w:p w:rsidR="00681B14" w:rsidRDefault="00681B14" w:rsidP="00681B14">
      <w:pPr>
        <w:pStyle w:val="ListParagraph"/>
        <w:numPr>
          <w:ilvl w:val="4"/>
          <w:numId w:val="2"/>
        </w:numPr>
        <w:tabs>
          <w:tab w:val="left" w:pos="3188"/>
        </w:tabs>
        <w:rPr>
          <w:rFonts w:ascii="Arial" w:hAnsi="Arial" w:cs="Arial"/>
          <w:color w:val="000000"/>
          <w:sz w:val="24"/>
          <w:szCs w:val="23"/>
        </w:rPr>
      </w:pPr>
      <w:r>
        <w:rPr>
          <w:rFonts w:ascii="Arial" w:hAnsi="Arial" w:cs="Arial"/>
          <w:color w:val="000000"/>
          <w:sz w:val="24"/>
          <w:szCs w:val="23"/>
        </w:rPr>
        <w:lastRenderedPageBreak/>
        <w:t xml:space="preserve">If management amends &amp; re-issues the financial report, audit report should include an emphasis of matter paragraph referring to a note disclosure in the fin. Report which discusses the reason for the revision of the fin. Report. </w:t>
      </w:r>
    </w:p>
    <w:p w:rsidR="00960149" w:rsidRDefault="00960149" w:rsidP="00681B14">
      <w:pPr>
        <w:pStyle w:val="ListParagraph"/>
        <w:numPr>
          <w:ilvl w:val="4"/>
          <w:numId w:val="2"/>
        </w:numPr>
        <w:tabs>
          <w:tab w:val="left" w:pos="3188"/>
        </w:tabs>
        <w:rPr>
          <w:rFonts w:ascii="Arial" w:hAnsi="Arial" w:cs="Arial"/>
          <w:color w:val="000000"/>
          <w:sz w:val="24"/>
          <w:szCs w:val="23"/>
        </w:rPr>
      </w:pPr>
      <w:r>
        <w:rPr>
          <w:rFonts w:ascii="Arial" w:hAnsi="Arial" w:cs="Arial"/>
          <w:color w:val="000000"/>
          <w:sz w:val="24"/>
          <w:szCs w:val="23"/>
        </w:rPr>
        <w:t xml:space="preserve">If management refuses to amend/re-issue the financial report, auditor needs to act to prevent future reliance on the previous financial/audit reports. </w:t>
      </w:r>
    </w:p>
    <w:p w:rsidR="00C6531C" w:rsidRDefault="00C6531C" w:rsidP="00C6531C">
      <w:pPr>
        <w:tabs>
          <w:tab w:val="left" w:pos="3188"/>
        </w:tabs>
        <w:rPr>
          <w:rFonts w:ascii="Arial" w:hAnsi="Arial" w:cs="Arial"/>
          <w:color w:val="000000"/>
          <w:sz w:val="24"/>
          <w:szCs w:val="23"/>
        </w:rPr>
      </w:pPr>
    </w:p>
    <w:p w:rsidR="00C6531C" w:rsidRDefault="00C6531C" w:rsidP="00C6531C">
      <w:pPr>
        <w:tabs>
          <w:tab w:val="left" w:pos="3188"/>
        </w:tabs>
        <w:rPr>
          <w:rFonts w:ascii="Arial" w:hAnsi="Arial" w:cs="Arial"/>
          <w:color w:val="FF0000"/>
          <w:sz w:val="24"/>
          <w:szCs w:val="23"/>
        </w:rPr>
      </w:pPr>
      <w:r>
        <w:rPr>
          <w:rFonts w:ascii="Arial" w:hAnsi="Arial" w:cs="Arial"/>
          <w:color w:val="FF0000"/>
          <w:sz w:val="24"/>
          <w:szCs w:val="23"/>
        </w:rPr>
        <w:t>There is an extra tutorial file that show you how to get full marks on this Q</w:t>
      </w:r>
      <w:r w:rsidR="00EE7C89">
        <w:rPr>
          <w:rFonts w:ascii="Arial" w:hAnsi="Arial" w:cs="Arial"/>
          <w:color w:val="FF0000"/>
          <w:sz w:val="24"/>
          <w:szCs w:val="23"/>
        </w:rPr>
        <w:t xml:space="preserve"> – </w:t>
      </w:r>
      <w:proofErr w:type="spellStart"/>
      <w:r w:rsidR="00EE7C89">
        <w:rPr>
          <w:rFonts w:ascii="Arial" w:hAnsi="Arial" w:cs="Arial"/>
          <w:color w:val="FF0000"/>
          <w:sz w:val="24"/>
          <w:szCs w:val="23"/>
        </w:rPr>
        <w:t>becareful</w:t>
      </w:r>
      <w:proofErr w:type="spellEnd"/>
      <w:r w:rsidR="00EE7C89">
        <w:rPr>
          <w:rFonts w:ascii="Arial" w:hAnsi="Arial" w:cs="Arial"/>
          <w:color w:val="FF0000"/>
          <w:sz w:val="24"/>
          <w:szCs w:val="23"/>
        </w:rPr>
        <w:t xml:space="preserve"> on what management and auditor </w:t>
      </w:r>
      <w:proofErr w:type="spellStart"/>
      <w:r w:rsidR="00EE7C89">
        <w:rPr>
          <w:rFonts w:ascii="Arial" w:hAnsi="Arial" w:cs="Arial"/>
          <w:color w:val="FF0000"/>
          <w:sz w:val="24"/>
          <w:szCs w:val="23"/>
        </w:rPr>
        <w:t>repsonsibilitites</w:t>
      </w:r>
      <w:proofErr w:type="spellEnd"/>
      <w:r w:rsidR="00EE7C89">
        <w:rPr>
          <w:rFonts w:ascii="Arial" w:hAnsi="Arial" w:cs="Arial"/>
          <w:color w:val="FF0000"/>
          <w:sz w:val="24"/>
          <w:szCs w:val="23"/>
        </w:rPr>
        <w:t xml:space="preserve"> are, don’t mistake what the auditor needs to change and what the auditor needs to change. </w:t>
      </w:r>
    </w:p>
    <w:p w:rsidR="00F32178" w:rsidRDefault="00F32178" w:rsidP="00C6531C">
      <w:pPr>
        <w:tabs>
          <w:tab w:val="left" w:pos="3188"/>
        </w:tabs>
        <w:rPr>
          <w:rFonts w:ascii="Arial" w:hAnsi="Arial" w:cs="Arial"/>
          <w:color w:val="FF0000"/>
          <w:sz w:val="24"/>
          <w:szCs w:val="23"/>
        </w:rPr>
      </w:pPr>
    </w:p>
    <w:p w:rsidR="00F32178" w:rsidRDefault="00EA462A" w:rsidP="00C6531C">
      <w:pPr>
        <w:tabs>
          <w:tab w:val="left" w:pos="3188"/>
        </w:tabs>
        <w:rPr>
          <w:rFonts w:ascii="Arial" w:hAnsi="Arial" w:cs="Arial"/>
          <w:b/>
          <w:color w:val="000000"/>
          <w:sz w:val="24"/>
          <w:szCs w:val="23"/>
        </w:rPr>
      </w:pPr>
      <w:r>
        <w:rPr>
          <w:rFonts w:ascii="Arial" w:hAnsi="Arial" w:cs="Arial"/>
          <w:b/>
          <w:color w:val="000000"/>
          <w:sz w:val="24"/>
          <w:szCs w:val="23"/>
        </w:rPr>
        <w:t xml:space="preserve">Step 5 - </w:t>
      </w:r>
      <w:r w:rsidR="00F32178">
        <w:rPr>
          <w:rFonts w:ascii="Arial" w:hAnsi="Arial" w:cs="Arial"/>
          <w:b/>
          <w:color w:val="000000"/>
          <w:sz w:val="24"/>
          <w:szCs w:val="23"/>
        </w:rPr>
        <w:t>Accumulate Final Evidence</w:t>
      </w:r>
    </w:p>
    <w:p w:rsidR="00F32178" w:rsidRDefault="00C948B4" w:rsidP="007E5701">
      <w:pPr>
        <w:pStyle w:val="ListParagraph"/>
        <w:numPr>
          <w:ilvl w:val="0"/>
          <w:numId w:val="79"/>
        </w:numPr>
        <w:tabs>
          <w:tab w:val="left" w:pos="3188"/>
        </w:tabs>
        <w:rPr>
          <w:rFonts w:ascii="Arial" w:hAnsi="Arial" w:cs="Arial"/>
          <w:color w:val="000000"/>
          <w:sz w:val="24"/>
          <w:szCs w:val="23"/>
        </w:rPr>
      </w:pPr>
      <w:r>
        <w:rPr>
          <w:rFonts w:ascii="Arial" w:hAnsi="Arial" w:cs="Arial"/>
          <w:color w:val="000000"/>
          <w:sz w:val="24"/>
          <w:szCs w:val="23"/>
        </w:rPr>
        <w:t>Perform Final analytical procedures</w:t>
      </w:r>
    </w:p>
    <w:p w:rsidR="00C948B4" w:rsidRDefault="00C948B4" w:rsidP="007E5701">
      <w:pPr>
        <w:pStyle w:val="ListParagraph"/>
        <w:numPr>
          <w:ilvl w:val="0"/>
          <w:numId w:val="79"/>
        </w:numPr>
        <w:tabs>
          <w:tab w:val="left" w:pos="3188"/>
        </w:tabs>
        <w:rPr>
          <w:rFonts w:ascii="Arial" w:hAnsi="Arial" w:cs="Arial"/>
          <w:color w:val="000000"/>
          <w:sz w:val="24"/>
          <w:szCs w:val="23"/>
        </w:rPr>
      </w:pPr>
      <w:r>
        <w:rPr>
          <w:rFonts w:ascii="Arial" w:hAnsi="Arial" w:cs="Arial"/>
          <w:color w:val="000000"/>
          <w:sz w:val="24"/>
          <w:szCs w:val="23"/>
        </w:rPr>
        <w:t xml:space="preserve">Obtain a management representation letter </w:t>
      </w:r>
    </w:p>
    <w:p w:rsidR="00C948B4" w:rsidRDefault="00C948B4" w:rsidP="007E5701">
      <w:pPr>
        <w:pStyle w:val="ListParagraph"/>
        <w:numPr>
          <w:ilvl w:val="0"/>
          <w:numId w:val="79"/>
        </w:numPr>
        <w:tabs>
          <w:tab w:val="left" w:pos="3188"/>
        </w:tabs>
        <w:rPr>
          <w:rFonts w:ascii="Arial" w:hAnsi="Arial" w:cs="Arial"/>
          <w:color w:val="000000"/>
          <w:sz w:val="24"/>
          <w:szCs w:val="23"/>
        </w:rPr>
      </w:pPr>
      <w:r>
        <w:rPr>
          <w:rFonts w:ascii="Arial" w:hAnsi="Arial" w:cs="Arial"/>
          <w:color w:val="000000"/>
          <w:sz w:val="24"/>
          <w:szCs w:val="23"/>
        </w:rPr>
        <w:t>Evaluate going concern assumption</w:t>
      </w:r>
    </w:p>
    <w:p w:rsidR="00C948B4" w:rsidRDefault="00C948B4" w:rsidP="007E5701">
      <w:pPr>
        <w:pStyle w:val="ListParagraph"/>
        <w:numPr>
          <w:ilvl w:val="0"/>
          <w:numId w:val="79"/>
        </w:numPr>
        <w:tabs>
          <w:tab w:val="left" w:pos="3188"/>
        </w:tabs>
        <w:rPr>
          <w:rFonts w:ascii="Arial" w:hAnsi="Arial" w:cs="Arial"/>
          <w:color w:val="000000"/>
          <w:sz w:val="24"/>
          <w:szCs w:val="23"/>
        </w:rPr>
      </w:pPr>
      <w:r>
        <w:rPr>
          <w:rFonts w:ascii="Arial" w:hAnsi="Arial" w:cs="Arial"/>
          <w:color w:val="000000"/>
          <w:sz w:val="24"/>
          <w:szCs w:val="23"/>
        </w:rPr>
        <w:t>Read other information in the annual report</w:t>
      </w:r>
    </w:p>
    <w:p w:rsidR="00C948B4" w:rsidRDefault="000108A1" w:rsidP="00EE38F8">
      <w:pPr>
        <w:tabs>
          <w:tab w:val="left" w:pos="3188"/>
        </w:tabs>
        <w:rPr>
          <w:rFonts w:ascii="Arial" w:hAnsi="Arial" w:cs="Arial"/>
          <w:b/>
          <w:color w:val="000000"/>
          <w:sz w:val="24"/>
          <w:szCs w:val="23"/>
        </w:rPr>
      </w:pPr>
      <w:r>
        <w:rPr>
          <w:rFonts w:ascii="Arial" w:hAnsi="Arial" w:cs="Arial"/>
          <w:b/>
          <w:color w:val="000000"/>
          <w:sz w:val="24"/>
          <w:szCs w:val="23"/>
        </w:rPr>
        <w:t>Analytical Review (ASA 520)</w:t>
      </w:r>
    </w:p>
    <w:p w:rsidR="000108A1" w:rsidRDefault="000108A1" w:rsidP="000108A1">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Auditor looks for inconsistencies between the client’s performance and financial position (may not be apparent from specific audit procedures). </w:t>
      </w:r>
    </w:p>
    <w:p w:rsidR="00C66549" w:rsidRDefault="0064039A" w:rsidP="000108A1">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Analytical</w:t>
      </w:r>
      <w:r w:rsidR="00C66549">
        <w:rPr>
          <w:rFonts w:ascii="Arial" w:hAnsi="Arial" w:cs="Arial"/>
          <w:color w:val="000000"/>
          <w:sz w:val="24"/>
          <w:szCs w:val="23"/>
        </w:rPr>
        <w:t xml:space="preserve"> procedures are required at or near the end of the audit as part of an overall review for forming an overall conclusion. </w:t>
      </w:r>
    </w:p>
    <w:p w:rsidR="00C66549" w:rsidRDefault="008A33ED" w:rsidP="000108A1">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Procedures include: </w:t>
      </w:r>
    </w:p>
    <w:p w:rsidR="008A33ED" w:rsidRDefault="008A33ED" w:rsidP="008A33ED">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Inter-temporal comparisons of financial data</w:t>
      </w:r>
    </w:p>
    <w:p w:rsidR="008A33ED" w:rsidRDefault="008A33ED" w:rsidP="008A33ED">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 xml:space="preserve">Reconciliation of financial information </w:t>
      </w:r>
      <w:r w:rsidR="007D438D">
        <w:rPr>
          <w:rFonts w:ascii="Arial" w:hAnsi="Arial" w:cs="Arial"/>
          <w:color w:val="000000"/>
          <w:sz w:val="24"/>
          <w:szCs w:val="23"/>
        </w:rPr>
        <w:t>with</w:t>
      </w:r>
      <w:r>
        <w:rPr>
          <w:rFonts w:ascii="Arial" w:hAnsi="Arial" w:cs="Arial"/>
          <w:color w:val="000000"/>
          <w:sz w:val="24"/>
          <w:szCs w:val="23"/>
        </w:rPr>
        <w:t xml:space="preserve"> non-financial information </w:t>
      </w:r>
    </w:p>
    <w:p w:rsidR="008A33ED" w:rsidRDefault="008A33ED" w:rsidP="008A33ED">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Consideration of economic conditions and impact of business risk.</w:t>
      </w:r>
    </w:p>
    <w:p w:rsidR="007D438D" w:rsidRPr="00D33770" w:rsidRDefault="007D438D" w:rsidP="007D438D">
      <w:pPr>
        <w:tabs>
          <w:tab w:val="left" w:pos="3188"/>
        </w:tabs>
        <w:rPr>
          <w:rFonts w:ascii="Arial" w:hAnsi="Arial" w:cs="Arial"/>
          <w:b/>
          <w:color w:val="000000"/>
          <w:sz w:val="24"/>
          <w:szCs w:val="23"/>
        </w:rPr>
      </w:pPr>
      <w:r w:rsidRPr="00D33770">
        <w:rPr>
          <w:rFonts w:ascii="Arial" w:hAnsi="Arial" w:cs="Arial"/>
          <w:b/>
          <w:color w:val="000000"/>
          <w:sz w:val="24"/>
          <w:szCs w:val="23"/>
        </w:rPr>
        <w:t>Management representation letter</w:t>
      </w:r>
    </w:p>
    <w:p w:rsidR="007D438D" w:rsidRPr="00D33770" w:rsidRDefault="00B50B85" w:rsidP="007D438D">
      <w:pPr>
        <w:pStyle w:val="ListParagraph"/>
        <w:numPr>
          <w:ilvl w:val="0"/>
          <w:numId w:val="2"/>
        </w:numPr>
        <w:tabs>
          <w:tab w:val="left" w:pos="3188"/>
        </w:tabs>
        <w:rPr>
          <w:rFonts w:ascii="Arial" w:hAnsi="Arial" w:cs="Arial"/>
          <w:color w:val="000000"/>
          <w:sz w:val="23"/>
          <w:szCs w:val="23"/>
        </w:rPr>
      </w:pPr>
      <w:r w:rsidRPr="00D33770">
        <w:rPr>
          <w:rFonts w:ascii="Arial" w:hAnsi="Arial" w:cs="Arial"/>
          <w:color w:val="000000"/>
          <w:sz w:val="23"/>
          <w:szCs w:val="23"/>
        </w:rPr>
        <w:t xml:space="preserve">Client representation letters provide evidence of responses to enquires made by the auditor </w:t>
      </w:r>
      <w:proofErr w:type="gramStart"/>
      <w:r w:rsidRPr="00D33770">
        <w:rPr>
          <w:rFonts w:ascii="Arial" w:hAnsi="Arial" w:cs="Arial"/>
          <w:color w:val="000000"/>
          <w:sz w:val="23"/>
          <w:szCs w:val="23"/>
        </w:rPr>
        <w:t>during the course of</w:t>
      </w:r>
      <w:proofErr w:type="gramEnd"/>
      <w:r w:rsidRPr="00D33770">
        <w:rPr>
          <w:rFonts w:ascii="Arial" w:hAnsi="Arial" w:cs="Arial"/>
          <w:color w:val="000000"/>
          <w:sz w:val="23"/>
          <w:szCs w:val="23"/>
        </w:rPr>
        <w:t xml:space="preserve"> the audit which the auditor, if necessary, can rely on in future disputes</w:t>
      </w:r>
    </w:p>
    <w:p w:rsidR="00B50B85" w:rsidRPr="00D33770" w:rsidRDefault="00B50B85" w:rsidP="007D438D">
      <w:pPr>
        <w:pStyle w:val="ListParagraph"/>
        <w:numPr>
          <w:ilvl w:val="0"/>
          <w:numId w:val="2"/>
        </w:numPr>
        <w:tabs>
          <w:tab w:val="left" w:pos="3188"/>
        </w:tabs>
        <w:rPr>
          <w:rFonts w:ascii="Arial" w:hAnsi="Arial" w:cs="Arial"/>
          <w:color w:val="000000"/>
          <w:sz w:val="23"/>
          <w:szCs w:val="23"/>
        </w:rPr>
      </w:pPr>
      <w:r w:rsidRPr="00D33770">
        <w:rPr>
          <w:rFonts w:ascii="Arial" w:hAnsi="Arial" w:cs="Arial"/>
          <w:color w:val="000000"/>
          <w:sz w:val="23"/>
          <w:szCs w:val="23"/>
        </w:rPr>
        <w:t xml:space="preserve">It details the </w:t>
      </w:r>
      <w:r w:rsidR="00FA0A44" w:rsidRPr="00D33770">
        <w:rPr>
          <w:rFonts w:ascii="Arial" w:hAnsi="Arial" w:cs="Arial"/>
          <w:color w:val="000000"/>
          <w:sz w:val="23"/>
          <w:szCs w:val="23"/>
        </w:rPr>
        <w:t>auditor’s</w:t>
      </w:r>
      <w:r w:rsidRPr="00D33770">
        <w:rPr>
          <w:rFonts w:ascii="Arial" w:hAnsi="Arial" w:cs="Arial"/>
          <w:color w:val="000000"/>
          <w:sz w:val="23"/>
          <w:szCs w:val="23"/>
        </w:rPr>
        <w:t xml:space="preserve"> understanding of client </w:t>
      </w:r>
      <w:r w:rsidR="00FA0A44" w:rsidRPr="00D33770">
        <w:rPr>
          <w:rFonts w:ascii="Arial" w:hAnsi="Arial" w:cs="Arial"/>
          <w:color w:val="000000"/>
          <w:sz w:val="23"/>
          <w:szCs w:val="23"/>
        </w:rPr>
        <w:t>representations</w:t>
      </w:r>
      <w:r w:rsidRPr="00D33770">
        <w:rPr>
          <w:rFonts w:ascii="Arial" w:hAnsi="Arial" w:cs="Arial"/>
          <w:color w:val="000000"/>
          <w:sz w:val="23"/>
          <w:szCs w:val="23"/>
        </w:rPr>
        <w:t xml:space="preserve"> on substantive </w:t>
      </w:r>
      <w:r w:rsidR="00FA0A44" w:rsidRPr="00D33770">
        <w:rPr>
          <w:rFonts w:ascii="Arial" w:hAnsi="Arial" w:cs="Arial"/>
          <w:color w:val="000000"/>
          <w:sz w:val="23"/>
          <w:szCs w:val="23"/>
        </w:rPr>
        <w:t>points</w:t>
      </w:r>
      <w:r w:rsidRPr="00D33770">
        <w:rPr>
          <w:rFonts w:ascii="Arial" w:hAnsi="Arial" w:cs="Arial"/>
          <w:color w:val="000000"/>
          <w:sz w:val="23"/>
          <w:szCs w:val="23"/>
        </w:rPr>
        <w:t xml:space="preserve">, allowing the client the opportunity to correct and misconception the auditor may have. </w:t>
      </w:r>
    </w:p>
    <w:p w:rsidR="001B0B38" w:rsidRPr="00D33770" w:rsidRDefault="001B0B38" w:rsidP="007D438D">
      <w:pPr>
        <w:pStyle w:val="ListParagraph"/>
        <w:numPr>
          <w:ilvl w:val="0"/>
          <w:numId w:val="2"/>
        </w:numPr>
        <w:tabs>
          <w:tab w:val="left" w:pos="3188"/>
        </w:tabs>
        <w:rPr>
          <w:rFonts w:ascii="Arial" w:hAnsi="Arial" w:cs="Arial"/>
          <w:color w:val="000000"/>
          <w:sz w:val="23"/>
          <w:szCs w:val="23"/>
        </w:rPr>
      </w:pPr>
      <w:r w:rsidRPr="00D33770">
        <w:rPr>
          <w:rFonts w:ascii="Arial" w:hAnsi="Arial" w:cs="Arial"/>
          <w:color w:val="000000"/>
          <w:sz w:val="23"/>
          <w:szCs w:val="23"/>
        </w:rPr>
        <w:t xml:space="preserve">Purpose of a management representation letter: </w:t>
      </w:r>
    </w:p>
    <w:p w:rsidR="001B0B38" w:rsidRPr="00D33770" w:rsidRDefault="001B0B38" w:rsidP="001B0B38">
      <w:pPr>
        <w:pStyle w:val="ListParagraph"/>
        <w:numPr>
          <w:ilvl w:val="1"/>
          <w:numId w:val="2"/>
        </w:numPr>
        <w:tabs>
          <w:tab w:val="left" w:pos="3188"/>
        </w:tabs>
        <w:rPr>
          <w:rFonts w:ascii="Arial" w:hAnsi="Arial" w:cs="Arial"/>
          <w:color w:val="000000"/>
          <w:sz w:val="23"/>
          <w:szCs w:val="23"/>
        </w:rPr>
      </w:pPr>
      <w:r w:rsidRPr="00D33770">
        <w:rPr>
          <w:rFonts w:ascii="Arial" w:hAnsi="Arial" w:cs="Arial"/>
          <w:color w:val="000000"/>
          <w:sz w:val="23"/>
          <w:szCs w:val="23"/>
        </w:rPr>
        <w:t xml:space="preserve">To impress on management its responsibility for the assertions in the financial report. </w:t>
      </w:r>
    </w:p>
    <w:p w:rsidR="001B0B38" w:rsidRPr="00D33770" w:rsidRDefault="001B0B38" w:rsidP="001B0B38">
      <w:pPr>
        <w:pStyle w:val="ListParagraph"/>
        <w:numPr>
          <w:ilvl w:val="1"/>
          <w:numId w:val="2"/>
        </w:numPr>
        <w:tabs>
          <w:tab w:val="left" w:pos="3188"/>
        </w:tabs>
        <w:rPr>
          <w:rFonts w:ascii="Arial" w:hAnsi="Arial" w:cs="Arial"/>
          <w:color w:val="000000"/>
          <w:sz w:val="23"/>
          <w:szCs w:val="23"/>
        </w:rPr>
      </w:pPr>
      <w:r w:rsidRPr="00D33770">
        <w:rPr>
          <w:rFonts w:ascii="Arial" w:hAnsi="Arial" w:cs="Arial"/>
          <w:color w:val="000000"/>
          <w:sz w:val="23"/>
          <w:szCs w:val="23"/>
        </w:rPr>
        <w:t xml:space="preserve">To document </w:t>
      </w:r>
      <w:r w:rsidR="003D1254">
        <w:rPr>
          <w:rFonts w:ascii="Arial" w:hAnsi="Arial" w:cs="Arial"/>
          <w:color w:val="000000"/>
          <w:sz w:val="23"/>
          <w:szCs w:val="23"/>
        </w:rPr>
        <w:t>m</w:t>
      </w:r>
      <w:r w:rsidR="00321141">
        <w:rPr>
          <w:rFonts w:ascii="Arial" w:hAnsi="Arial" w:cs="Arial"/>
          <w:color w:val="000000"/>
          <w:sz w:val="23"/>
          <w:szCs w:val="23"/>
        </w:rPr>
        <w:t>n</w:t>
      </w:r>
      <w:r w:rsidR="003D1254">
        <w:rPr>
          <w:rFonts w:ascii="Arial" w:hAnsi="Arial" w:cs="Arial"/>
          <w:color w:val="000000"/>
          <w:sz w:val="23"/>
          <w:szCs w:val="23"/>
        </w:rPr>
        <w:t>gent</w:t>
      </w:r>
      <w:r w:rsidR="00321141">
        <w:rPr>
          <w:rFonts w:ascii="Arial" w:hAnsi="Arial" w:cs="Arial"/>
          <w:color w:val="000000"/>
          <w:sz w:val="23"/>
          <w:szCs w:val="23"/>
        </w:rPr>
        <w:t>.</w:t>
      </w:r>
      <w:r w:rsidRPr="00D33770">
        <w:rPr>
          <w:rFonts w:ascii="Arial" w:hAnsi="Arial" w:cs="Arial"/>
          <w:color w:val="000000"/>
          <w:sz w:val="23"/>
          <w:szCs w:val="23"/>
        </w:rPr>
        <w:t xml:space="preserve"> </w:t>
      </w:r>
      <w:r w:rsidR="00321141">
        <w:rPr>
          <w:rFonts w:ascii="Arial" w:hAnsi="Arial" w:cs="Arial"/>
          <w:color w:val="000000"/>
          <w:sz w:val="23"/>
          <w:szCs w:val="23"/>
        </w:rPr>
        <w:t>r</w:t>
      </w:r>
      <w:r w:rsidR="00321141" w:rsidRPr="00D33770">
        <w:rPr>
          <w:rFonts w:ascii="Arial" w:hAnsi="Arial" w:cs="Arial"/>
          <w:color w:val="000000"/>
          <w:sz w:val="23"/>
          <w:szCs w:val="23"/>
        </w:rPr>
        <w:t>espon</w:t>
      </w:r>
      <w:r w:rsidR="00321141">
        <w:rPr>
          <w:rFonts w:ascii="Arial" w:hAnsi="Arial" w:cs="Arial"/>
          <w:color w:val="000000"/>
          <w:sz w:val="23"/>
          <w:szCs w:val="23"/>
        </w:rPr>
        <w:t>se</w:t>
      </w:r>
      <w:r w:rsidRPr="00D33770">
        <w:rPr>
          <w:rFonts w:ascii="Arial" w:hAnsi="Arial" w:cs="Arial"/>
          <w:color w:val="000000"/>
          <w:sz w:val="23"/>
          <w:szCs w:val="23"/>
        </w:rPr>
        <w:t xml:space="preserve"> to inquiries about various aspects of the audit. May acknowledge and confirm auditor’s understanding of issues</w:t>
      </w:r>
    </w:p>
    <w:p w:rsidR="001B0B38" w:rsidRDefault="001B0B38" w:rsidP="001B0B38">
      <w:pPr>
        <w:pStyle w:val="ListParagraph"/>
        <w:numPr>
          <w:ilvl w:val="1"/>
          <w:numId w:val="2"/>
        </w:numPr>
        <w:tabs>
          <w:tab w:val="left" w:pos="3188"/>
        </w:tabs>
        <w:rPr>
          <w:rFonts w:ascii="Arial" w:hAnsi="Arial" w:cs="Arial"/>
          <w:color w:val="000000"/>
          <w:sz w:val="23"/>
          <w:szCs w:val="23"/>
        </w:rPr>
      </w:pPr>
      <w:r w:rsidRPr="00D33770">
        <w:rPr>
          <w:rFonts w:ascii="Arial" w:hAnsi="Arial" w:cs="Arial"/>
          <w:color w:val="000000"/>
          <w:sz w:val="23"/>
          <w:szCs w:val="23"/>
        </w:rPr>
        <w:t xml:space="preserve">TO address matters material to the financial report when other </w:t>
      </w:r>
      <w:proofErr w:type="gramStart"/>
      <w:r w:rsidRPr="00D33770">
        <w:rPr>
          <w:rFonts w:ascii="Arial" w:hAnsi="Arial" w:cs="Arial"/>
          <w:color w:val="000000"/>
          <w:sz w:val="23"/>
          <w:szCs w:val="23"/>
        </w:rPr>
        <w:t>sufficient</w:t>
      </w:r>
      <w:proofErr w:type="gramEnd"/>
      <w:r w:rsidRPr="00D33770">
        <w:rPr>
          <w:rFonts w:ascii="Arial" w:hAnsi="Arial" w:cs="Arial"/>
          <w:color w:val="000000"/>
          <w:sz w:val="23"/>
          <w:szCs w:val="23"/>
        </w:rPr>
        <w:t xml:space="preserve"> and appropriate audit evidence cannot reasonably be expected to exist</w:t>
      </w:r>
    </w:p>
    <w:p w:rsidR="003D1254" w:rsidRDefault="00B14962" w:rsidP="00B14962">
      <w:pPr>
        <w:tabs>
          <w:tab w:val="left" w:pos="3188"/>
        </w:tabs>
        <w:rPr>
          <w:rFonts w:ascii="Arial" w:hAnsi="Arial" w:cs="Arial"/>
          <w:b/>
          <w:color w:val="000000"/>
          <w:sz w:val="23"/>
          <w:szCs w:val="23"/>
        </w:rPr>
      </w:pPr>
      <w:r>
        <w:rPr>
          <w:rFonts w:ascii="Arial" w:hAnsi="Arial" w:cs="Arial"/>
          <w:b/>
          <w:color w:val="000000"/>
          <w:sz w:val="23"/>
          <w:szCs w:val="23"/>
        </w:rPr>
        <w:lastRenderedPageBreak/>
        <w:t>Content of the Letter</w:t>
      </w:r>
    </w:p>
    <w:p w:rsidR="00B14962" w:rsidRDefault="00B14962" w:rsidP="00B14962">
      <w:pPr>
        <w:tabs>
          <w:tab w:val="left" w:pos="3188"/>
        </w:tabs>
        <w:rPr>
          <w:rFonts w:ascii="Arial" w:hAnsi="Arial" w:cs="Arial"/>
          <w:color w:val="000000"/>
          <w:sz w:val="23"/>
          <w:szCs w:val="23"/>
        </w:rPr>
      </w:pPr>
      <w:r>
        <w:rPr>
          <w:rFonts w:ascii="Arial" w:hAnsi="Arial" w:cs="Arial"/>
          <w:color w:val="000000"/>
          <w:sz w:val="23"/>
          <w:szCs w:val="23"/>
        </w:rPr>
        <w:t xml:space="preserve">Example: </w:t>
      </w:r>
    </w:p>
    <w:p w:rsidR="00B14962" w:rsidRDefault="00B14962" w:rsidP="007E5701">
      <w:pPr>
        <w:pStyle w:val="ListParagraph"/>
        <w:numPr>
          <w:ilvl w:val="0"/>
          <w:numId w:val="80"/>
        </w:numPr>
        <w:tabs>
          <w:tab w:val="left" w:pos="3188"/>
        </w:tabs>
        <w:rPr>
          <w:rFonts w:ascii="Arial" w:hAnsi="Arial" w:cs="Arial"/>
          <w:color w:val="000000"/>
          <w:sz w:val="23"/>
          <w:szCs w:val="23"/>
        </w:rPr>
      </w:pPr>
      <w:r>
        <w:rPr>
          <w:rFonts w:ascii="Arial" w:hAnsi="Arial" w:cs="Arial"/>
          <w:color w:val="000000"/>
          <w:sz w:val="23"/>
          <w:szCs w:val="23"/>
        </w:rPr>
        <w:t xml:space="preserve">Financial reports (true and fair) </w:t>
      </w:r>
    </w:p>
    <w:p w:rsidR="00B14962" w:rsidRDefault="00B14962" w:rsidP="007E5701">
      <w:pPr>
        <w:pStyle w:val="ListParagraph"/>
        <w:numPr>
          <w:ilvl w:val="0"/>
          <w:numId w:val="80"/>
        </w:numPr>
        <w:tabs>
          <w:tab w:val="left" w:pos="3188"/>
        </w:tabs>
        <w:rPr>
          <w:rFonts w:ascii="Arial" w:hAnsi="Arial" w:cs="Arial"/>
          <w:color w:val="000000"/>
          <w:sz w:val="23"/>
          <w:szCs w:val="23"/>
        </w:rPr>
      </w:pPr>
      <w:r>
        <w:rPr>
          <w:rFonts w:ascii="Arial" w:hAnsi="Arial" w:cs="Arial"/>
          <w:color w:val="000000"/>
          <w:sz w:val="23"/>
          <w:szCs w:val="23"/>
        </w:rPr>
        <w:t>Completeness of information (no unrecorded transactions)</w:t>
      </w:r>
    </w:p>
    <w:p w:rsidR="00B14962" w:rsidRDefault="00B14962" w:rsidP="007E5701">
      <w:pPr>
        <w:pStyle w:val="ListParagraph"/>
        <w:numPr>
          <w:ilvl w:val="0"/>
          <w:numId w:val="80"/>
        </w:numPr>
        <w:tabs>
          <w:tab w:val="left" w:pos="3188"/>
        </w:tabs>
        <w:rPr>
          <w:rFonts w:ascii="Arial" w:hAnsi="Arial" w:cs="Arial"/>
          <w:color w:val="000000"/>
          <w:sz w:val="23"/>
          <w:szCs w:val="23"/>
        </w:rPr>
      </w:pPr>
      <w:r>
        <w:rPr>
          <w:rFonts w:ascii="Arial" w:hAnsi="Arial" w:cs="Arial"/>
          <w:color w:val="000000"/>
          <w:sz w:val="23"/>
          <w:szCs w:val="23"/>
        </w:rPr>
        <w:t xml:space="preserve">Recognition, measurement and disclosure, e.g., identification and disclosure of </w:t>
      </w:r>
      <w:r w:rsidR="00C03FD5">
        <w:rPr>
          <w:rFonts w:ascii="Arial" w:hAnsi="Arial" w:cs="Arial"/>
          <w:color w:val="000000"/>
          <w:sz w:val="23"/>
          <w:szCs w:val="23"/>
        </w:rPr>
        <w:t>contingent</w:t>
      </w:r>
      <w:r>
        <w:rPr>
          <w:rFonts w:ascii="Arial" w:hAnsi="Arial" w:cs="Arial"/>
          <w:color w:val="000000"/>
          <w:sz w:val="23"/>
          <w:szCs w:val="23"/>
        </w:rPr>
        <w:t xml:space="preserve"> liabilities or relate</w:t>
      </w:r>
      <w:r w:rsidR="00C03FD5">
        <w:rPr>
          <w:rFonts w:ascii="Arial" w:hAnsi="Arial" w:cs="Arial"/>
          <w:color w:val="000000"/>
          <w:sz w:val="23"/>
          <w:szCs w:val="23"/>
        </w:rPr>
        <w:t xml:space="preserve">d </w:t>
      </w:r>
      <w:r>
        <w:rPr>
          <w:rFonts w:ascii="Arial" w:hAnsi="Arial" w:cs="Arial"/>
          <w:color w:val="000000"/>
          <w:sz w:val="23"/>
          <w:szCs w:val="23"/>
        </w:rPr>
        <w:t xml:space="preserve">parties </w:t>
      </w:r>
    </w:p>
    <w:p w:rsidR="00B14962" w:rsidRDefault="00B14962" w:rsidP="007E5701">
      <w:pPr>
        <w:pStyle w:val="ListParagraph"/>
        <w:numPr>
          <w:ilvl w:val="0"/>
          <w:numId w:val="80"/>
        </w:numPr>
        <w:tabs>
          <w:tab w:val="left" w:pos="3188"/>
        </w:tabs>
        <w:rPr>
          <w:rFonts w:ascii="Arial" w:hAnsi="Arial" w:cs="Arial"/>
          <w:color w:val="000000"/>
          <w:sz w:val="23"/>
          <w:szCs w:val="23"/>
        </w:rPr>
      </w:pPr>
      <w:r>
        <w:rPr>
          <w:rFonts w:ascii="Arial" w:hAnsi="Arial" w:cs="Arial"/>
          <w:color w:val="000000"/>
          <w:sz w:val="23"/>
          <w:szCs w:val="23"/>
        </w:rPr>
        <w:t xml:space="preserve">Significant risks and uncertainties </w:t>
      </w:r>
    </w:p>
    <w:p w:rsidR="00B14962" w:rsidRDefault="00B14962" w:rsidP="007E5701">
      <w:pPr>
        <w:pStyle w:val="ListParagraph"/>
        <w:numPr>
          <w:ilvl w:val="0"/>
          <w:numId w:val="80"/>
        </w:numPr>
        <w:tabs>
          <w:tab w:val="left" w:pos="3188"/>
        </w:tabs>
        <w:rPr>
          <w:rFonts w:ascii="Arial" w:hAnsi="Arial" w:cs="Arial"/>
          <w:color w:val="000000"/>
          <w:sz w:val="23"/>
          <w:szCs w:val="23"/>
        </w:rPr>
      </w:pPr>
      <w:r>
        <w:rPr>
          <w:rFonts w:ascii="Arial" w:hAnsi="Arial" w:cs="Arial"/>
          <w:color w:val="000000"/>
          <w:sz w:val="23"/>
          <w:szCs w:val="23"/>
        </w:rPr>
        <w:t xml:space="preserve">Subsequent events </w:t>
      </w:r>
    </w:p>
    <w:p w:rsidR="002F3B6C" w:rsidRDefault="002F3B6C" w:rsidP="002F3B6C">
      <w:pPr>
        <w:tabs>
          <w:tab w:val="left" w:pos="3188"/>
        </w:tabs>
        <w:rPr>
          <w:rFonts w:ascii="Arial" w:hAnsi="Arial" w:cs="Arial"/>
          <w:b/>
          <w:color w:val="000000"/>
          <w:sz w:val="23"/>
          <w:szCs w:val="23"/>
        </w:rPr>
      </w:pPr>
      <w:r>
        <w:rPr>
          <w:rFonts w:ascii="Arial" w:hAnsi="Arial" w:cs="Arial"/>
          <w:b/>
          <w:color w:val="000000"/>
          <w:sz w:val="23"/>
          <w:szCs w:val="23"/>
        </w:rPr>
        <w:t xml:space="preserve">Related </w:t>
      </w:r>
      <w:r w:rsidR="00BE6BDC">
        <w:rPr>
          <w:rFonts w:ascii="Arial" w:hAnsi="Arial" w:cs="Arial"/>
          <w:b/>
          <w:color w:val="000000"/>
          <w:sz w:val="23"/>
          <w:szCs w:val="23"/>
        </w:rPr>
        <w:t>Parties’</w:t>
      </w:r>
      <w:r>
        <w:rPr>
          <w:rFonts w:ascii="Arial" w:hAnsi="Arial" w:cs="Arial"/>
          <w:b/>
          <w:color w:val="000000"/>
          <w:sz w:val="23"/>
          <w:szCs w:val="23"/>
        </w:rPr>
        <w:t xml:space="preserve"> </w:t>
      </w:r>
      <w:r w:rsidR="00BE6BDC">
        <w:rPr>
          <w:rFonts w:ascii="Arial" w:hAnsi="Arial" w:cs="Arial"/>
          <w:b/>
          <w:color w:val="000000"/>
          <w:sz w:val="23"/>
          <w:szCs w:val="23"/>
        </w:rPr>
        <w:t>Disclosures</w:t>
      </w:r>
    </w:p>
    <w:p w:rsidR="002F3B6C" w:rsidRDefault="0013692D" w:rsidP="002F3B6C">
      <w:pPr>
        <w:pStyle w:val="ListParagraph"/>
        <w:numPr>
          <w:ilvl w:val="0"/>
          <w:numId w:val="2"/>
        </w:numPr>
        <w:tabs>
          <w:tab w:val="left" w:pos="3188"/>
        </w:tabs>
        <w:rPr>
          <w:rFonts w:ascii="Arial" w:hAnsi="Arial" w:cs="Arial"/>
          <w:color w:val="000000"/>
          <w:sz w:val="23"/>
          <w:szCs w:val="23"/>
        </w:rPr>
      </w:pPr>
      <w:r>
        <w:rPr>
          <w:rFonts w:ascii="Arial" w:hAnsi="Arial" w:cs="Arial"/>
          <w:color w:val="000000"/>
          <w:sz w:val="23"/>
          <w:szCs w:val="23"/>
        </w:rPr>
        <w:t xml:space="preserve">Related parties’ Disclosures (ASA550) </w:t>
      </w:r>
    </w:p>
    <w:p w:rsidR="00C26FAC" w:rsidRDefault="00C26FAC" w:rsidP="002F3B6C">
      <w:pPr>
        <w:pStyle w:val="ListParagraph"/>
        <w:numPr>
          <w:ilvl w:val="0"/>
          <w:numId w:val="2"/>
        </w:numPr>
        <w:tabs>
          <w:tab w:val="left" w:pos="3188"/>
        </w:tabs>
        <w:rPr>
          <w:rFonts w:ascii="Arial" w:hAnsi="Arial" w:cs="Arial"/>
          <w:color w:val="000000"/>
          <w:sz w:val="23"/>
          <w:szCs w:val="23"/>
        </w:rPr>
      </w:pPr>
      <w:r>
        <w:rPr>
          <w:rFonts w:ascii="Arial" w:hAnsi="Arial" w:cs="Arial"/>
          <w:color w:val="000000"/>
          <w:sz w:val="23"/>
          <w:szCs w:val="23"/>
        </w:rPr>
        <w:t xml:space="preserve">Auditor is required to obtain </w:t>
      </w:r>
      <w:proofErr w:type="gramStart"/>
      <w:r>
        <w:rPr>
          <w:rFonts w:ascii="Arial" w:hAnsi="Arial" w:cs="Arial"/>
          <w:color w:val="000000"/>
          <w:sz w:val="23"/>
          <w:szCs w:val="23"/>
        </w:rPr>
        <w:t>sufficient</w:t>
      </w:r>
      <w:proofErr w:type="gramEnd"/>
      <w:r>
        <w:rPr>
          <w:rFonts w:ascii="Arial" w:hAnsi="Arial" w:cs="Arial"/>
          <w:color w:val="000000"/>
          <w:sz w:val="23"/>
          <w:szCs w:val="23"/>
        </w:rPr>
        <w:t xml:space="preserve"> and appropriate evidence for the identification and disclosure of related parties. </w:t>
      </w:r>
    </w:p>
    <w:p w:rsidR="00C26FAC" w:rsidRDefault="00C26FAC" w:rsidP="002F3B6C">
      <w:pPr>
        <w:pStyle w:val="ListParagraph"/>
        <w:numPr>
          <w:ilvl w:val="0"/>
          <w:numId w:val="2"/>
        </w:numPr>
        <w:tabs>
          <w:tab w:val="left" w:pos="3188"/>
        </w:tabs>
        <w:rPr>
          <w:rFonts w:ascii="Arial" w:hAnsi="Arial" w:cs="Arial"/>
          <w:color w:val="000000"/>
          <w:sz w:val="23"/>
          <w:szCs w:val="23"/>
        </w:rPr>
      </w:pPr>
      <w:r>
        <w:rPr>
          <w:rFonts w:ascii="Arial" w:hAnsi="Arial" w:cs="Arial"/>
          <w:color w:val="000000"/>
          <w:sz w:val="23"/>
          <w:szCs w:val="23"/>
        </w:rPr>
        <w:t>Use of management representation letter for completeness in identification of related parties</w:t>
      </w:r>
    </w:p>
    <w:p w:rsidR="00C26FAC" w:rsidRDefault="00C26FAC" w:rsidP="002F3B6C">
      <w:pPr>
        <w:pStyle w:val="ListParagraph"/>
        <w:numPr>
          <w:ilvl w:val="0"/>
          <w:numId w:val="2"/>
        </w:numPr>
        <w:tabs>
          <w:tab w:val="left" w:pos="3188"/>
        </w:tabs>
        <w:rPr>
          <w:rFonts w:ascii="Arial" w:hAnsi="Arial" w:cs="Arial"/>
          <w:color w:val="000000"/>
          <w:sz w:val="23"/>
          <w:szCs w:val="23"/>
        </w:rPr>
      </w:pPr>
      <w:r>
        <w:rPr>
          <w:rFonts w:ascii="Arial" w:hAnsi="Arial" w:cs="Arial"/>
          <w:color w:val="000000"/>
          <w:sz w:val="23"/>
          <w:szCs w:val="23"/>
        </w:rPr>
        <w:t xml:space="preserve">Identification procedures include a review of: previous working papers, the entity’s procedures for identification or related parties, shareholders records to determine principal shareholdings, minutes of meetings of shareholders and Board of directors, tax returns, contracts and agreements and unusual </w:t>
      </w:r>
      <w:r w:rsidR="00813217">
        <w:rPr>
          <w:rFonts w:ascii="Arial" w:hAnsi="Arial" w:cs="Arial"/>
          <w:color w:val="000000"/>
          <w:sz w:val="23"/>
          <w:szCs w:val="23"/>
        </w:rPr>
        <w:t>transactions</w:t>
      </w:r>
      <w:r>
        <w:rPr>
          <w:rFonts w:ascii="Arial" w:hAnsi="Arial" w:cs="Arial"/>
          <w:color w:val="000000"/>
          <w:sz w:val="23"/>
          <w:szCs w:val="23"/>
        </w:rPr>
        <w:t xml:space="preserve">. </w:t>
      </w:r>
    </w:p>
    <w:p w:rsidR="00813217" w:rsidRDefault="00813217" w:rsidP="00813217">
      <w:pPr>
        <w:tabs>
          <w:tab w:val="left" w:pos="3188"/>
        </w:tabs>
        <w:rPr>
          <w:rFonts w:ascii="Arial" w:hAnsi="Arial" w:cs="Arial"/>
          <w:b/>
          <w:color w:val="000000"/>
          <w:sz w:val="23"/>
          <w:szCs w:val="23"/>
        </w:rPr>
      </w:pPr>
      <w:r>
        <w:rPr>
          <w:rFonts w:ascii="Arial" w:hAnsi="Arial" w:cs="Arial"/>
          <w:b/>
          <w:color w:val="000000"/>
          <w:sz w:val="23"/>
          <w:szCs w:val="23"/>
        </w:rPr>
        <w:t xml:space="preserve">Going Concern (ASA 570) </w:t>
      </w:r>
    </w:p>
    <w:p w:rsidR="00F14863" w:rsidRDefault="00F14863" w:rsidP="00F14863">
      <w:pPr>
        <w:pStyle w:val="ListParagraph"/>
        <w:numPr>
          <w:ilvl w:val="0"/>
          <w:numId w:val="2"/>
        </w:numPr>
        <w:tabs>
          <w:tab w:val="left" w:pos="3188"/>
        </w:tabs>
        <w:rPr>
          <w:rFonts w:ascii="Arial" w:hAnsi="Arial" w:cs="Arial"/>
          <w:color w:val="000000"/>
          <w:sz w:val="23"/>
          <w:szCs w:val="23"/>
        </w:rPr>
      </w:pPr>
      <w:r>
        <w:rPr>
          <w:rFonts w:ascii="Arial" w:hAnsi="Arial" w:cs="Arial"/>
          <w:color w:val="000000"/>
          <w:sz w:val="23"/>
          <w:szCs w:val="23"/>
        </w:rPr>
        <w:t xml:space="preserve">Auditor needs to assess the appropriateness </w:t>
      </w:r>
      <w:r w:rsidR="007426A6">
        <w:rPr>
          <w:rFonts w:ascii="Arial" w:hAnsi="Arial" w:cs="Arial"/>
          <w:color w:val="000000"/>
          <w:sz w:val="23"/>
          <w:szCs w:val="23"/>
        </w:rPr>
        <w:t>of</w:t>
      </w:r>
      <w:r>
        <w:rPr>
          <w:rFonts w:ascii="Arial" w:hAnsi="Arial" w:cs="Arial"/>
          <w:color w:val="000000"/>
          <w:sz w:val="23"/>
          <w:szCs w:val="23"/>
        </w:rPr>
        <w:t xml:space="preserve"> the going concern assumption over the relevant period, </w:t>
      </w:r>
      <w:proofErr w:type="spellStart"/>
      <w:r>
        <w:rPr>
          <w:rFonts w:ascii="Arial" w:hAnsi="Arial" w:cs="Arial"/>
          <w:color w:val="000000"/>
          <w:sz w:val="23"/>
          <w:szCs w:val="23"/>
        </w:rPr>
        <w:t>i.e</w:t>
      </w:r>
      <w:proofErr w:type="spellEnd"/>
      <w:r>
        <w:rPr>
          <w:rFonts w:ascii="Arial" w:hAnsi="Arial" w:cs="Arial"/>
          <w:color w:val="000000"/>
          <w:sz w:val="23"/>
          <w:szCs w:val="23"/>
        </w:rPr>
        <w:t xml:space="preserve">, up to the expected date of the auditor’s report for the </w:t>
      </w:r>
      <w:r w:rsidR="00794901">
        <w:rPr>
          <w:rFonts w:ascii="Arial" w:hAnsi="Arial" w:cs="Arial"/>
          <w:color w:val="000000"/>
          <w:sz w:val="23"/>
          <w:szCs w:val="23"/>
        </w:rPr>
        <w:t>subsequent</w:t>
      </w:r>
      <w:r>
        <w:rPr>
          <w:rFonts w:ascii="Arial" w:hAnsi="Arial" w:cs="Arial"/>
          <w:color w:val="000000"/>
          <w:sz w:val="23"/>
          <w:szCs w:val="23"/>
        </w:rPr>
        <w:t xml:space="preserve"> reporting period. </w:t>
      </w:r>
    </w:p>
    <w:p w:rsidR="00F14863" w:rsidRDefault="00F14863" w:rsidP="00F14863">
      <w:pPr>
        <w:pStyle w:val="ListParagraph"/>
        <w:numPr>
          <w:ilvl w:val="0"/>
          <w:numId w:val="2"/>
        </w:numPr>
        <w:tabs>
          <w:tab w:val="left" w:pos="3188"/>
        </w:tabs>
        <w:rPr>
          <w:rFonts w:ascii="Arial" w:hAnsi="Arial" w:cs="Arial"/>
          <w:color w:val="000000"/>
          <w:sz w:val="23"/>
          <w:szCs w:val="23"/>
        </w:rPr>
      </w:pPr>
      <w:r>
        <w:rPr>
          <w:rFonts w:ascii="Arial" w:hAnsi="Arial" w:cs="Arial"/>
          <w:color w:val="000000"/>
          <w:sz w:val="23"/>
          <w:szCs w:val="23"/>
        </w:rPr>
        <w:t>Recall indications of going concern problems:</w:t>
      </w:r>
    </w:p>
    <w:p w:rsidR="00F14863" w:rsidRDefault="00F14863" w:rsidP="00F14863">
      <w:pPr>
        <w:pStyle w:val="ListParagraph"/>
        <w:numPr>
          <w:ilvl w:val="1"/>
          <w:numId w:val="2"/>
        </w:numPr>
        <w:tabs>
          <w:tab w:val="left" w:pos="3188"/>
        </w:tabs>
        <w:rPr>
          <w:rFonts w:ascii="Arial" w:hAnsi="Arial" w:cs="Arial"/>
          <w:color w:val="000000"/>
          <w:sz w:val="23"/>
          <w:szCs w:val="23"/>
        </w:rPr>
      </w:pPr>
      <w:r>
        <w:rPr>
          <w:rFonts w:ascii="Arial" w:hAnsi="Arial" w:cs="Arial"/>
          <w:color w:val="000000"/>
          <w:sz w:val="23"/>
          <w:szCs w:val="23"/>
        </w:rPr>
        <w:t xml:space="preserve">Financial, e.g. material operating losses; net liability position; adverse key financial ratios </w:t>
      </w:r>
    </w:p>
    <w:p w:rsidR="00326801" w:rsidRDefault="00326801" w:rsidP="00F14863">
      <w:pPr>
        <w:pStyle w:val="ListParagraph"/>
        <w:numPr>
          <w:ilvl w:val="1"/>
          <w:numId w:val="2"/>
        </w:numPr>
        <w:tabs>
          <w:tab w:val="left" w:pos="3188"/>
        </w:tabs>
        <w:rPr>
          <w:rFonts w:ascii="Arial" w:hAnsi="Arial" w:cs="Arial"/>
          <w:color w:val="000000"/>
          <w:sz w:val="23"/>
          <w:szCs w:val="23"/>
        </w:rPr>
      </w:pPr>
      <w:r>
        <w:rPr>
          <w:rFonts w:ascii="Arial" w:hAnsi="Arial" w:cs="Arial"/>
          <w:color w:val="000000"/>
          <w:sz w:val="23"/>
          <w:szCs w:val="23"/>
        </w:rPr>
        <w:t>Operational, e.g. loss of key personnel; loss of market share; lack of strategic direction</w:t>
      </w:r>
    </w:p>
    <w:p w:rsidR="000A259C" w:rsidRDefault="000A259C" w:rsidP="00F14863">
      <w:pPr>
        <w:pStyle w:val="ListParagraph"/>
        <w:numPr>
          <w:ilvl w:val="1"/>
          <w:numId w:val="2"/>
        </w:numPr>
        <w:tabs>
          <w:tab w:val="left" w:pos="3188"/>
        </w:tabs>
        <w:rPr>
          <w:rFonts w:ascii="Arial" w:hAnsi="Arial" w:cs="Arial"/>
          <w:color w:val="000000"/>
          <w:sz w:val="23"/>
          <w:szCs w:val="23"/>
        </w:rPr>
      </w:pPr>
      <w:r>
        <w:rPr>
          <w:rFonts w:ascii="Arial" w:hAnsi="Arial" w:cs="Arial"/>
          <w:color w:val="000000"/>
          <w:sz w:val="23"/>
          <w:szCs w:val="23"/>
        </w:rPr>
        <w:t xml:space="preserve">Other, e.g., changes in legislation </w:t>
      </w:r>
    </w:p>
    <w:p w:rsidR="000A259C" w:rsidRDefault="00D657C2" w:rsidP="000A259C">
      <w:pPr>
        <w:pStyle w:val="ListParagraph"/>
        <w:numPr>
          <w:ilvl w:val="0"/>
          <w:numId w:val="2"/>
        </w:numPr>
        <w:tabs>
          <w:tab w:val="left" w:pos="3188"/>
        </w:tabs>
        <w:rPr>
          <w:rFonts w:ascii="Arial" w:hAnsi="Arial" w:cs="Arial"/>
          <w:color w:val="000000"/>
          <w:sz w:val="23"/>
          <w:szCs w:val="23"/>
        </w:rPr>
      </w:pPr>
      <w:r>
        <w:rPr>
          <w:rFonts w:ascii="Arial" w:hAnsi="Arial" w:cs="Arial"/>
          <w:color w:val="000000"/>
          <w:sz w:val="23"/>
          <w:szCs w:val="23"/>
        </w:rPr>
        <w:t xml:space="preserve">Auditor also needs to consider mitigating factors </w:t>
      </w:r>
    </w:p>
    <w:p w:rsidR="00D657C2" w:rsidRDefault="00D657C2" w:rsidP="000A259C">
      <w:pPr>
        <w:pStyle w:val="ListParagraph"/>
        <w:numPr>
          <w:ilvl w:val="0"/>
          <w:numId w:val="2"/>
        </w:numPr>
        <w:tabs>
          <w:tab w:val="left" w:pos="3188"/>
        </w:tabs>
        <w:rPr>
          <w:rFonts w:ascii="Arial" w:hAnsi="Arial" w:cs="Arial"/>
          <w:color w:val="000000"/>
          <w:sz w:val="23"/>
          <w:szCs w:val="23"/>
        </w:rPr>
      </w:pPr>
      <w:r>
        <w:rPr>
          <w:rFonts w:ascii="Arial" w:hAnsi="Arial" w:cs="Arial"/>
          <w:color w:val="000000"/>
          <w:sz w:val="23"/>
          <w:szCs w:val="23"/>
        </w:rPr>
        <w:t>Effect on audit opinion – Covered topic 2</w:t>
      </w:r>
    </w:p>
    <w:p w:rsidR="00D657C2" w:rsidRPr="00D657C2" w:rsidRDefault="00D657C2" w:rsidP="00D657C2">
      <w:pPr>
        <w:tabs>
          <w:tab w:val="left" w:pos="3188"/>
        </w:tabs>
        <w:rPr>
          <w:rFonts w:ascii="Arial" w:hAnsi="Arial" w:cs="Arial"/>
          <w:b/>
          <w:color w:val="000000"/>
          <w:sz w:val="23"/>
          <w:szCs w:val="23"/>
        </w:rPr>
      </w:pPr>
      <w:r>
        <w:rPr>
          <w:rFonts w:ascii="Arial" w:hAnsi="Arial" w:cs="Arial"/>
          <w:b/>
          <w:color w:val="000000"/>
          <w:sz w:val="23"/>
          <w:szCs w:val="23"/>
        </w:rPr>
        <w:t xml:space="preserve">Step 6 </w:t>
      </w:r>
      <w:r w:rsidR="00227670">
        <w:rPr>
          <w:rFonts w:ascii="Arial" w:hAnsi="Arial" w:cs="Arial"/>
          <w:b/>
          <w:color w:val="000000"/>
          <w:sz w:val="23"/>
          <w:szCs w:val="23"/>
        </w:rPr>
        <w:t xml:space="preserve">- </w:t>
      </w:r>
      <w:r>
        <w:rPr>
          <w:rFonts w:ascii="Arial" w:hAnsi="Arial" w:cs="Arial"/>
          <w:b/>
          <w:color w:val="000000"/>
          <w:sz w:val="23"/>
          <w:szCs w:val="23"/>
        </w:rPr>
        <w:t>Evaluate Audit Results</w:t>
      </w:r>
    </w:p>
    <w:p w:rsidR="00C6531C" w:rsidRDefault="00D91D5F" w:rsidP="00C6531C">
      <w:pPr>
        <w:tabs>
          <w:tab w:val="left" w:pos="3188"/>
        </w:tabs>
        <w:rPr>
          <w:rFonts w:ascii="Arial" w:hAnsi="Arial" w:cs="Arial"/>
          <w:color w:val="000000"/>
          <w:sz w:val="24"/>
          <w:szCs w:val="23"/>
        </w:rPr>
      </w:pPr>
      <w:r>
        <w:rPr>
          <w:rFonts w:ascii="Arial" w:hAnsi="Arial" w:cs="Arial"/>
          <w:color w:val="000000"/>
          <w:sz w:val="24"/>
          <w:szCs w:val="23"/>
        </w:rPr>
        <w:t xml:space="preserve">Consider: </w:t>
      </w:r>
    </w:p>
    <w:p w:rsidR="00D91D5F" w:rsidRDefault="00D91D5F" w:rsidP="007E5701">
      <w:pPr>
        <w:pStyle w:val="ListParagraph"/>
        <w:numPr>
          <w:ilvl w:val="0"/>
          <w:numId w:val="81"/>
        </w:numPr>
        <w:tabs>
          <w:tab w:val="left" w:pos="3188"/>
        </w:tabs>
        <w:rPr>
          <w:rFonts w:ascii="Arial" w:hAnsi="Arial" w:cs="Arial"/>
          <w:color w:val="000000"/>
          <w:sz w:val="24"/>
          <w:szCs w:val="23"/>
        </w:rPr>
      </w:pPr>
      <w:r>
        <w:rPr>
          <w:rFonts w:ascii="Arial" w:hAnsi="Arial" w:cs="Arial"/>
          <w:color w:val="000000"/>
          <w:sz w:val="24"/>
          <w:szCs w:val="23"/>
        </w:rPr>
        <w:t>Sufficiency and appropriateness of audit evidence</w:t>
      </w:r>
    </w:p>
    <w:p w:rsidR="00D91D5F" w:rsidRDefault="00D91D5F" w:rsidP="007E5701">
      <w:pPr>
        <w:pStyle w:val="ListParagraph"/>
        <w:numPr>
          <w:ilvl w:val="0"/>
          <w:numId w:val="81"/>
        </w:numPr>
        <w:tabs>
          <w:tab w:val="left" w:pos="3188"/>
        </w:tabs>
        <w:rPr>
          <w:rFonts w:ascii="Arial" w:hAnsi="Arial" w:cs="Arial"/>
          <w:color w:val="000000"/>
          <w:sz w:val="24"/>
          <w:szCs w:val="23"/>
        </w:rPr>
      </w:pPr>
      <w:r>
        <w:rPr>
          <w:rFonts w:ascii="Arial" w:hAnsi="Arial" w:cs="Arial"/>
          <w:color w:val="000000"/>
          <w:sz w:val="24"/>
          <w:szCs w:val="23"/>
        </w:rPr>
        <w:t>Evidence supports auditor’s opinion</w:t>
      </w:r>
    </w:p>
    <w:p w:rsidR="00D91D5F" w:rsidRDefault="007D027B" w:rsidP="007E5701">
      <w:pPr>
        <w:pStyle w:val="ListParagraph"/>
        <w:numPr>
          <w:ilvl w:val="0"/>
          <w:numId w:val="81"/>
        </w:numPr>
        <w:tabs>
          <w:tab w:val="left" w:pos="3188"/>
        </w:tabs>
        <w:rPr>
          <w:rFonts w:ascii="Arial" w:hAnsi="Arial" w:cs="Arial"/>
          <w:color w:val="000000"/>
          <w:sz w:val="24"/>
          <w:szCs w:val="23"/>
        </w:rPr>
      </w:pPr>
      <w:r>
        <w:rPr>
          <w:rFonts w:ascii="Arial" w:hAnsi="Arial" w:cs="Arial"/>
          <w:color w:val="000000"/>
          <w:sz w:val="24"/>
          <w:szCs w:val="23"/>
        </w:rPr>
        <w:t>Financial</w:t>
      </w:r>
      <w:r w:rsidR="00D91D5F">
        <w:rPr>
          <w:rFonts w:ascii="Arial" w:hAnsi="Arial" w:cs="Arial"/>
          <w:color w:val="000000"/>
          <w:sz w:val="24"/>
          <w:szCs w:val="23"/>
        </w:rPr>
        <w:t xml:space="preserve"> report disclosures</w:t>
      </w:r>
    </w:p>
    <w:p w:rsidR="00D91D5F" w:rsidRDefault="00D91D5F" w:rsidP="007E5701">
      <w:pPr>
        <w:pStyle w:val="ListParagraph"/>
        <w:numPr>
          <w:ilvl w:val="0"/>
          <w:numId w:val="81"/>
        </w:numPr>
        <w:tabs>
          <w:tab w:val="left" w:pos="3188"/>
        </w:tabs>
        <w:rPr>
          <w:rFonts w:ascii="Arial" w:hAnsi="Arial" w:cs="Arial"/>
          <w:color w:val="000000"/>
          <w:sz w:val="24"/>
          <w:szCs w:val="23"/>
        </w:rPr>
      </w:pPr>
      <w:r>
        <w:rPr>
          <w:rFonts w:ascii="Arial" w:hAnsi="Arial" w:cs="Arial"/>
          <w:color w:val="000000"/>
          <w:sz w:val="24"/>
          <w:szCs w:val="23"/>
        </w:rPr>
        <w:t>Working paper review</w:t>
      </w:r>
    </w:p>
    <w:p w:rsidR="00D91D5F" w:rsidRDefault="007D027B" w:rsidP="007E5701">
      <w:pPr>
        <w:pStyle w:val="ListParagraph"/>
        <w:numPr>
          <w:ilvl w:val="0"/>
          <w:numId w:val="81"/>
        </w:numPr>
        <w:tabs>
          <w:tab w:val="left" w:pos="3188"/>
        </w:tabs>
        <w:rPr>
          <w:rFonts w:ascii="Arial" w:hAnsi="Arial" w:cs="Arial"/>
          <w:color w:val="000000"/>
          <w:sz w:val="24"/>
          <w:szCs w:val="23"/>
        </w:rPr>
      </w:pPr>
      <w:r>
        <w:rPr>
          <w:rFonts w:ascii="Arial" w:hAnsi="Arial" w:cs="Arial"/>
          <w:color w:val="000000"/>
          <w:sz w:val="24"/>
          <w:szCs w:val="23"/>
        </w:rPr>
        <w:t>Independent</w:t>
      </w:r>
      <w:r w:rsidR="00D91D5F">
        <w:rPr>
          <w:rFonts w:ascii="Arial" w:hAnsi="Arial" w:cs="Arial"/>
          <w:color w:val="000000"/>
          <w:sz w:val="24"/>
          <w:szCs w:val="23"/>
        </w:rPr>
        <w:t xml:space="preserve"> Review (recall: engagement quality control review)</w:t>
      </w:r>
    </w:p>
    <w:p w:rsidR="007D027B" w:rsidRDefault="007D027B" w:rsidP="007D027B">
      <w:pPr>
        <w:tabs>
          <w:tab w:val="left" w:pos="3188"/>
        </w:tabs>
        <w:rPr>
          <w:rFonts w:ascii="Arial" w:hAnsi="Arial" w:cs="Arial"/>
          <w:color w:val="000000"/>
          <w:sz w:val="24"/>
          <w:szCs w:val="23"/>
          <w:u w:val="single"/>
        </w:rPr>
      </w:pPr>
      <w:r>
        <w:rPr>
          <w:rFonts w:ascii="Arial" w:hAnsi="Arial" w:cs="Arial"/>
          <w:color w:val="000000"/>
          <w:sz w:val="24"/>
          <w:szCs w:val="23"/>
          <w:u w:val="single"/>
        </w:rPr>
        <w:t>Objectives</w:t>
      </w:r>
    </w:p>
    <w:p w:rsidR="007D027B" w:rsidRDefault="007D027B" w:rsidP="007D027B">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Determine opinion as to fairness</w:t>
      </w:r>
    </w:p>
    <w:p w:rsidR="007D027B" w:rsidRDefault="007D027B" w:rsidP="007D027B">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Determine compliance with applicable reporting framework (AASB)</w:t>
      </w:r>
    </w:p>
    <w:p w:rsidR="007D027B" w:rsidRPr="00AE4BF6" w:rsidRDefault="007D027B" w:rsidP="007D027B">
      <w:pPr>
        <w:tabs>
          <w:tab w:val="left" w:pos="3188"/>
        </w:tabs>
        <w:rPr>
          <w:rFonts w:ascii="Arial" w:hAnsi="Arial" w:cs="Arial"/>
          <w:color w:val="000000"/>
          <w:sz w:val="23"/>
          <w:szCs w:val="23"/>
          <w:u w:val="single"/>
        </w:rPr>
      </w:pPr>
      <w:r w:rsidRPr="00AE4BF6">
        <w:rPr>
          <w:rFonts w:ascii="Arial" w:hAnsi="Arial" w:cs="Arial"/>
          <w:color w:val="000000"/>
          <w:sz w:val="23"/>
          <w:szCs w:val="23"/>
          <w:u w:val="single"/>
        </w:rPr>
        <w:lastRenderedPageBreak/>
        <w:t>Steps:</w:t>
      </w:r>
    </w:p>
    <w:p w:rsidR="007D027B" w:rsidRPr="00AE4BF6" w:rsidRDefault="007D027B" w:rsidP="007D027B">
      <w:pPr>
        <w:pStyle w:val="ListParagraph"/>
        <w:numPr>
          <w:ilvl w:val="0"/>
          <w:numId w:val="2"/>
        </w:numPr>
        <w:tabs>
          <w:tab w:val="left" w:pos="3188"/>
        </w:tabs>
        <w:rPr>
          <w:rFonts w:ascii="Arial" w:hAnsi="Arial" w:cs="Arial"/>
          <w:color w:val="000000"/>
          <w:sz w:val="23"/>
          <w:szCs w:val="23"/>
        </w:rPr>
      </w:pPr>
      <w:r w:rsidRPr="00AE4BF6">
        <w:rPr>
          <w:rFonts w:ascii="Arial" w:hAnsi="Arial" w:cs="Arial"/>
          <w:color w:val="000000"/>
          <w:sz w:val="23"/>
          <w:szCs w:val="23"/>
        </w:rPr>
        <w:t>Make final assessment of materiality and risk, sufficiency of evidence.</w:t>
      </w:r>
    </w:p>
    <w:p w:rsidR="007D027B" w:rsidRPr="00AE4BF6" w:rsidRDefault="007D027B" w:rsidP="007D027B">
      <w:pPr>
        <w:pStyle w:val="ListParagraph"/>
        <w:numPr>
          <w:ilvl w:val="0"/>
          <w:numId w:val="2"/>
        </w:numPr>
        <w:tabs>
          <w:tab w:val="left" w:pos="3188"/>
        </w:tabs>
        <w:rPr>
          <w:rFonts w:ascii="Arial" w:hAnsi="Arial" w:cs="Arial"/>
          <w:color w:val="000000"/>
          <w:sz w:val="23"/>
          <w:szCs w:val="23"/>
        </w:rPr>
      </w:pPr>
      <w:r w:rsidRPr="00AE4BF6">
        <w:rPr>
          <w:rFonts w:ascii="Arial" w:hAnsi="Arial" w:cs="Arial"/>
          <w:color w:val="000000"/>
          <w:sz w:val="23"/>
          <w:szCs w:val="23"/>
        </w:rPr>
        <w:t>Carry out technical review</w:t>
      </w:r>
    </w:p>
    <w:p w:rsidR="007D027B" w:rsidRPr="00AE4BF6" w:rsidRDefault="007D027B" w:rsidP="007D027B">
      <w:pPr>
        <w:pStyle w:val="ListParagraph"/>
        <w:numPr>
          <w:ilvl w:val="0"/>
          <w:numId w:val="2"/>
        </w:numPr>
        <w:tabs>
          <w:tab w:val="left" w:pos="3188"/>
        </w:tabs>
        <w:rPr>
          <w:rFonts w:ascii="Arial" w:hAnsi="Arial" w:cs="Arial"/>
          <w:color w:val="000000"/>
          <w:sz w:val="23"/>
          <w:szCs w:val="23"/>
        </w:rPr>
      </w:pPr>
      <w:r w:rsidRPr="00AE4BF6">
        <w:rPr>
          <w:rFonts w:ascii="Arial" w:hAnsi="Arial" w:cs="Arial"/>
          <w:color w:val="000000"/>
          <w:sz w:val="23"/>
          <w:szCs w:val="23"/>
        </w:rPr>
        <w:t>Conduct final review of working papers</w:t>
      </w:r>
    </w:p>
    <w:p w:rsidR="007D027B" w:rsidRPr="00AE4BF6" w:rsidRDefault="007D027B" w:rsidP="007D027B">
      <w:pPr>
        <w:pStyle w:val="ListParagraph"/>
        <w:numPr>
          <w:ilvl w:val="0"/>
          <w:numId w:val="2"/>
        </w:numPr>
        <w:tabs>
          <w:tab w:val="left" w:pos="3188"/>
        </w:tabs>
        <w:rPr>
          <w:rFonts w:ascii="Arial" w:hAnsi="Arial" w:cs="Arial"/>
          <w:color w:val="000000"/>
          <w:sz w:val="23"/>
          <w:szCs w:val="23"/>
        </w:rPr>
      </w:pPr>
      <w:r w:rsidRPr="00AE4BF6">
        <w:rPr>
          <w:rFonts w:ascii="Arial" w:hAnsi="Arial" w:cs="Arial"/>
          <w:color w:val="000000"/>
          <w:sz w:val="23"/>
          <w:szCs w:val="23"/>
        </w:rPr>
        <w:t xml:space="preserve">Formulate opinion &amp; draft audit report </w:t>
      </w:r>
    </w:p>
    <w:p w:rsidR="005100EC" w:rsidRPr="00AE4BF6" w:rsidRDefault="00942633" w:rsidP="005100EC">
      <w:pPr>
        <w:tabs>
          <w:tab w:val="left" w:pos="3188"/>
        </w:tabs>
        <w:rPr>
          <w:rFonts w:ascii="Arial" w:hAnsi="Arial" w:cs="Arial"/>
          <w:b/>
          <w:color w:val="000000"/>
          <w:sz w:val="23"/>
          <w:szCs w:val="23"/>
        </w:rPr>
      </w:pPr>
      <w:r w:rsidRPr="00AE4BF6">
        <w:rPr>
          <w:rFonts w:ascii="Arial" w:hAnsi="Arial" w:cs="Arial"/>
          <w:b/>
          <w:color w:val="000000"/>
          <w:sz w:val="23"/>
          <w:szCs w:val="23"/>
        </w:rPr>
        <w:t>Review of audit risk</w:t>
      </w:r>
    </w:p>
    <w:p w:rsidR="00942633" w:rsidRPr="00AE4BF6" w:rsidRDefault="00942633" w:rsidP="00942633">
      <w:pPr>
        <w:pStyle w:val="ListParagraph"/>
        <w:numPr>
          <w:ilvl w:val="0"/>
          <w:numId w:val="2"/>
        </w:numPr>
        <w:tabs>
          <w:tab w:val="left" w:pos="3188"/>
        </w:tabs>
        <w:rPr>
          <w:rFonts w:ascii="Arial" w:hAnsi="Arial" w:cs="Arial"/>
          <w:color w:val="000000"/>
          <w:sz w:val="23"/>
          <w:szCs w:val="23"/>
        </w:rPr>
      </w:pPr>
      <w:r w:rsidRPr="00AE4BF6">
        <w:rPr>
          <w:rFonts w:ascii="Arial" w:hAnsi="Arial" w:cs="Arial"/>
          <w:color w:val="000000"/>
          <w:sz w:val="23"/>
          <w:szCs w:val="23"/>
        </w:rPr>
        <w:t xml:space="preserve">Audit risk is the risk that the auditor may express an inappropriate opinion, comprised of inherent risk, control risk; and detection risk. </w:t>
      </w:r>
    </w:p>
    <w:p w:rsidR="00942633" w:rsidRPr="00AE4BF6" w:rsidRDefault="00942633" w:rsidP="00942633">
      <w:pPr>
        <w:pStyle w:val="ListParagraph"/>
        <w:numPr>
          <w:ilvl w:val="0"/>
          <w:numId w:val="2"/>
        </w:numPr>
        <w:tabs>
          <w:tab w:val="left" w:pos="3188"/>
        </w:tabs>
        <w:rPr>
          <w:rFonts w:ascii="Arial" w:hAnsi="Arial" w:cs="Arial"/>
          <w:color w:val="000000"/>
          <w:sz w:val="23"/>
          <w:szCs w:val="23"/>
        </w:rPr>
      </w:pPr>
      <w:r w:rsidRPr="00AE4BF6">
        <w:rPr>
          <w:rFonts w:ascii="Arial" w:hAnsi="Arial" w:cs="Arial"/>
          <w:color w:val="000000"/>
          <w:sz w:val="23"/>
          <w:szCs w:val="23"/>
        </w:rPr>
        <w:t xml:space="preserve">The auditor should determine known &amp; likely misstatements by considering: </w:t>
      </w:r>
    </w:p>
    <w:p w:rsidR="00942633" w:rsidRPr="00AE4BF6" w:rsidRDefault="00942633" w:rsidP="00942633">
      <w:pPr>
        <w:pStyle w:val="ListParagraph"/>
        <w:numPr>
          <w:ilvl w:val="1"/>
          <w:numId w:val="2"/>
        </w:numPr>
        <w:tabs>
          <w:tab w:val="left" w:pos="3188"/>
        </w:tabs>
        <w:rPr>
          <w:rFonts w:ascii="Arial" w:hAnsi="Arial" w:cs="Arial"/>
          <w:color w:val="000000"/>
          <w:sz w:val="23"/>
          <w:szCs w:val="23"/>
        </w:rPr>
      </w:pPr>
      <w:r w:rsidRPr="00AE4BF6">
        <w:rPr>
          <w:rFonts w:ascii="Arial" w:hAnsi="Arial" w:cs="Arial"/>
          <w:color w:val="000000"/>
          <w:sz w:val="23"/>
          <w:szCs w:val="23"/>
        </w:rPr>
        <w:t>Uncorrected errors specifically identified through substantive tests; and</w:t>
      </w:r>
    </w:p>
    <w:p w:rsidR="00942633" w:rsidRPr="00AE4BF6" w:rsidRDefault="00942633" w:rsidP="00942633">
      <w:pPr>
        <w:pStyle w:val="ListParagraph"/>
        <w:numPr>
          <w:ilvl w:val="1"/>
          <w:numId w:val="2"/>
        </w:numPr>
        <w:tabs>
          <w:tab w:val="left" w:pos="3188"/>
        </w:tabs>
        <w:rPr>
          <w:rFonts w:ascii="Arial" w:hAnsi="Arial" w:cs="Arial"/>
          <w:color w:val="000000"/>
          <w:sz w:val="23"/>
          <w:szCs w:val="23"/>
        </w:rPr>
      </w:pPr>
      <w:r w:rsidRPr="00AE4BF6">
        <w:rPr>
          <w:rFonts w:ascii="Arial" w:hAnsi="Arial" w:cs="Arial"/>
          <w:color w:val="000000"/>
          <w:sz w:val="23"/>
          <w:szCs w:val="23"/>
        </w:rPr>
        <w:t xml:space="preserve">Projected uncorrected errors identified through sampling. </w:t>
      </w:r>
    </w:p>
    <w:p w:rsidR="00CE0AA1" w:rsidRPr="00AE4BF6" w:rsidRDefault="00905749" w:rsidP="00CE0AA1">
      <w:pPr>
        <w:tabs>
          <w:tab w:val="left" w:pos="3188"/>
        </w:tabs>
        <w:rPr>
          <w:rFonts w:ascii="Arial" w:hAnsi="Arial" w:cs="Arial"/>
          <w:b/>
          <w:color w:val="000000"/>
          <w:sz w:val="23"/>
          <w:szCs w:val="23"/>
        </w:rPr>
      </w:pPr>
      <w:r w:rsidRPr="00AE4BF6">
        <w:rPr>
          <w:rFonts w:ascii="Arial" w:hAnsi="Arial" w:cs="Arial"/>
          <w:b/>
          <w:color w:val="000000"/>
          <w:sz w:val="23"/>
          <w:szCs w:val="23"/>
        </w:rPr>
        <w:t xml:space="preserve">Step 7 - </w:t>
      </w:r>
      <w:r w:rsidR="00CE0AA1" w:rsidRPr="00AE4BF6">
        <w:rPr>
          <w:rFonts w:ascii="Arial" w:hAnsi="Arial" w:cs="Arial"/>
          <w:b/>
          <w:color w:val="000000"/>
          <w:sz w:val="23"/>
          <w:szCs w:val="23"/>
        </w:rPr>
        <w:t xml:space="preserve">Form an opinion </w:t>
      </w:r>
    </w:p>
    <w:p w:rsidR="00CE0AA1" w:rsidRPr="00AE4BF6" w:rsidRDefault="00CE0AA1" w:rsidP="00CE0AA1">
      <w:pPr>
        <w:pStyle w:val="ListParagraph"/>
        <w:numPr>
          <w:ilvl w:val="0"/>
          <w:numId w:val="2"/>
        </w:numPr>
        <w:tabs>
          <w:tab w:val="left" w:pos="3188"/>
        </w:tabs>
        <w:rPr>
          <w:rFonts w:ascii="Arial" w:hAnsi="Arial" w:cs="Arial"/>
          <w:color w:val="000000"/>
          <w:sz w:val="23"/>
          <w:szCs w:val="23"/>
        </w:rPr>
      </w:pPr>
      <w:r w:rsidRPr="00AE4BF6">
        <w:rPr>
          <w:rFonts w:ascii="Arial" w:hAnsi="Arial" w:cs="Arial"/>
          <w:color w:val="000000"/>
          <w:sz w:val="23"/>
          <w:szCs w:val="23"/>
        </w:rPr>
        <w:t xml:space="preserve">Recall </w:t>
      </w:r>
      <w:proofErr w:type="spellStart"/>
      <w:r w:rsidRPr="00AE4BF6">
        <w:rPr>
          <w:rFonts w:ascii="Arial" w:hAnsi="Arial" w:cs="Arial"/>
          <w:color w:val="000000"/>
          <w:sz w:val="23"/>
          <w:szCs w:val="23"/>
        </w:rPr>
        <w:t>Leccie</w:t>
      </w:r>
      <w:proofErr w:type="spellEnd"/>
      <w:r w:rsidRPr="00AE4BF6">
        <w:rPr>
          <w:rFonts w:ascii="Arial" w:hAnsi="Arial" w:cs="Arial"/>
          <w:color w:val="000000"/>
          <w:sz w:val="23"/>
          <w:szCs w:val="23"/>
        </w:rPr>
        <w:t xml:space="preserve"> 2 – auditor’s report: </w:t>
      </w:r>
    </w:p>
    <w:p w:rsidR="00CE0AA1" w:rsidRPr="00AE4BF6" w:rsidRDefault="00CE0AA1" w:rsidP="00CE0AA1">
      <w:pPr>
        <w:pStyle w:val="ListParagraph"/>
        <w:numPr>
          <w:ilvl w:val="1"/>
          <w:numId w:val="2"/>
        </w:numPr>
        <w:tabs>
          <w:tab w:val="left" w:pos="3188"/>
        </w:tabs>
        <w:rPr>
          <w:rFonts w:ascii="Arial" w:hAnsi="Arial" w:cs="Arial"/>
          <w:color w:val="000000"/>
          <w:sz w:val="23"/>
          <w:szCs w:val="23"/>
        </w:rPr>
      </w:pPr>
      <w:r w:rsidRPr="00AE4BF6">
        <w:rPr>
          <w:rFonts w:ascii="Arial" w:hAnsi="Arial" w:cs="Arial"/>
          <w:color w:val="000000"/>
          <w:sz w:val="23"/>
          <w:szCs w:val="23"/>
        </w:rPr>
        <w:t>Unmodified opinion</w:t>
      </w:r>
    </w:p>
    <w:p w:rsidR="00CE0AA1" w:rsidRPr="00AE4BF6" w:rsidRDefault="00CE0AA1" w:rsidP="00CE0AA1">
      <w:pPr>
        <w:pStyle w:val="ListParagraph"/>
        <w:numPr>
          <w:ilvl w:val="1"/>
          <w:numId w:val="2"/>
        </w:numPr>
        <w:tabs>
          <w:tab w:val="left" w:pos="3188"/>
        </w:tabs>
        <w:rPr>
          <w:rFonts w:ascii="Arial" w:hAnsi="Arial" w:cs="Arial"/>
          <w:color w:val="000000"/>
          <w:sz w:val="23"/>
          <w:szCs w:val="23"/>
        </w:rPr>
      </w:pPr>
      <w:r w:rsidRPr="00AE4BF6">
        <w:rPr>
          <w:rFonts w:ascii="Arial" w:hAnsi="Arial" w:cs="Arial"/>
          <w:color w:val="000000"/>
          <w:sz w:val="23"/>
          <w:szCs w:val="23"/>
        </w:rPr>
        <w:t>Qualified</w:t>
      </w:r>
      <w:r w:rsidR="007D64BF" w:rsidRPr="00AE4BF6">
        <w:rPr>
          <w:rFonts w:ascii="Arial" w:hAnsi="Arial" w:cs="Arial"/>
          <w:color w:val="000000"/>
          <w:sz w:val="23"/>
          <w:szCs w:val="23"/>
        </w:rPr>
        <w:t xml:space="preserve"> </w:t>
      </w:r>
      <w:r w:rsidRPr="00AE4BF6">
        <w:rPr>
          <w:rFonts w:ascii="Arial" w:hAnsi="Arial" w:cs="Arial"/>
          <w:color w:val="000000"/>
          <w:sz w:val="23"/>
          <w:szCs w:val="23"/>
        </w:rPr>
        <w:t>opinion</w:t>
      </w:r>
    </w:p>
    <w:p w:rsidR="00CE0AA1" w:rsidRPr="00AE4BF6" w:rsidRDefault="00CE0AA1" w:rsidP="00CE0AA1">
      <w:pPr>
        <w:pStyle w:val="ListParagraph"/>
        <w:numPr>
          <w:ilvl w:val="1"/>
          <w:numId w:val="2"/>
        </w:numPr>
        <w:tabs>
          <w:tab w:val="left" w:pos="3188"/>
        </w:tabs>
        <w:rPr>
          <w:rFonts w:ascii="Arial" w:hAnsi="Arial" w:cs="Arial"/>
          <w:color w:val="000000"/>
          <w:sz w:val="23"/>
          <w:szCs w:val="23"/>
        </w:rPr>
      </w:pPr>
      <w:r w:rsidRPr="00AE4BF6">
        <w:rPr>
          <w:rFonts w:ascii="Arial" w:hAnsi="Arial" w:cs="Arial"/>
          <w:color w:val="000000"/>
          <w:sz w:val="23"/>
          <w:szCs w:val="23"/>
        </w:rPr>
        <w:t>Adverse opinion</w:t>
      </w:r>
    </w:p>
    <w:p w:rsidR="00CE0AA1" w:rsidRPr="00AE4BF6" w:rsidRDefault="00CE0AA1" w:rsidP="00CE0AA1">
      <w:pPr>
        <w:pStyle w:val="ListParagraph"/>
        <w:numPr>
          <w:ilvl w:val="1"/>
          <w:numId w:val="2"/>
        </w:numPr>
        <w:tabs>
          <w:tab w:val="left" w:pos="3188"/>
        </w:tabs>
        <w:rPr>
          <w:rFonts w:ascii="Arial" w:hAnsi="Arial" w:cs="Arial"/>
          <w:color w:val="000000"/>
          <w:sz w:val="23"/>
          <w:szCs w:val="23"/>
        </w:rPr>
      </w:pPr>
      <w:r w:rsidRPr="00AE4BF6">
        <w:rPr>
          <w:rFonts w:ascii="Arial" w:hAnsi="Arial" w:cs="Arial"/>
          <w:color w:val="000000"/>
          <w:sz w:val="23"/>
          <w:szCs w:val="23"/>
        </w:rPr>
        <w:t>Disclaimer of opinion</w:t>
      </w:r>
    </w:p>
    <w:p w:rsidR="00CE0AA1" w:rsidRPr="00AE4BF6" w:rsidRDefault="00CE0AA1" w:rsidP="00CE0AA1">
      <w:pPr>
        <w:pStyle w:val="ListParagraph"/>
        <w:numPr>
          <w:ilvl w:val="1"/>
          <w:numId w:val="2"/>
        </w:numPr>
        <w:tabs>
          <w:tab w:val="left" w:pos="3188"/>
        </w:tabs>
        <w:rPr>
          <w:rFonts w:ascii="Arial" w:hAnsi="Arial" w:cs="Arial"/>
          <w:color w:val="000000"/>
          <w:sz w:val="23"/>
          <w:szCs w:val="23"/>
        </w:rPr>
      </w:pPr>
      <w:r w:rsidRPr="00AE4BF6">
        <w:rPr>
          <w:rFonts w:ascii="Arial" w:hAnsi="Arial" w:cs="Arial"/>
          <w:color w:val="000000"/>
          <w:sz w:val="23"/>
          <w:szCs w:val="23"/>
        </w:rPr>
        <w:t xml:space="preserve">Emphasis of matter paragraph </w:t>
      </w:r>
    </w:p>
    <w:p w:rsidR="0013375B" w:rsidRPr="00AE4BF6" w:rsidRDefault="0013375B" w:rsidP="00CE0AA1">
      <w:pPr>
        <w:pStyle w:val="ListParagraph"/>
        <w:numPr>
          <w:ilvl w:val="1"/>
          <w:numId w:val="2"/>
        </w:numPr>
        <w:tabs>
          <w:tab w:val="left" w:pos="3188"/>
        </w:tabs>
        <w:rPr>
          <w:rFonts w:ascii="Arial" w:hAnsi="Arial" w:cs="Arial"/>
          <w:color w:val="000000"/>
          <w:sz w:val="23"/>
          <w:szCs w:val="23"/>
        </w:rPr>
      </w:pPr>
      <w:r w:rsidRPr="00AE4BF6">
        <w:rPr>
          <w:rFonts w:ascii="Arial" w:hAnsi="Arial" w:cs="Arial"/>
          <w:color w:val="000000"/>
          <w:sz w:val="23"/>
          <w:szCs w:val="23"/>
        </w:rPr>
        <w:t>Other matter paragraph</w:t>
      </w:r>
    </w:p>
    <w:p w:rsidR="0013375B" w:rsidRPr="00AE4BF6" w:rsidRDefault="0013375B" w:rsidP="00CE0AA1">
      <w:pPr>
        <w:pStyle w:val="ListParagraph"/>
        <w:numPr>
          <w:ilvl w:val="1"/>
          <w:numId w:val="2"/>
        </w:numPr>
        <w:tabs>
          <w:tab w:val="left" w:pos="3188"/>
        </w:tabs>
        <w:rPr>
          <w:rFonts w:ascii="Arial" w:hAnsi="Arial" w:cs="Arial"/>
          <w:color w:val="000000"/>
          <w:sz w:val="23"/>
          <w:szCs w:val="23"/>
        </w:rPr>
      </w:pPr>
      <w:r w:rsidRPr="00AE4BF6">
        <w:rPr>
          <w:rFonts w:ascii="Arial" w:hAnsi="Arial" w:cs="Arial"/>
          <w:color w:val="000000"/>
          <w:sz w:val="23"/>
          <w:szCs w:val="23"/>
        </w:rPr>
        <w:t>Key audit matters section</w:t>
      </w:r>
    </w:p>
    <w:p w:rsidR="00905749" w:rsidRPr="00AE4BF6" w:rsidRDefault="0013375B" w:rsidP="00CE0AA1">
      <w:pPr>
        <w:pStyle w:val="ListParagraph"/>
        <w:numPr>
          <w:ilvl w:val="1"/>
          <w:numId w:val="2"/>
        </w:numPr>
        <w:tabs>
          <w:tab w:val="left" w:pos="3188"/>
        </w:tabs>
        <w:rPr>
          <w:rFonts w:ascii="Arial" w:hAnsi="Arial" w:cs="Arial"/>
          <w:color w:val="000000"/>
          <w:sz w:val="23"/>
          <w:szCs w:val="23"/>
        </w:rPr>
      </w:pPr>
      <w:r w:rsidRPr="00AE4BF6">
        <w:rPr>
          <w:rFonts w:ascii="Arial" w:hAnsi="Arial" w:cs="Arial"/>
          <w:color w:val="000000"/>
          <w:sz w:val="23"/>
          <w:szCs w:val="23"/>
        </w:rPr>
        <w:t xml:space="preserve">Other information section </w:t>
      </w:r>
    </w:p>
    <w:p w:rsidR="00905749" w:rsidRPr="00AE4BF6" w:rsidRDefault="00905749" w:rsidP="00905749">
      <w:pPr>
        <w:tabs>
          <w:tab w:val="left" w:pos="3188"/>
        </w:tabs>
        <w:rPr>
          <w:rFonts w:ascii="Arial" w:hAnsi="Arial" w:cs="Arial"/>
          <w:b/>
          <w:color w:val="000000"/>
          <w:sz w:val="23"/>
          <w:szCs w:val="23"/>
        </w:rPr>
      </w:pPr>
      <w:r w:rsidRPr="00AE4BF6">
        <w:rPr>
          <w:rFonts w:ascii="Arial" w:hAnsi="Arial" w:cs="Arial"/>
          <w:b/>
          <w:color w:val="000000"/>
          <w:sz w:val="23"/>
          <w:szCs w:val="23"/>
        </w:rPr>
        <w:t xml:space="preserve">Step 8 - Communicating with the client </w:t>
      </w:r>
    </w:p>
    <w:p w:rsidR="00804418" w:rsidRPr="00AE4BF6" w:rsidRDefault="00804418" w:rsidP="00804418">
      <w:pPr>
        <w:pStyle w:val="ListParagraph"/>
        <w:numPr>
          <w:ilvl w:val="0"/>
          <w:numId w:val="2"/>
        </w:numPr>
        <w:tabs>
          <w:tab w:val="left" w:pos="3188"/>
        </w:tabs>
        <w:rPr>
          <w:rFonts w:ascii="Arial" w:hAnsi="Arial" w:cs="Arial"/>
          <w:color w:val="000000"/>
          <w:sz w:val="23"/>
          <w:szCs w:val="23"/>
        </w:rPr>
      </w:pPr>
      <w:r w:rsidRPr="00AE4BF6">
        <w:rPr>
          <w:rFonts w:ascii="Arial" w:hAnsi="Arial" w:cs="Arial"/>
          <w:color w:val="000000"/>
          <w:sz w:val="23"/>
          <w:szCs w:val="23"/>
        </w:rPr>
        <w:t>Communicate with management &amp; those charged with governance</w:t>
      </w:r>
    </w:p>
    <w:p w:rsidR="00804418" w:rsidRPr="00AE4BF6" w:rsidRDefault="00804418" w:rsidP="00804418">
      <w:pPr>
        <w:pStyle w:val="ListParagraph"/>
        <w:numPr>
          <w:ilvl w:val="1"/>
          <w:numId w:val="2"/>
        </w:numPr>
        <w:tabs>
          <w:tab w:val="left" w:pos="3188"/>
        </w:tabs>
        <w:rPr>
          <w:rFonts w:ascii="Arial" w:hAnsi="Arial" w:cs="Arial"/>
          <w:color w:val="000000"/>
          <w:sz w:val="23"/>
          <w:szCs w:val="23"/>
        </w:rPr>
      </w:pPr>
      <w:r w:rsidRPr="00AE4BF6">
        <w:rPr>
          <w:rFonts w:ascii="Arial" w:hAnsi="Arial" w:cs="Arial"/>
          <w:color w:val="000000"/>
          <w:sz w:val="23"/>
          <w:szCs w:val="23"/>
        </w:rPr>
        <w:t xml:space="preserve">Auditor’s view about significant qualitative aspects of client’s accounting practices, </w:t>
      </w:r>
    </w:p>
    <w:p w:rsidR="00804418" w:rsidRPr="00AE4BF6" w:rsidRDefault="00804418" w:rsidP="00804418">
      <w:pPr>
        <w:pStyle w:val="ListParagraph"/>
        <w:numPr>
          <w:ilvl w:val="1"/>
          <w:numId w:val="2"/>
        </w:numPr>
        <w:tabs>
          <w:tab w:val="left" w:pos="3188"/>
        </w:tabs>
        <w:rPr>
          <w:rFonts w:ascii="Arial" w:hAnsi="Arial" w:cs="Arial"/>
          <w:color w:val="000000"/>
          <w:sz w:val="23"/>
          <w:szCs w:val="23"/>
        </w:rPr>
      </w:pPr>
      <w:r w:rsidRPr="00AE4BF6">
        <w:rPr>
          <w:rFonts w:ascii="Arial" w:hAnsi="Arial" w:cs="Arial"/>
          <w:color w:val="000000"/>
          <w:sz w:val="23"/>
          <w:szCs w:val="23"/>
        </w:rPr>
        <w:t xml:space="preserve">Significant difficulties </w:t>
      </w:r>
      <w:r w:rsidR="00BA177F" w:rsidRPr="00AE4BF6">
        <w:rPr>
          <w:rFonts w:ascii="Arial" w:hAnsi="Arial" w:cs="Arial"/>
          <w:color w:val="000000"/>
          <w:sz w:val="23"/>
          <w:szCs w:val="23"/>
        </w:rPr>
        <w:t>encountered</w:t>
      </w:r>
      <w:r w:rsidRPr="00AE4BF6">
        <w:rPr>
          <w:rFonts w:ascii="Arial" w:hAnsi="Arial" w:cs="Arial"/>
          <w:color w:val="000000"/>
          <w:sz w:val="23"/>
          <w:szCs w:val="23"/>
        </w:rPr>
        <w:t xml:space="preserve"> during the audit</w:t>
      </w:r>
    </w:p>
    <w:p w:rsidR="00804418" w:rsidRPr="00AE4BF6" w:rsidRDefault="00804418" w:rsidP="00804418">
      <w:pPr>
        <w:pStyle w:val="ListParagraph"/>
        <w:numPr>
          <w:ilvl w:val="1"/>
          <w:numId w:val="2"/>
        </w:numPr>
        <w:tabs>
          <w:tab w:val="left" w:pos="3188"/>
        </w:tabs>
        <w:rPr>
          <w:rFonts w:ascii="Arial" w:hAnsi="Arial" w:cs="Arial"/>
          <w:color w:val="000000"/>
          <w:sz w:val="23"/>
          <w:szCs w:val="23"/>
        </w:rPr>
      </w:pPr>
      <w:r w:rsidRPr="00AE4BF6">
        <w:rPr>
          <w:rFonts w:ascii="Arial" w:hAnsi="Arial" w:cs="Arial"/>
          <w:color w:val="000000"/>
          <w:sz w:val="23"/>
          <w:szCs w:val="23"/>
        </w:rPr>
        <w:t>IC weaknesses</w:t>
      </w:r>
    </w:p>
    <w:p w:rsidR="00804418" w:rsidRPr="00AE4BF6" w:rsidRDefault="00BA177F" w:rsidP="00804418">
      <w:pPr>
        <w:pStyle w:val="ListParagraph"/>
        <w:numPr>
          <w:ilvl w:val="1"/>
          <w:numId w:val="2"/>
        </w:numPr>
        <w:tabs>
          <w:tab w:val="left" w:pos="3188"/>
        </w:tabs>
        <w:rPr>
          <w:rFonts w:ascii="Arial" w:hAnsi="Arial" w:cs="Arial"/>
          <w:color w:val="000000"/>
          <w:sz w:val="23"/>
          <w:szCs w:val="23"/>
        </w:rPr>
      </w:pPr>
      <w:r w:rsidRPr="00AE4BF6">
        <w:rPr>
          <w:rFonts w:ascii="Arial" w:hAnsi="Arial" w:cs="Arial"/>
          <w:color w:val="000000"/>
          <w:sz w:val="23"/>
          <w:szCs w:val="23"/>
        </w:rPr>
        <w:t>Irregularities</w:t>
      </w:r>
      <w:r w:rsidR="00804418" w:rsidRPr="00AE4BF6">
        <w:rPr>
          <w:rFonts w:ascii="Arial" w:hAnsi="Arial" w:cs="Arial"/>
          <w:color w:val="000000"/>
          <w:sz w:val="23"/>
          <w:szCs w:val="23"/>
        </w:rPr>
        <w:t xml:space="preserve"> &amp; fraud </w:t>
      </w:r>
    </w:p>
    <w:p w:rsidR="00804418" w:rsidRPr="00AE4BF6" w:rsidRDefault="00804418" w:rsidP="00804418">
      <w:pPr>
        <w:pStyle w:val="ListParagraph"/>
        <w:numPr>
          <w:ilvl w:val="1"/>
          <w:numId w:val="2"/>
        </w:numPr>
        <w:tabs>
          <w:tab w:val="left" w:pos="3188"/>
        </w:tabs>
        <w:rPr>
          <w:rFonts w:ascii="Arial" w:hAnsi="Arial" w:cs="Arial"/>
          <w:color w:val="000000"/>
          <w:sz w:val="23"/>
          <w:szCs w:val="23"/>
        </w:rPr>
      </w:pPr>
      <w:r w:rsidRPr="00AE4BF6">
        <w:rPr>
          <w:rFonts w:ascii="Arial" w:hAnsi="Arial" w:cs="Arial"/>
          <w:color w:val="000000"/>
          <w:sz w:val="23"/>
          <w:szCs w:val="23"/>
        </w:rPr>
        <w:t>Other matters</w:t>
      </w:r>
    </w:p>
    <w:p w:rsidR="00804418" w:rsidRPr="00AE4BF6" w:rsidRDefault="00BA177F" w:rsidP="00804418">
      <w:pPr>
        <w:pStyle w:val="ListParagraph"/>
        <w:numPr>
          <w:ilvl w:val="2"/>
          <w:numId w:val="2"/>
        </w:numPr>
        <w:tabs>
          <w:tab w:val="left" w:pos="3188"/>
        </w:tabs>
        <w:rPr>
          <w:rFonts w:ascii="Arial" w:hAnsi="Arial" w:cs="Arial"/>
          <w:color w:val="000000"/>
          <w:sz w:val="23"/>
          <w:szCs w:val="23"/>
        </w:rPr>
      </w:pPr>
      <w:r w:rsidRPr="00AE4BF6">
        <w:rPr>
          <w:rFonts w:ascii="Arial" w:hAnsi="Arial" w:cs="Arial"/>
          <w:color w:val="000000"/>
          <w:sz w:val="23"/>
          <w:szCs w:val="23"/>
        </w:rPr>
        <w:t>Independence</w:t>
      </w:r>
      <w:r w:rsidR="00804418" w:rsidRPr="00AE4BF6">
        <w:rPr>
          <w:rFonts w:ascii="Arial" w:hAnsi="Arial" w:cs="Arial"/>
          <w:color w:val="000000"/>
          <w:sz w:val="23"/>
          <w:szCs w:val="23"/>
        </w:rPr>
        <w:t xml:space="preserve"> </w:t>
      </w:r>
      <w:r w:rsidRPr="00AE4BF6">
        <w:rPr>
          <w:rFonts w:ascii="Arial" w:hAnsi="Arial" w:cs="Arial"/>
          <w:color w:val="000000"/>
          <w:sz w:val="23"/>
          <w:szCs w:val="23"/>
        </w:rPr>
        <w:t>sign</w:t>
      </w:r>
      <w:r w:rsidR="00804418" w:rsidRPr="00AE4BF6">
        <w:rPr>
          <w:rFonts w:ascii="Arial" w:hAnsi="Arial" w:cs="Arial"/>
          <w:color w:val="000000"/>
          <w:sz w:val="23"/>
          <w:szCs w:val="23"/>
        </w:rPr>
        <w:t xml:space="preserve"> off </w:t>
      </w:r>
    </w:p>
    <w:p w:rsidR="00804418" w:rsidRPr="00AE4BF6" w:rsidRDefault="00804418" w:rsidP="00804418">
      <w:pPr>
        <w:pStyle w:val="ListParagraph"/>
        <w:numPr>
          <w:ilvl w:val="2"/>
          <w:numId w:val="2"/>
        </w:numPr>
        <w:tabs>
          <w:tab w:val="left" w:pos="3188"/>
        </w:tabs>
        <w:rPr>
          <w:rFonts w:ascii="Arial" w:hAnsi="Arial" w:cs="Arial"/>
          <w:color w:val="000000"/>
          <w:sz w:val="23"/>
          <w:szCs w:val="23"/>
        </w:rPr>
      </w:pPr>
      <w:r w:rsidRPr="00AE4BF6">
        <w:rPr>
          <w:rFonts w:ascii="Arial" w:hAnsi="Arial" w:cs="Arial"/>
          <w:color w:val="000000"/>
          <w:sz w:val="23"/>
          <w:szCs w:val="23"/>
        </w:rPr>
        <w:t xml:space="preserve">Subsequent events review </w:t>
      </w:r>
    </w:p>
    <w:p w:rsidR="00BA177F" w:rsidRPr="00AE4BF6" w:rsidRDefault="00BA177F" w:rsidP="00BA177F">
      <w:pPr>
        <w:tabs>
          <w:tab w:val="left" w:pos="3188"/>
        </w:tabs>
        <w:rPr>
          <w:rFonts w:ascii="Arial" w:hAnsi="Arial" w:cs="Arial"/>
          <w:b/>
          <w:color w:val="000000"/>
          <w:sz w:val="23"/>
          <w:szCs w:val="23"/>
        </w:rPr>
      </w:pPr>
      <w:r w:rsidRPr="00AE4BF6">
        <w:rPr>
          <w:rFonts w:ascii="Arial" w:hAnsi="Arial" w:cs="Arial"/>
          <w:b/>
          <w:color w:val="000000"/>
          <w:sz w:val="23"/>
          <w:szCs w:val="23"/>
        </w:rPr>
        <w:t xml:space="preserve">Management Letter </w:t>
      </w:r>
    </w:p>
    <w:p w:rsidR="00BA177F" w:rsidRPr="00AE4BF6" w:rsidRDefault="00BA177F" w:rsidP="00BA177F">
      <w:pPr>
        <w:pStyle w:val="ListParagraph"/>
        <w:numPr>
          <w:ilvl w:val="0"/>
          <w:numId w:val="2"/>
        </w:numPr>
        <w:tabs>
          <w:tab w:val="left" w:pos="3188"/>
        </w:tabs>
        <w:rPr>
          <w:rFonts w:ascii="Arial" w:hAnsi="Arial" w:cs="Arial"/>
          <w:color w:val="000000"/>
          <w:sz w:val="23"/>
          <w:szCs w:val="23"/>
        </w:rPr>
      </w:pPr>
      <w:r w:rsidRPr="00AE4BF6">
        <w:rPr>
          <w:rFonts w:ascii="Arial" w:hAnsi="Arial" w:cs="Arial"/>
          <w:color w:val="000000"/>
          <w:sz w:val="23"/>
          <w:szCs w:val="23"/>
        </w:rPr>
        <w:t xml:space="preserve">Letter of recommendation – prepared by the auditor &amp; given to the client </w:t>
      </w:r>
    </w:p>
    <w:p w:rsidR="00BA177F" w:rsidRPr="00AE4BF6" w:rsidRDefault="00BA177F" w:rsidP="00BA177F">
      <w:pPr>
        <w:pStyle w:val="ListParagraph"/>
        <w:numPr>
          <w:ilvl w:val="0"/>
          <w:numId w:val="2"/>
        </w:numPr>
        <w:tabs>
          <w:tab w:val="left" w:pos="3188"/>
        </w:tabs>
        <w:rPr>
          <w:rFonts w:ascii="Arial" w:hAnsi="Arial" w:cs="Arial"/>
          <w:color w:val="000000"/>
          <w:sz w:val="23"/>
          <w:szCs w:val="23"/>
        </w:rPr>
      </w:pPr>
      <w:r w:rsidRPr="00AE4BF6">
        <w:rPr>
          <w:rFonts w:ascii="Arial" w:hAnsi="Arial" w:cs="Arial"/>
          <w:color w:val="000000"/>
          <w:sz w:val="23"/>
          <w:szCs w:val="23"/>
        </w:rPr>
        <w:t xml:space="preserve">To inform client management of the auditor’s recommendations for improving the client’s business, </w:t>
      </w:r>
      <w:proofErr w:type="spellStart"/>
      <w:r w:rsidRPr="00AE4BF6">
        <w:rPr>
          <w:rFonts w:ascii="Arial" w:hAnsi="Arial" w:cs="Arial"/>
          <w:color w:val="000000"/>
          <w:sz w:val="23"/>
          <w:szCs w:val="23"/>
        </w:rPr>
        <w:t>e.g</w:t>
      </w:r>
      <w:proofErr w:type="spellEnd"/>
      <w:r w:rsidRPr="00AE4BF6">
        <w:rPr>
          <w:rFonts w:ascii="Arial" w:hAnsi="Arial" w:cs="Arial"/>
          <w:color w:val="000000"/>
          <w:sz w:val="23"/>
          <w:szCs w:val="23"/>
        </w:rPr>
        <w:t xml:space="preserve">, efficiency of operations, IC weaknesses </w:t>
      </w:r>
    </w:p>
    <w:p w:rsidR="00BA177F" w:rsidRPr="00AE4BF6" w:rsidRDefault="00BA177F" w:rsidP="00BA177F">
      <w:pPr>
        <w:pStyle w:val="ListParagraph"/>
        <w:numPr>
          <w:ilvl w:val="0"/>
          <w:numId w:val="2"/>
        </w:numPr>
        <w:tabs>
          <w:tab w:val="left" w:pos="3188"/>
        </w:tabs>
        <w:rPr>
          <w:rFonts w:ascii="Arial" w:hAnsi="Arial" w:cs="Arial"/>
          <w:color w:val="000000"/>
          <w:sz w:val="23"/>
          <w:szCs w:val="23"/>
        </w:rPr>
      </w:pPr>
      <w:r w:rsidRPr="00AE4BF6">
        <w:rPr>
          <w:rFonts w:ascii="Arial" w:hAnsi="Arial" w:cs="Arial"/>
          <w:color w:val="000000"/>
          <w:sz w:val="23"/>
          <w:szCs w:val="23"/>
        </w:rPr>
        <w:t>No standard format</w:t>
      </w:r>
    </w:p>
    <w:p w:rsidR="00905749" w:rsidRDefault="00BA177F" w:rsidP="00AE4BF6">
      <w:pPr>
        <w:pStyle w:val="ListParagraph"/>
        <w:numPr>
          <w:ilvl w:val="0"/>
          <w:numId w:val="2"/>
        </w:numPr>
        <w:tabs>
          <w:tab w:val="left" w:pos="3188"/>
        </w:tabs>
        <w:rPr>
          <w:rFonts w:ascii="Arial" w:hAnsi="Arial" w:cs="Arial"/>
          <w:color w:val="000000"/>
          <w:sz w:val="23"/>
          <w:szCs w:val="23"/>
        </w:rPr>
      </w:pPr>
      <w:r w:rsidRPr="00AE4BF6">
        <w:rPr>
          <w:rFonts w:ascii="Arial" w:hAnsi="Arial" w:cs="Arial"/>
          <w:color w:val="000000"/>
          <w:sz w:val="23"/>
          <w:szCs w:val="23"/>
        </w:rPr>
        <w:t xml:space="preserve">Not the same as a </w:t>
      </w:r>
      <w:r w:rsidR="00AE4BF6" w:rsidRPr="00AE4BF6">
        <w:rPr>
          <w:rFonts w:ascii="Arial" w:hAnsi="Arial" w:cs="Arial"/>
          <w:color w:val="000000"/>
          <w:sz w:val="23"/>
          <w:szCs w:val="23"/>
        </w:rPr>
        <w:t>management</w:t>
      </w:r>
      <w:r w:rsidRPr="00AE4BF6">
        <w:rPr>
          <w:rFonts w:ascii="Arial" w:hAnsi="Arial" w:cs="Arial"/>
          <w:color w:val="000000"/>
          <w:sz w:val="23"/>
          <w:szCs w:val="23"/>
        </w:rPr>
        <w:t xml:space="preserve"> representation letter or engagement letter</w:t>
      </w:r>
    </w:p>
    <w:p w:rsidR="00AE4BF6" w:rsidRDefault="00AE4BF6" w:rsidP="00AE4BF6">
      <w:pPr>
        <w:tabs>
          <w:tab w:val="left" w:pos="3188"/>
        </w:tabs>
        <w:rPr>
          <w:rFonts w:ascii="Arial" w:hAnsi="Arial" w:cs="Arial"/>
          <w:b/>
          <w:color w:val="000000"/>
          <w:sz w:val="23"/>
          <w:szCs w:val="23"/>
        </w:rPr>
      </w:pPr>
      <w:r>
        <w:rPr>
          <w:rFonts w:ascii="Arial" w:hAnsi="Arial" w:cs="Arial"/>
          <w:b/>
          <w:color w:val="000000"/>
          <w:sz w:val="23"/>
          <w:szCs w:val="23"/>
        </w:rPr>
        <w:t>Summary</w:t>
      </w:r>
    </w:p>
    <w:p w:rsidR="00AE4BF6" w:rsidRDefault="00AE4BF6" w:rsidP="00AE4BF6">
      <w:pPr>
        <w:pStyle w:val="ListParagraph"/>
        <w:numPr>
          <w:ilvl w:val="0"/>
          <w:numId w:val="2"/>
        </w:numPr>
        <w:tabs>
          <w:tab w:val="left" w:pos="3188"/>
        </w:tabs>
        <w:rPr>
          <w:rFonts w:ascii="Arial" w:hAnsi="Arial" w:cs="Arial"/>
          <w:color w:val="000000"/>
          <w:sz w:val="23"/>
          <w:szCs w:val="23"/>
        </w:rPr>
      </w:pPr>
      <w:r>
        <w:rPr>
          <w:rFonts w:ascii="Arial" w:hAnsi="Arial" w:cs="Arial"/>
          <w:color w:val="000000"/>
          <w:sz w:val="23"/>
          <w:szCs w:val="23"/>
        </w:rPr>
        <w:t>The auditor has several key responsibilities at the conclusion of the audit</w:t>
      </w:r>
    </w:p>
    <w:p w:rsidR="00AE4BF6" w:rsidRDefault="00AE4BF6" w:rsidP="00AE4BF6">
      <w:pPr>
        <w:pStyle w:val="ListParagraph"/>
        <w:numPr>
          <w:ilvl w:val="0"/>
          <w:numId w:val="2"/>
        </w:numPr>
        <w:tabs>
          <w:tab w:val="left" w:pos="3188"/>
        </w:tabs>
        <w:rPr>
          <w:rFonts w:ascii="Arial" w:hAnsi="Arial" w:cs="Arial"/>
          <w:color w:val="000000"/>
          <w:sz w:val="23"/>
          <w:szCs w:val="23"/>
        </w:rPr>
      </w:pPr>
      <w:r>
        <w:rPr>
          <w:rFonts w:ascii="Arial" w:hAnsi="Arial" w:cs="Arial"/>
          <w:color w:val="000000"/>
          <w:sz w:val="23"/>
          <w:szCs w:val="23"/>
        </w:rPr>
        <w:t xml:space="preserve">Must consider impact of subsequent events </w:t>
      </w:r>
    </w:p>
    <w:p w:rsidR="00AE4BF6" w:rsidRDefault="00AE4BF6" w:rsidP="00AE4BF6">
      <w:pPr>
        <w:pStyle w:val="ListParagraph"/>
        <w:numPr>
          <w:ilvl w:val="0"/>
          <w:numId w:val="2"/>
        </w:numPr>
        <w:tabs>
          <w:tab w:val="left" w:pos="3188"/>
        </w:tabs>
        <w:rPr>
          <w:rFonts w:ascii="Arial" w:hAnsi="Arial" w:cs="Arial"/>
          <w:color w:val="000000"/>
          <w:sz w:val="23"/>
          <w:szCs w:val="23"/>
        </w:rPr>
      </w:pPr>
      <w:r>
        <w:rPr>
          <w:rFonts w:ascii="Arial" w:hAnsi="Arial" w:cs="Arial"/>
          <w:color w:val="000000"/>
          <w:sz w:val="23"/>
          <w:szCs w:val="23"/>
        </w:rPr>
        <w:t>Must assess the appropriateness of the going concern assumption</w:t>
      </w:r>
    </w:p>
    <w:p w:rsidR="0013375B" w:rsidRPr="00227670" w:rsidRDefault="00AE4BF6" w:rsidP="00905749">
      <w:pPr>
        <w:pStyle w:val="ListParagraph"/>
        <w:numPr>
          <w:ilvl w:val="0"/>
          <w:numId w:val="2"/>
        </w:numPr>
        <w:tabs>
          <w:tab w:val="left" w:pos="3188"/>
        </w:tabs>
        <w:rPr>
          <w:rFonts w:ascii="Arial" w:hAnsi="Arial" w:cs="Arial"/>
          <w:color w:val="000000"/>
          <w:sz w:val="23"/>
          <w:szCs w:val="23"/>
        </w:rPr>
      </w:pPr>
      <w:r>
        <w:rPr>
          <w:rFonts w:ascii="Arial" w:hAnsi="Arial" w:cs="Arial"/>
          <w:color w:val="000000"/>
          <w:sz w:val="23"/>
          <w:szCs w:val="23"/>
        </w:rPr>
        <w:t xml:space="preserve">Must communicate with the entity re. large matters such as IC weakness &amp; fraud </w:t>
      </w:r>
    </w:p>
    <w:p w:rsidR="00227670" w:rsidRDefault="006A47EA" w:rsidP="006A47EA">
      <w:pPr>
        <w:tabs>
          <w:tab w:val="left" w:pos="3188"/>
        </w:tabs>
        <w:rPr>
          <w:rFonts w:ascii="Arial" w:hAnsi="Arial" w:cs="Arial"/>
          <w:color w:val="000000"/>
          <w:sz w:val="32"/>
          <w:szCs w:val="23"/>
        </w:rPr>
      </w:pPr>
      <w:r>
        <w:rPr>
          <w:rFonts w:ascii="Arial" w:hAnsi="Arial" w:cs="Arial"/>
          <w:color w:val="000000"/>
          <w:sz w:val="32"/>
          <w:szCs w:val="23"/>
        </w:rPr>
        <w:lastRenderedPageBreak/>
        <w:t xml:space="preserve">Lecture 11: </w:t>
      </w:r>
      <w:r w:rsidR="001C64D9">
        <w:rPr>
          <w:rFonts w:ascii="Arial" w:hAnsi="Arial" w:cs="Arial"/>
          <w:color w:val="000000"/>
          <w:sz w:val="32"/>
          <w:szCs w:val="23"/>
        </w:rPr>
        <w:t xml:space="preserve">Auditor </w:t>
      </w:r>
      <w:r w:rsidR="00492031">
        <w:rPr>
          <w:rFonts w:ascii="Arial" w:hAnsi="Arial" w:cs="Arial"/>
          <w:color w:val="000000"/>
          <w:sz w:val="32"/>
          <w:szCs w:val="23"/>
        </w:rPr>
        <w:t>Liability</w:t>
      </w:r>
    </w:p>
    <w:p w:rsidR="00227670" w:rsidRDefault="00227670" w:rsidP="006A47EA">
      <w:pPr>
        <w:tabs>
          <w:tab w:val="left" w:pos="3188"/>
        </w:tabs>
        <w:rPr>
          <w:rFonts w:ascii="Arial" w:hAnsi="Arial" w:cs="Arial"/>
          <w:b/>
          <w:color w:val="000000"/>
          <w:sz w:val="24"/>
          <w:szCs w:val="23"/>
        </w:rPr>
      </w:pPr>
      <w:r>
        <w:rPr>
          <w:rFonts w:ascii="Arial" w:hAnsi="Arial" w:cs="Arial"/>
          <w:b/>
          <w:color w:val="000000"/>
          <w:sz w:val="24"/>
          <w:szCs w:val="23"/>
        </w:rPr>
        <w:t>Overview</w:t>
      </w:r>
    </w:p>
    <w:p w:rsidR="00227670" w:rsidRPr="00227670" w:rsidRDefault="00227670" w:rsidP="007E5701">
      <w:pPr>
        <w:pStyle w:val="ListParagraph"/>
        <w:numPr>
          <w:ilvl w:val="0"/>
          <w:numId w:val="82"/>
        </w:numPr>
        <w:tabs>
          <w:tab w:val="left" w:pos="3188"/>
        </w:tabs>
        <w:rPr>
          <w:rFonts w:ascii="Arial" w:hAnsi="Arial" w:cs="Arial"/>
          <w:color w:val="000000"/>
          <w:sz w:val="32"/>
          <w:szCs w:val="23"/>
        </w:rPr>
      </w:pPr>
      <w:r>
        <w:rPr>
          <w:rFonts w:ascii="Arial" w:hAnsi="Arial" w:cs="Arial"/>
          <w:color w:val="000000"/>
          <w:sz w:val="24"/>
          <w:szCs w:val="23"/>
        </w:rPr>
        <w:t>The auditors’ regulatory environment, including:</w:t>
      </w:r>
    </w:p>
    <w:p w:rsidR="00227670" w:rsidRPr="00227670" w:rsidRDefault="00227670" w:rsidP="00227670">
      <w:pPr>
        <w:pStyle w:val="ListParagraph"/>
        <w:numPr>
          <w:ilvl w:val="1"/>
          <w:numId w:val="2"/>
        </w:numPr>
        <w:tabs>
          <w:tab w:val="left" w:pos="3188"/>
        </w:tabs>
        <w:rPr>
          <w:rFonts w:ascii="Arial" w:hAnsi="Arial" w:cs="Arial"/>
          <w:color w:val="000000"/>
          <w:sz w:val="32"/>
          <w:szCs w:val="23"/>
        </w:rPr>
      </w:pPr>
      <w:r>
        <w:rPr>
          <w:rFonts w:ascii="Arial" w:hAnsi="Arial" w:cs="Arial"/>
          <w:color w:val="000000"/>
          <w:sz w:val="24"/>
          <w:szCs w:val="23"/>
        </w:rPr>
        <w:t>Statutory liability – Corps act and the Australian Consumer law (ACL)</w:t>
      </w:r>
    </w:p>
    <w:p w:rsidR="00227670" w:rsidRPr="00227670" w:rsidRDefault="00227670" w:rsidP="00227670">
      <w:pPr>
        <w:pStyle w:val="ListParagraph"/>
        <w:numPr>
          <w:ilvl w:val="1"/>
          <w:numId w:val="2"/>
        </w:numPr>
        <w:tabs>
          <w:tab w:val="left" w:pos="3188"/>
        </w:tabs>
        <w:rPr>
          <w:rFonts w:ascii="Arial" w:hAnsi="Arial" w:cs="Arial"/>
          <w:color w:val="000000"/>
          <w:sz w:val="32"/>
          <w:szCs w:val="23"/>
        </w:rPr>
      </w:pPr>
      <w:r>
        <w:rPr>
          <w:rFonts w:ascii="Arial" w:hAnsi="Arial" w:cs="Arial"/>
          <w:color w:val="000000"/>
          <w:sz w:val="24"/>
          <w:szCs w:val="23"/>
        </w:rPr>
        <w:t xml:space="preserve">Common law liability </w:t>
      </w:r>
    </w:p>
    <w:p w:rsidR="00227670" w:rsidRPr="00227670" w:rsidRDefault="00227670" w:rsidP="007E5701">
      <w:pPr>
        <w:pStyle w:val="ListParagraph"/>
        <w:numPr>
          <w:ilvl w:val="0"/>
          <w:numId w:val="82"/>
        </w:numPr>
        <w:tabs>
          <w:tab w:val="left" w:pos="3188"/>
        </w:tabs>
        <w:rPr>
          <w:rFonts w:ascii="Arial" w:hAnsi="Arial" w:cs="Arial"/>
          <w:color w:val="000000"/>
          <w:sz w:val="32"/>
          <w:szCs w:val="23"/>
        </w:rPr>
      </w:pPr>
      <w:r>
        <w:rPr>
          <w:rFonts w:ascii="Arial" w:hAnsi="Arial" w:cs="Arial"/>
          <w:color w:val="000000"/>
          <w:sz w:val="24"/>
          <w:szCs w:val="23"/>
        </w:rPr>
        <w:t xml:space="preserve">Liability to clients – due care </w:t>
      </w:r>
    </w:p>
    <w:p w:rsidR="00286AC2" w:rsidRPr="00227670" w:rsidRDefault="00227670" w:rsidP="007E5701">
      <w:pPr>
        <w:pStyle w:val="ListParagraph"/>
        <w:numPr>
          <w:ilvl w:val="0"/>
          <w:numId w:val="82"/>
        </w:numPr>
        <w:tabs>
          <w:tab w:val="left" w:pos="3188"/>
        </w:tabs>
        <w:rPr>
          <w:rFonts w:ascii="Arial" w:hAnsi="Arial" w:cs="Arial"/>
          <w:color w:val="000000"/>
          <w:sz w:val="32"/>
          <w:szCs w:val="23"/>
        </w:rPr>
      </w:pPr>
      <w:r>
        <w:rPr>
          <w:rFonts w:ascii="Arial" w:hAnsi="Arial" w:cs="Arial"/>
          <w:color w:val="000000"/>
          <w:sz w:val="24"/>
          <w:szCs w:val="23"/>
        </w:rPr>
        <w:t>Liability to third parties under common law</w:t>
      </w:r>
    </w:p>
    <w:p w:rsidR="00227670" w:rsidRPr="00227670" w:rsidRDefault="00227670" w:rsidP="007E5701">
      <w:pPr>
        <w:pStyle w:val="ListParagraph"/>
        <w:numPr>
          <w:ilvl w:val="0"/>
          <w:numId w:val="82"/>
        </w:numPr>
        <w:tabs>
          <w:tab w:val="left" w:pos="3188"/>
        </w:tabs>
        <w:rPr>
          <w:rFonts w:ascii="Arial" w:hAnsi="Arial" w:cs="Arial"/>
          <w:color w:val="000000"/>
          <w:sz w:val="32"/>
          <w:szCs w:val="23"/>
        </w:rPr>
      </w:pPr>
      <w:r>
        <w:rPr>
          <w:rFonts w:ascii="Arial" w:hAnsi="Arial" w:cs="Arial"/>
          <w:color w:val="000000"/>
          <w:sz w:val="24"/>
          <w:szCs w:val="23"/>
        </w:rPr>
        <w:t>Defences</w:t>
      </w:r>
    </w:p>
    <w:p w:rsidR="00A24E03" w:rsidRPr="00A24E03" w:rsidRDefault="00227670" w:rsidP="007E5701">
      <w:pPr>
        <w:pStyle w:val="ListParagraph"/>
        <w:numPr>
          <w:ilvl w:val="0"/>
          <w:numId w:val="82"/>
        </w:numPr>
        <w:tabs>
          <w:tab w:val="left" w:pos="3188"/>
        </w:tabs>
        <w:rPr>
          <w:rFonts w:ascii="Arial" w:hAnsi="Arial" w:cs="Arial"/>
          <w:color w:val="000000"/>
          <w:sz w:val="32"/>
          <w:szCs w:val="23"/>
        </w:rPr>
      </w:pPr>
      <w:r>
        <w:rPr>
          <w:rFonts w:ascii="Arial" w:hAnsi="Arial" w:cs="Arial"/>
          <w:color w:val="000000"/>
          <w:sz w:val="24"/>
          <w:szCs w:val="23"/>
        </w:rPr>
        <w:t xml:space="preserve">Managing legal exposure &amp; the expectations gap </w:t>
      </w:r>
    </w:p>
    <w:p w:rsidR="00A24E03" w:rsidRDefault="00A24E03" w:rsidP="00A24E03">
      <w:pPr>
        <w:tabs>
          <w:tab w:val="left" w:pos="3188"/>
        </w:tabs>
        <w:rPr>
          <w:rFonts w:ascii="Arial" w:hAnsi="Arial" w:cs="Arial"/>
          <w:b/>
          <w:color w:val="000000"/>
          <w:sz w:val="24"/>
          <w:szCs w:val="23"/>
        </w:rPr>
      </w:pPr>
      <w:r>
        <w:rPr>
          <w:rFonts w:ascii="Arial" w:hAnsi="Arial" w:cs="Arial"/>
          <w:b/>
          <w:color w:val="000000"/>
          <w:sz w:val="24"/>
          <w:szCs w:val="23"/>
        </w:rPr>
        <w:t>The Legal Environment: Litigation Crisis</w:t>
      </w:r>
    </w:p>
    <w:p w:rsidR="00A24E03" w:rsidRDefault="00C56E61" w:rsidP="00A24E03">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Expectations gap </w:t>
      </w:r>
      <w:proofErr w:type="gramStart"/>
      <w:r>
        <w:rPr>
          <w:rFonts w:ascii="Arial" w:hAnsi="Arial" w:cs="Arial"/>
          <w:color w:val="000000"/>
          <w:sz w:val="24"/>
          <w:szCs w:val="23"/>
        </w:rPr>
        <w:t>- .</w:t>
      </w:r>
      <w:proofErr w:type="spellStart"/>
      <w:r>
        <w:rPr>
          <w:rFonts w:ascii="Arial" w:hAnsi="Arial" w:cs="Arial"/>
          <w:color w:val="000000"/>
          <w:sz w:val="24"/>
          <w:szCs w:val="23"/>
        </w:rPr>
        <w:t>e</w:t>
      </w:r>
      <w:proofErr w:type="gramEnd"/>
      <w:r>
        <w:rPr>
          <w:rFonts w:ascii="Arial" w:hAnsi="Arial" w:cs="Arial"/>
          <w:color w:val="000000"/>
          <w:sz w:val="24"/>
          <w:szCs w:val="23"/>
        </w:rPr>
        <w:t>.g</w:t>
      </w:r>
      <w:proofErr w:type="spellEnd"/>
      <w:r>
        <w:rPr>
          <w:rFonts w:ascii="Arial" w:hAnsi="Arial" w:cs="Arial"/>
          <w:color w:val="000000"/>
          <w:sz w:val="24"/>
          <w:szCs w:val="23"/>
        </w:rPr>
        <w:t>, auditor should detect fraud &amp; errors</w:t>
      </w:r>
    </w:p>
    <w:p w:rsidR="00C56E61" w:rsidRDefault="00C56E61" w:rsidP="00A24E03">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The deep pockets theory</w:t>
      </w:r>
    </w:p>
    <w:p w:rsidR="00C56E61" w:rsidRDefault="00C56E61" w:rsidP="00A24E03">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Professional indemnity insurance</w:t>
      </w:r>
    </w:p>
    <w:p w:rsidR="00C56E61" w:rsidRDefault="00C56E61" w:rsidP="00A24E03">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Tendency to settle out of court</w:t>
      </w:r>
    </w:p>
    <w:p w:rsidR="00C56E61" w:rsidRDefault="00C56E61" w:rsidP="00A24E03">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Exposure to unlimited liability (but now can form companies)</w:t>
      </w:r>
    </w:p>
    <w:p w:rsidR="00C56E61" w:rsidRDefault="00C56E61" w:rsidP="00A24E03">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Hard insurance market – lack of availability, premium increases, larger excess payments, inadequate cover </w:t>
      </w:r>
    </w:p>
    <w:p w:rsidR="0028790E" w:rsidRDefault="0028790E" w:rsidP="0028790E">
      <w:pPr>
        <w:tabs>
          <w:tab w:val="left" w:pos="3188"/>
        </w:tabs>
        <w:rPr>
          <w:rFonts w:ascii="Arial" w:hAnsi="Arial" w:cs="Arial"/>
          <w:b/>
          <w:color w:val="000000"/>
          <w:sz w:val="24"/>
          <w:szCs w:val="23"/>
        </w:rPr>
      </w:pPr>
      <w:r>
        <w:rPr>
          <w:rFonts w:ascii="Arial" w:hAnsi="Arial" w:cs="Arial"/>
          <w:b/>
          <w:color w:val="000000"/>
          <w:sz w:val="24"/>
          <w:szCs w:val="23"/>
        </w:rPr>
        <w:t>Audit Liability: Regulatory Environment</w:t>
      </w:r>
    </w:p>
    <w:p w:rsidR="0028790E" w:rsidRDefault="001D013D" w:rsidP="0028790E">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Statutory</w:t>
      </w:r>
      <w:r w:rsidR="0028790E">
        <w:rPr>
          <w:rFonts w:ascii="Arial" w:hAnsi="Arial" w:cs="Arial"/>
          <w:color w:val="000000"/>
          <w:sz w:val="24"/>
          <w:szCs w:val="23"/>
        </w:rPr>
        <w:t xml:space="preserve"> duties</w:t>
      </w:r>
    </w:p>
    <w:p w:rsidR="0028790E" w:rsidRDefault="0028790E" w:rsidP="0028790E">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Corps act</w:t>
      </w:r>
    </w:p>
    <w:p w:rsidR="0028790E" w:rsidRDefault="0028790E" w:rsidP="0028790E">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Australian consumer law (ACL)</w:t>
      </w:r>
    </w:p>
    <w:p w:rsidR="0028790E" w:rsidRDefault="0028790E" w:rsidP="0028790E">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Common law responsibilities</w:t>
      </w:r>
    </w:p>
    <w:p w:rsidR="0028790E" w:rsidRDefault="0028790E" w:rsidP="0028790E">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Contract law</w:t>
      </w:r>
    </w:p>
    <w:p w:rsidR="0028790E" w:rsidRDefault="0028790E" w:rsidP="0028790E">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Tort of Negligence</w:t>
      </w:r>
    </w:p>
    <w:p w:rsidR="0028790E" w:rsidRDefault="0028790E" w:rsidP="0028790E">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Fraud</w:t>
      </w:r>
    </w:p>
    <w:p w:rsidR="0028790E" w:rsidRDefault="001D013D" w:rsidP="001D013D">
      <w:pPr>
        <w:tabs>
          <w:tab w:val="left" w:pos="3188"/>
        </w:tabs>
        <w:rPr>
          <w:rFonts w:ascii="Arial" w:hAnsi="Arial" w:cs="Arial"/>
          <w:b/>
          <w:color w:val="000000"/>
          <w:sz w:val="24"/>
          <w:szCs w:val="23"/>
        </w:rPr>
      </w:pPr>
      <w:r>
        <w:rPr>
          <w:rFonts w:ascii="Arial" w:hAnsi="Arial" w:cs="Arial"/>
          <w:b/>
          <w:color w:val="000000"/>
          <w:sz w:val="24"/>
          <w:szCs w:val="23"/>
        </w:rPr>
        <w:t>Statutory Duties</w:t>
      </w:r>
    </w:p>
    <w:p w:rsidR="001D013D" w:rsidRDefault="001D013D" w:rsidP="001D013D">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Corps act s307-309 &amp; CLERP 9</w:t>
      </w:r>
    </w:p>
    <w:p w:rsidR="001D013D" w:rsidRDefault="001D013D" w:rsidP="001D013D">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Ban on misleading and deceptive statements S1041h</w:t>
      </w:r>
    </w:p>
    <w:p w:rsidR="001D013D" w:rsidRDefault="001D013D" w:rsidP="001D013D">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Civil and criminal liabilities</w:t>
      </w:r>
    </w:p>
    <w:p w:rsidR="001D013D" w:rsidRDefault="001D013D" w:rsidP="001D013D">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ACL in schedule 2 of the competition and consumer act 2010</w:t>
      </w:r>
    </w:p>
    <w:p w:rsidR="001D013D" w:rsidRDefault="001D013D" w:rsidP="001D013D">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A general ban on misleading &amp; deceptive conduct in</w:t>
      </w:r>
      <w:r w:rsidR="003B487F">
        <w:rPr>
          <w:rFonts w:ascii="Arial" w:hAnsi="Arial" w:cs="Arial"/>
          <w:color w:val="000000"/>
          <w:sz w:val="24"/>
          <w:szCs w:val="23"/>
        </w:rPr>
        <w:t xml:space="preserve"> </w:t>
      </w:r>
      <w:r>
        <w:rPr>
          <w:rFonts w:ascii="Arial" w:hAnsi="Arial" w:cs="Arial"/>
          <w:color w:val="000000"/>
          <w:sz w:val="24"/>
          <w:szCs w:val="23"/>
        </w:rPr>
        <w:t>trade or commerce (s.18 of ACL)</w:t>
      </w:r>
    </w:p>
    <w:p w:rsidR="00343B35" w:rsidRDefault="00343B35" w:rsidP="00343B35">
      <w:pPr>
        <w:tabs>
          <w:tab w:val="left" w:pos="3188"/>
        </w:tabs>
        <w:rPr>
          <w:rFonts w:ascii="Arial" w:hAnsi="Arial" w:cs="Arial"/>
          <w:b/>
          <w:color w:val="000000"/>
          <w:sz w:val="24"/>
          <w:szCs w:val="23"/>
        </w:rPr>
      </w:pPr>
      <w:r>
        <w:rPr>
          <w:rFonts w:ascii="Arial" w:hAnsi="Arial" w:cs="Arial"/>
          <w:b/>
          <w:color w:val="000000"/>
          <w:sz w:val="24"/>
          <w:szCs w:val="23"/>
        </w:rPr>
        <w:t>Other Corps Acts Requirements</w:t>
      </w:r>
    </w:p>
    <w:p w:rsidR="00343B35" w:rsidRDefault="00343B35" w:rsidP="00343B35">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Auditor’s responsibilities</w:t>
      </w:r>
    </w:p>
    <w:p w:rsidR="00343B35" w:rsidRDefault="00343B35" w:rsidP="00343B35">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E.g., duty to form opinion/to report to members</w:t>
      </w:r>
    </w:p>
    <w:p w:rsidR="00343B35" w:rsidRDefault="00343B35" w:rsidP="00343B35">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Auditing standards – with force of law</w:t>
      </w:r>
    </w:p>
    <w:p w:rsidR="00343B35" w:rsidRDefault="00343B35" w:rsidP="00343B35">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Auditor independence requirements</w:t>
      </w:r>
    </w:p>
    <w:p w:rsidR="00343B35" w:rsidRDefault="00343B35" w:rsidP="00343B35">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Reporting obligations, e.g., breach of law </w:t>
      </w:r>
    </w:p>
    <w:p w:rsidR="00343B35" w:rsidRDefault="00343B35" w:rsidP="00343B35">
      <w:pPr>
        <w:tabs>
          <w:tab w:val="left" w:pos="3188"/>
        </w:tabs>
        <w:rPr>
          <w:rFonts w:ascii="Arial" w:hAnsi="Arial" w:cs="Arial"/>
          <w:color w:val="000000"/>
          <w:sz w:val="24"/>
          <w:szCs w:val="23"/>
        </w:rPr>
      </w:pPr>
    </w:p>
    <w:p w:rsidR="00343B35" w:rsidRDefault="00343B35" w:rsidP="00343B35">
      <w:pPr>
        <w:tabs>
          <w:tab w:val="left" w:pos="3188"/>
        </w:tabs>
        <w:rPr>
          <w:rFonts w:ascii="Arial" w:hAnsi="Arial" w:cs="Arial"/>
          <w:b/>
          <w:color w:val="000000"/>
          <w:sz w:val="24"/>
          <w:szCs w:val="23"/>
        </w:rPr>
      </w:pPr>
      <w:r>
        <w:rPr>
          <w:rFonts w:ascii="Arial" w:hAnsi="Arial" w:cs="Arial"/>
          <w:b/>
          <w:color w:val="000000"/>
          <w:sz w:val="24"/>
          <w:szCs w:val="23"/>
        </w:rPr>
        <w:lastRenderedPageBreak/>
        <w:t>Common Law Responsibilities: Contract and Negligence</w:t>
      </w:r>
    </w:p>
    <w:p w:rsidR="00343B35" w:rsidRDefault="002340F8" w:rsidP="00343B35">
      <w:pPr>
        <w:tabs>
          <w:tab w:val="left" w:pos="3188"/>
        </w:tabs>
        <w:rPr>
          <w:rFonts w:ascii="Arial" w:hAnsi="Arial" w:cs="Arial"/>
          <w:color w:val="000000"/>
          <w:sz w:val="24"/>
          <w:szCs w:val="23"/>
        </w:rPr>
      </w:pPr>
      <w:r>
        <w:rPr>
          <w:rFonts w:ascii="Arial" w:hAnsi="Arial" w:cs="Arial"/>
          <w:color w:val="000000"/>
          <w:sz w:val="24"/>
          <w:szCs w:val="23"/>
        </w:rPr>
        <w:t xml:space="preserve">Auditory Liability: Contract &amp; Negligence </w:t>
      </w:r>
    </w:p>
    <w:p w:rsidR="002340F8" w:rsidRDefault="00FF4E33" w:rsidP="00343B35">
      <w:pPr>
        <w:tabs>
          <w:tab w:val="left" w:pos="3188"/>
        </w:tabs>
        <w:rPr>
          <w:rFonts w:ascii="Arial" w:hAnsi="Arial" w:cs="Arial"/>
          <w:color w:val="000000"/>
          <w:sz w:val="24"/>
          <w:szCs w:val="23"/>
        </w:rPr>
      </w:pPr>
      <w:r>
        <w:rPr>
          <w:noProof/>
        </w:rPr>
        <w:drawing>
          <wp:inline distT="0" distB="0" distL="0" distR="0" wp14:anchorId="3570340F" wp14:editId="04F83B8B">
            <wp:extent cx="5731510" cy="254000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540000"/>
                    </a:xfrm>
                    <a:prstGeom prst="rect">
                      <a:avLst/>
                    </a:prstGeom>
                  </pic:spPr>
                </pic:pic>
              </a:graphicData>
            </a:graphic>
          </wp:inline>
        </w:drawing>
      </w:r>
    </w:p>
    <w:p w:rsidR="00FF4E33" w:rsidRDefault="003C3DF2" w:rsidP="00343B35">
      <w:pPr>
        <w:tabs>
          <w:tab w:val="left" w:pos="3188"/>
        </w:tabs>
        <w:rPr>
          <w:rFonts w:ascii="Arial" w:hAnsi="Arial" w:cs="Arial"/>
          <w:b/>
          <w:color w:val="000000"/>
          <w:sz w:val="24"/>
          <w:szCs w:val="23"/>
        </w:rPr>
      </w:pPr>
      <w:r>
        <w:rPr>
          <w:rFonts w:ascii="Arial" w:hAnsi="Arial" w:cs="Arial"/>
          <w:b/>
          <w:color w:val="000000"/>
          <w:sz w:val="24"/>
          <w:szCs w:val="23"/>
        </w:rPr>
        <w:t xml:space="preserve">Liability in Contract </w:t>
      </w:r>
    </w:p>
    <w:p w:rsidR="003C3DF2" w:rsidRDefault="003C3DF2" w:rsidP="00343B35">
      <w:pPr>
        <w:tabs>
          <w:tab w:val="left" w:pos="3188"/>
        </w:tabs>
        <w:rPr>
          <w:rFonts w:ascii="Arial" w:hAnsi="Arial" w:cs="Arial"/>
          <w:color w:val="000000"/>
          <w:sz w:val="24"/>
          <w:szCs w:val="23"/>
        </w:rPr>
      </w:pPr>
      <w:r>
        <w:rPr>
          <w:rFonts w:ascii="Arial" w:hAnsi="Arial" w:cs="Arial"/>
          <w:color w:val="000000"/>
          <w:sz w:val="24"/>
          <w:szCs w:val="23"/>
        </w:rPr>
        <w:t>Contract Law:</w:t>
      </w:r>
    </w:p>
    <w:p w:rsidR="003C3DF2" w:rsidRDefault="0016330D" w:rsidP="00343B35">
      <w:pPr>
        <w:tabs>
          <w:tab w:val="left" w:pos="3188"/>
        </w:tabs>
        <w:rPr>
          <w:rFonts w:ascii="Arial" w:hAnsi="Arial" w:cs="Arial"/>
          <w:color w:val="000000"/>
          <w:sz w:val="24"/>
          <w:szCs w:val="23"/>
        </w:rPr>
      </w:pPr>
      <w:r>
        <w:rPr>
          <w:rFonts w:ascii="Arial" w:hAnsi="Arial" w:cs="Arial"/>
          <w:color w:val="000000"/>
          <w:sz w:val="24"/>
          <w:szCs w:val="23"/>
        </w:rPr>
        <w:t>Auditor</w:t>
      </w:r>
      <w:r w:rsidR="003C3DF2">
        <w:rPr>
          <w:rFonts w:ascii="Arial" w:hAnsi="Arial" w:cs="Arial"/>
          <w:color w:val="000000"/>
          <w:sz w:val="24"/>
          <w:szCs w:val="23"/>
        </w:rPr>
        <w:t xml:space="preserve"> </w:t>
      </w:r>
      <w:r w:rsidR="003C3DF2" w:rsidRPr="003C3DF2">
        <w:rPr>
          <w:rFonts w:ascii="Arial" w:hAnsi="Arial" w:cs="Arial"/>
          <w:color w:val="000000"/>
          <w:sz w:val="24"/>
          <w:szCs w:val="23"/>
        </w:rPr>
        <w:t>→</w:t>
      </w:r>
      <w:r w:rsidR="003C3DF2">
        <w:rPr>
          <w:rFonts w:ascii="Arial" w:hAnsi="Arial" w:cs="Arial"/>
          <w:color w:val="000000"/>
          <w:sz w:val="24"/>
          <w:szCs w:val="23"/>
        </w:rPr>
        <w:t xml:space="preserve"> Client</w:t>
      </w:r>
    </w:p>
    <w:p w:rsidR="003C3DF2" w:rsidRDefault="003C3DF2" w:rsidP="003C3DF2">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Terms of Retainer</w:t>
      </w:r>
    </w:p>
    <w:p w:rsidR="003C3DF2" w:rsidRDefault="003C3DF2" w:rsidP="003C3DF2">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Conduct the audit consistent with statutory duties</w:t>
      </w:r>
    </w:p>
    <w:p w:rsidR="003C3DF2" w:rsidRDefault="003C3DF2" w:rsidP="003C3DF2">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 xml:space="preserve">Express an </w:t>
      </w:r>
      <w:r w:rsidR="0016330D">
        <w:rPr>
          <w:rFonts w:ascii="Arial" w:hAnsi="Arial" w:cs="Arial"/>
          <w:color w:val="000000"/>
          <w:sz w:val="24"/>
          <w:szCs w:val="23"/>
        </w:rPr>
        <w:t>opinion</w:t>
      </w:r>
      <w:r>
        <w:rPr>
          <w:rFonts w:ascii="Arial" w:hAnsi="Arial" w:cs="Arial"/>
          <w:color w:val="000000"/>
          <w:sz w:val="24"/>
          <w:szCs w:val="23"/>
        </w:rPr>
        <w:t xml:space="preserve"> on the financial accounts</w:t>
      </w:r>
    </w:p>
    <w:p w:rsidR="003C3DF2" w:rsidRDefault="003C3DF2" w:rsidP="003C3DF2">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 xml:space="preserve">Exercise reasonable care &amp; skill </w:t>
      </w:r>
    </w:p>
    <w:p w:rsidR="000D5779" w:rsidRDefault="000D5779" w:rsidP="000D5779">
      <w:pPr>
        <w:tabs>
          <w:tab w:val="left" w:pos="3188"/>
        </w:tabs>
        <w:rPr>
          <w:rFonts w:ascii="Arial" w:hAnsi="Arial" w:cs="Arial"/>
          <w:b/>
          <w:color w:val="000000"/>
          <w:sz w:val="24"/>
          <w:szCs w:val="23"/>
        </w:rPr>
      </w:pPr>
      <w:r>
        <w:rPr>
          <w:rFonts w:ascii="Arial" w:hAnsi="Arial" w:cs="Arial"/>
          <w:b/>
          <w:color w:val="000000"/>
          <w:sz w:val="24"/>
          <w:szCs w:val="23"/>
        </w:rPr>
        <w:t>Privity of Contract</w:t>
      </w:r>
    </w:p>
    <w:p w:rsidR="00492031" w:rsidRDefault="000D5779" w:rsidP="006A47EA">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Law of contract- action can only be brought against the auditor by the company (privity of contract)</w:t>
      </w:r>
    </w:p>
    <w:p w:rsidR="00AC34CA" w:rsidRDefault="00AC34CA" w:rsidP="00AC34CA">
      <w:pPr>
        <w:tabs>
          <w:tab w:val="left" w:pos="3188"/>
        </w:tabs>
        <w:rPr>
          <w:rFonts w:ascii="Arial" w:hAnsi="Arial" w:cs="Arial"/>
          <w:b/>
          <w:color w:val="000000"/>
          <w:sz w:val="24"/>
          <w:szCs w:val="23"/>
        </w:rPr>
      </w:pPr>
      <w:r>
        <w:rPr>
          <w:rFonts w:ascii="Arial" w:hAnsi="Arial" w:cs="Arial"/>
          <w:b/>
          <w:color w:val="000000"/>
          <w:sz w:val="24"/>
          <w:szCs w:val="23"/>
        </w:rPr>
        <w:t>Liability of Auditors at one and two stages removed</w:t>
      </w:r>
    </w:p>
    <w:p w:rsidR="00AC34CA" w:rsidRDefault="00BB3777" w:rsidP="00AC34CA">
      <w:pPr>
        <w:tabs>
          <w:tab w:val="left" w:pos="3188"/>
        </w:tabs>
        <w:rPr>
          <w:rFonts w:ascii="Arial" w:hAnsi="Arial" w:cs="Arial"/>
          <w:color w:val="000000"/>
          <w:sz w:val="24"/>
          <w:szCs w:val="23"/>
        </w:rPr>
      </w:pPr>
      <w:r>
        <w:rPr>
          <w:noProof/>
        </w:rPr>
        <w:drawing>
          <wp:inline distT="0" distB="0" distL="0" distR="0" wp14:anchorId="60ED61BA" wp14:editId="64CADE3B">
            <wp:extent cx="4725281" cy="2621782"/>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27603" cy="2623070"/>
                    </a:xfrm>
                    <a:prstGeom prst="rect">
                      <a:avLst/>
                    </a:prstGeom>
                  </pic:spPr>
                </pic:pic>
              </a:graphicData>
            </a:graphic>
          </wp:inline>
        </w:drawing>
      </w:r>
    </w:p>
    <w:p w:rsidR="00BB3777" w:rsidRDefault="00BB3777" w:rsidP="00AC34CA">
      <w:pPr>
        <w:tabs>
          <w:tab w:val="left" w:pos="3188"/>
        </w:tabs>
        <w:rPr>
          <w:rFonts w:ascii="Arial" w:hAnsi="Arial" w:cs="Arial"/>
          <w:b/>
          <w:color w:val="000000"/>
          <w:sz w:val="24"/>
          <w:szCs w:val="23"/>
        </w:rPr>
      </w:pPr>
      <w:r>
        <w:rPr>
          <w:rFonts w:ascii="Arial" w:hAnsi="Arial" w:cs="Arial"/>
          <w:b/>
          <w:color w:val="000000"/>
          <w:sz w:val="24"/>
          <w:szCs w:val="23"/>
        </w:rPr>
        <w:lastRenderedPageBreak/>
        <w:t>Liability in Negligence</w:t>
      </w:r>
    </w:p>
    <w:p w:rsidR="00BB3777" w:rsidRPr="00BB3777" w:rsidRDefault="00BB3777" w:rsidP="00BB3777">
      <w:pPr>
        <w:tabs>
          <w:tab w:val="left" w:pos="3188"/>
        </w:tabs>
        <w:rPr>
          <w:rFonts w:ascii="Arial" w:hAnsi="Arial" w:cs="Arial"/>
          <w:color w:val="000000"/>
          <w:sz w:val="24"/>
          <w:szCs w:val="23"/>
        </w:rPr>
      </w:pPr>
      <w:r>
        <w:rPr>
          <w:rFonts w:ascii="Arial" w:hAnsi="Arial" w:cs="Arial"/>
          <w:color w:val="000000"/>
          <w:sz w:val="24"/>
          <w:szCs w:val="23"/>
        </w:rPr>
        <w:t xml:space="preserve">Negligence 3 </w:t>
      </w:r>
      <w:r w:rsidRPr="00BB3777">
        <w:rPr>
          <w:rFonts w:ascii="Arial" w:hAnsi="Arial" w:cs="Arial"/>
          <w:color w:val="000000"/>
          <w:sz w:val="24"/>
          <w:szCs w:val="23"/>
        </w:rPr>
        <w:t xml:space="preserve">Steps </w:t>
      </w:r>
    </w:p>
    <w:p w:rsidR="00BB3777" w:rsidRDefault="00BB3777" w:rsidP="007E5701">
      <w:pPr>
        <w:pStyle w:val="ListParagraph"/>
        <w:numPr>
          <w:ilvl w:val="0"/>
          <w:numId w:val="83"/>
        </w:numPr>
        <w:tabs>
          <w:tab w:val="left" w:pos="3188"/>
        </w:tabs>
        <w:rPr>
          <w:rFonts w:ascii="Arial" w:hAnsi="Arial" w:cs="Arial"/>
          <w:color w:val="000000"/>
          <w:sz w:val="24"/>
          <w:szCs w:val="23"/>
        </w:rPr>
      </w:pPr>
      <w:r>
        <w:rPr>
          <w:rFonts w:ascii="Arial" w:hAnsi="Arial" w:cs="Arial"/>
          <w:color w:val="000000"/>
          <w:sz w:val="24"/>
          <w:szCs w:val="23"/>
        </w:rPr>
        <w:t xml:space="preserve">Duty of care </w:t>
      </w:r>
      <w:r w:rsidRPr="00BB3777">
        <w:rPr>
          <w:rFonts w:ascii="Arial" w:hAnsi="Arial" w:cs="Arial"/>
          <w:color w:val="000000"/>
          <w:sz w:val="24"/>
          <w:szCs w:val="23"/>
        </w:rPr>
        <w:t>→</w:t>
      </w:r>
      <w:r>
        <w:rPr>
          <w:rFonts w:ascii="Arial" w:hAnsi="Arial" w:cs="Arial"/>
          <w:color w:val="000000"/>
          <w:sz w:val="24"/>
          <w:szCs w:val="23"/>
        </w:rPr>
        <w:t xml:space="preserve"> To whom is the duty owed?</w:t>
      </w:r>
    </w:p>
    <w:p w:rsidR="00BB3777" w:rsidRDefault="00BB3777" w:rsidP="007E5701">
      <w:pPr>
        <w:pStyle w:val="ListParagraph"/>
        <w:numPr>
          <w:ilvl w:val="0"/>
          <w:numId w:val="83"/>
        </w:numPr>
        <w:tabs>
          <w:tab w:val="left" w:pos="3188"/>
        </w:tabs>
        <w:rPr>
          <w:rFonts w:ascii="Arial" w:hAnsi="Arial" w:cs="Arial"/>
          <w:color w:val="000000"/>
          <w:sz w:val="24"/>
          <w:szCs w:val="23"/>
        </w:rPr>
      </w:pPr>
      <w:r>
        <w:rPr>
          <w:rFonts w:ascii="Arial" w:hAnsi="Arial" w:cs="Arial"/>
          <w:color w:val="000000"/>
          <w:sz w:val="24"/>
          <w:szCs w:val="23"/>
        </w:rPr>
        <w:t xml:space="preserve">Standard of care </w:t>
      </w:r>
      <w:r w:rsidRPr="00BB3777">
        <w:rPr>
          <w:rFonts w:ascii="Arial" w:hAnsi="Arial" w:cs="Arial"/>
          <w:color w:val="000000"/>
          <w:sz w:val="24"/>
          <w:szCs w:val="23"/>
        </w:rPr>
        <w:t>→</w:t>
      </w:r>
      <w:r>
        <w:rPr>
          <w:rFonts w:ascii="Arial" w:hAnsi="Arial" w:cs="Arial"/>
          <w:color w:val="000000"/>
          <w:sz w:val="24"/>
          <w:szCs w:val="23"/>
        </w:rPr>
        <w:t xml:space="preserve"> what conduct is required? </w:t>
      </w:r>
    </w:p>
    <w:p w:rsidR="00BB3777" w:rsidRDefault="00BB3777" w:rsidP="007E5701">
      <w:pPr>
        <w:pStyle w:val="ListParagraph"/>
        <w:numPr>
          <w:ilvl w:val="0"/>
          <w:numId w:val="83"/>
        </w:numPr>
        <w:tabs>
          <w:tab w:val="left" w:pos="3188"/>
        </w:tabs>
        <w:rPr>
          <w:rFonts w:ascii="Arial" w:hAnsi="Arial" w:cs="Arial"/>
          <w:color w:val="000000"/>
          <w:sz w:val="24"/>
          <w:szCs w:val="23"/>
        </w:rPr>
      </w:pPr>
      <w:r>
        <w:rPr>
          <w:rFonts w:ascii="Arial" w:hAnsi="Arial" w:cs="Arial"/>
          <w:color w:val="000000"/>
          <w:sz w:val="24"/>
          <w:szCs w:val="23"/>
        </w:rPr>
        <w:t xml:space="preserve">Damages </w:t>
      </w:r>
      <w:r w:rsidRPr="00BB3777">
        <w:rPr>
          <w:rFonts w:ascii="Arial" w:hAnsi="Arial" w:cs="Arial"/>
          <w:color w:val="000000"/>
          <w:sz w:val="24"/>
          <w:szCs w:val="23"/>
        </w:rPr>
        <w:t>→</w:t>
      </w:r>
      <w:r>
        <w:rPr>
          <w:rFonts w:ascii="Arial" w:hAnsi="Arial" w:cs="Arial"/>
          <w:color w:val="000000"/>
          <w:sz w:val="24"/>
          <w:szCs w:val="23"/>
        </w:rPr>
        <w:t xml:space="preserve"> what loss is recoverable? </w:t>
      </w:r>
    </w:p>
    <w:p w:rsidR="00C45703" w:rsidRDefault="00C45703" w:rsidP="00C45703">
      <w:pPr>
        <w:tabs>
          <w:tab w:val="left" w:pos="3188"/>
        </w:tabs>
        <w:rPr>
          <w:rFonts w:ascii="Arial" w:hAnsi="Arial" w:cs="Arial"/>
          <w:b/>
          <w:color w:val="000000"/>
          <w:sz w:val="24"/>
          <w:szCs w:val="23"/>
        </w:rPr>
      </w:pPr>
      <w:r>
        <w:rPr>
          <w:rFonts w:ascii="Arial" w:hAnsi="Arial" w:cs="Arial"/>
          <w:b/>
          <w:color w:val="000000"/>
          <w:sz w:val="24"/>
          <w:szCs w:val="23"/>
        </w:rPr>
        <w:t>Negligence: Concept of due care</w:t>
      </w:r>
    </w:p>
    <w:p w:rsidR="00C45703" w:rsidRDefault="00C45703" w:rsidP="00C45703">
      <w:pPr>
        <w:tabs>
          <w:tab w:val="left" w:pos="3188"/>
        </w:tabs>
        <w:rPr>
          <w:rFonts w:ascii="Arial" w:hAnsi="Arial" w:cs="Arial"/>
          <w:color w:val="000000"/>
          <w:sz w:val="24"/>
          <w:szCs w:val="23"/>
        </w:rPr>
      </w:pPr>
      <w:r>
        <w:rPr>
          <w:rFonts w:ascii="Arial" w:hAnsi="Arial" w:cs="Arial"/>
          <w:color w:val="000000"/>
          <w:sz w:val="24"/>
          <w:szCs w:val="23"/>
        </w:rPr>
        <w:t>4 requirements to show negligence:</w:t>
      </w:r>
    </w:p>
    <w:p w:rsidR="00C45703" w:rsidRDefault="00C45703" w:rsidP="007E5701">
      <w:pPr>
        <w:pStyle w:val="ListParagraph"/>
        <w:numPr>
          <w:ilvl w:val="0"/>
          <w:numId w:val="84"/>
        </w:numPr>
        <w:tabs>
          <w:tab w:val="left" w:pos="3188"/>
        </w:tabs>
        <w:rPr>
          <w:rFonts w:ascii="Arial" w:hAnsi="Arial" w:cs="Arial"/>
          <w:color w:val="000000"/>
          <w:sz w:val="24"/>
          <w:szCs w:val="23"/>
        </w:rPr>
      </w:pPr>
      <w:r>
        <w:rPr>
          <w:rFonts w:ascii="Arial" w:hAnsi="Arial" w:cs="Arial"/>
          <w:color w:val="000000"/>
          <w:sz w:val="24"/>
          <w:szCs w:val="23"/>
        </w:rPr>
        <w:t xml:space="preserve">Duty of care is owed to </w:t>
      </w:r>
      <w:r w:rsidR="0088012A">
        <w:rPr>
          <w:rFonts w:ascii="Arial" w:hAnsi="Arial" w:cs="Arial"/>
          <w:color w:val="000000"/>
          <w:sz w:val="24"/>
          <w:szCs w:val="23"/>
        </w:rPr>
        <w:t>plaintiff</w:t>
      </w:r>
      <w:r>
        <w:rPr>
          <w:rFonts w:ascii="Arial" w:hAnsi="Arial" w:cs="Arial"/>
          <w:color w:val="000000"/>
          <w:sz w:val="24"/>
          <w:szCs w:val="23"/>
        </w:rPr>
        <w:t xml:space="preserve">; </w:t>
      </w:r>
    </w:p>
    <w:p w:rsidR="00C45703" w:rsidRDefault="00C45703" w:rsidP="007E5701">
      <w:pPr>
        <w:pStyle w:val="ListParagraph"/>
        <w:numPr>
          <w:ilvl w:val="0"/>
          <w:numId w:val="84"/>
        </w:numPr>
        <w:tabs>
          <w:tab w:val="left" w:pos="3188"/>
        </w:tabs>
        <w:rPr>
          <w:rFonts w:ascii="Arial" w:hAnsi="Arial" w:cs="Arial"/>
          <w:color w:val="000000"/>
          <w:sz w:val="24"/>
          <w:szCs w:val="23"/>
        </w:rPr>
      </w:pPr>
      <w:r>
        <w:rPr>
          <w:rFonts w:ascii="Arial" w:hAnsi="Arial" w:cs="Arial"/>
          <w:color w:val="000000"/>
          <w:sz w:val="24"/>
          <w:szCs w:val="23"/>
        </w:rPr>
        <w:t>Breach of duty of care (standard of care)</w:t>
      </w:r>
    </w:p>
    <w:p w:rsidR="00C45703" w:rsidRDefault="00C45703" w:rsidP="007E5701">
      <w:pPr>
        <w:pStyle w:val="ListParagraph"/>
        <w:numPr>
          <w:ilvl w:val="0"/>
          <w:numId w:val="84"/>
        </w:numPr>
        <w:tabs>
          <w:tab w:val="left" w:pos="3188"/>
        </w:tabs>
        <w:rPr>
          <w:rFonts w:ascii="Arial" w:hAnsi="Arial" w:cs="Arial"/>
          <w:color w:val="000000"/>
          <w:sz w:val="24"/>
          <w:szCs w:val="23"/>
        </w:rPr>
      </w:pPr>
      <w:r>
        <w:rPr>
          <w:rFonts w:ascii="Arial" w:hAnsi="Arial" w:cs="Arial"/>
          <w:color w:val="000000"/>
          <w:sz w:val="24"/>
          <w:szCs w:val="23"/>
        </w:rPr>
        <w:t xml:space="preserve">Loss is suffered by </w:t>
      </w:r>
      <w:r w:rsidR="0088012A">
        <w:rPr>
          <w:rFonts w:ascii="Arial" w:hAnsi="Arial" w:cs="Arial"/>
          <w:color w:val="000000"/>
          <w:sz w:val="24"/>
          <w:szCs w:val="23"/>
        </w:rPr>
        <w:t>plaintiff</w:t>
      </w:r>
      <w:r>
        <w:rPr>
          <w:rFonts w:ascii="Arial" w:hAnsi="Arial" w:cs="Arial"/>
          <w:color w:val="000000"/>
          <w:sz w:val="24"/>
          <w:szCs w:val="23"/>
        </w:rPr>
        <w:t xml:space="preserve"> </w:t>
      </w:r>
    </w:p>
    <w:p w:rsidR="00C45703" w:rsidRDefault="0088012A" w:rsidP="007E5701">
      <w:pPr>
        <w:pStyle w:val="ListParagraph"/>
        <w:numPr>
          <w:ilvl w:val="0"/>
          <w:numId w:val="84"/>
        </w:numPr>
        <w:tabs>
          <w:tab w:val="left" w:pos="3188"/>
        </w:tabs>
        <w:rPr>
          <w:rFonts w:ascii="Arial" w:hAnsi="Arial" w:cs="Arial"/>
          <w:color w:val="000000"/>
          <w:sz w:val="24"/>
          <w:szCs w:val="23"/>
        </w:rPr>
      </w:pPr>
      <w:r>
        <w:rPr>
          <w:rFonts w:ascii="Arial" w:hAnsi="Arial" w:cs="Arial"/>
          <w:color w:val="000000"/>
          <w:sz w:val="24"/>
          <w:szCs w:val="23"/>
        </w:rPr>
        <w:t>Causation</w:t>
      </w:r>
      <w:r w:rsidR="00C45703">
        <w:rPr>
          <w:rFonts w:ascii="Arial" w:hAnsi="Arial" w:cs="Arial"/>
          <w:color w:val="000000"/>
          <w:sz w:val="24"/>
          <w:szCs w:val="23"/>
        </w:rPr>
        <w:t xml:space="preserve"> – Loss is foreseeable as a result of negligence </w:t>
      </w:r>
    </w:p>
    <w:p w:rsidR="0088012A" w:rsidRDefault="0088012A" w:rsidP="0088012A">
      <w:pPr>
        <w:tabs>
          <w:tab w:val="left" w:pos="3188"/>
        </w:tabs>
        <w:rPr>
          <w:rFonts w:ascii="Arial" w:hAnsi="Arial" w:cs="Arial"/>
          <w:color w:val="000000"/>
          <w:sz w:val="24"/>
          <w:szCs w:val="23"/>
        </w:rPr>
      </w:pPr>
    </w:p>
    <w:p w:rsidR="0088012A" w:rsidRDefault="0088012A" w:rsidP="0088012A">
      <w:pPr>
        <w:tabs>
          <w:tab w:val="left" w:pos="3188"/>
        </w:tabs>
        <w:rPr>
          <w:rFonts w:ascii="Arial" w:hAnsi="Arial" w:cs="Arial"/>
          <w:b/>
          <w:color w:val="000000"/>
          <w:sz w:val="24"/>
          <w:szCs w:val="23"/>
        </w:rPr>
      </w:pPr>
      <w:r>
        <w:rPr>
          <w:rFonts w:ascii="Arial" w:hAnsi="Arial" w:cs="Arial"/>
          <w:b/>
          <w:color w:val="000000"/>
          <w:sz w:val="24"/>
          <w:szCs w:val="23"/>
        </w:rPr>
        <w:t>2- Standard of care: Due Care = Reasonable Care &amp; Skill</w:t>
      </w:r>
    </w:p>
    <w:p w:rsidR="0088012A" w:rsidRDefault="0088012A" w:rsidP="0088012A">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Kingston Cotton Mills: </w:t>
      </w:r>
    </w:p>
    <w:p w:rsidR="0088012A" w:rsidRPr="003E1793" w:rsidRDefault="0088012A" w:rsidP="0088012A">
      <w:pPr>
        <w:pStyle w:val="ListParagraph"/>
        <w:numPr>
          <w:ilvl w:val="1"/>
          <w:numId w:val="2"/>
        </w:numPr>
        <w:tabs>
          <w:tab w:val="left" w:pos="3188"/>
        </w:tabs>
        <w:rPr>
          <w:rFonts w:ascii="Arial" w:hAnsi="Arial" w:cs="Arial"/>
          <w:color w:val="FF0000"/>
          <w:sz w:val="24"/>
          <w:szCs w:val="23"/>
        </w:rPr>
      </w:pPr>
      <w:r>
        <w:rPr>
          <w:rFonts w:ascii="Arial" w:hAnsi="Arial" w:cs="Arial"/>
          <w:color w:val="000000"/>
          <w:sz w:val="24"/>
          <w:szCs w:val="23"/>
        </w:rPr>
        <w:t xml:space="preserve">Perform an audit like a </w:t>
      </w:r>
      <w:r w:rsidRPr="003E1793">
        <w:rPr>
          <w:rFonts w:ascii="Arial" w:hAnsi="Arial" w:cs="Arial"/>
          <w:color w:val="FF0000"/>
          <w:sz w:val="24"/>
          <w:szCs w:val="23"/>
        </w:rPr>
        <w:t xml:space="preserve">reasonably </w:t>
      </w:r>
      <w:r w:rsidR="003E1793" w:rsidRPr="003E1793">
        <w:rPr>
          <w:rFonts w:ascii="Arial" w:hAnsi="Arial" w:cs="Arial"/>
          <w:color w:val="FF0000"/>
          <w:sz w:val="24"/>
          <w:szCs w:val="23"/>
        </w:rPr>
        <w:t>competent</w:t>
      </w:r>
      <w:r w:rsidRPr="003E1793">
        <w:rPr>
          <w:rFonts w:ascii="Arial" w:hAnsi="Arial" w:cs="Arial"/>
          <w:color w:val="FF0000"/>
          <w:sz w:val="24"/>
          <w:szCs w:val="23"/>
        </w:rPr>
        <w:t>, careful and cautious auditor</w:t>
      </w:r>
      <w:r>
        <w:rPr>
          <w:rFonts w:ascii="Arial" w:hAnsi="Arial" w:cs="Arial"/>
          <w:color w:val="000000"/>
          <w:sz w:val="24"/>
          <w:szCs w:val="23"/>
        </w:rPr>
        <w:t xml:space="preserve">. What is reasonable skill, care and caution </w:t>
      </w:r>
      <w:r w:rsidRPr="003E1793">
        <w:rPr>
          <w:rFonts w:ascii="Arial" w:hAnsi="Arial" w:cs="Arial"/>
          <w:color w:val="FF0000"/>
          <w:sz w:val="24"/>
          <w:szCs w:val="23"/>
        </w:rPr>
        <w:t xml:space="preserve">must depend on the </w:t>
      </w:r>
      <w:proofErr w:type="gramStart"/>
      <w:r w:rsidRPr="003E1793">
        <w:rPr>
          <w:rFonts w:ascii="Arial" w:hAnsi="Arial" w:cs="Arial"/>
          <w:color w:val="FF0000"/>
          <w:sz w:val="24"/>
          <w:szCs w:val="23"/>
        </w:rPr>
        <w:t>particular circumstances</w:t>
      </w:r>
      <w:proofErr w:type="gramEnd"/>
      <w:r w:rsidRPr="003E1793">
        <w:rPr>
          <w:rFonts w:ascii="Arial" w:hAnsi="Arial" w:cs="Arial"/>
          <w:color w:val="FF0000"/>
          <w:sz w:val="24"/>
          <w:szCs w:val="23"/>
        </w:rPr>
        <w:t xml:space="preserve"> of each case. </w:t>
      </w:r>
    </w:p>
    <w:p w:rsidR="0088012A" w:rsidRDefault="0088012A" w:rsidP="0088012A">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Auditor is a watchdog, not a blood hound.</w:t>
      </w:r>
    </w:p>
    <w:p w:rsidR="0063027F" w:rsidRDefault="0063027F" w:rsidP="0063027F">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London &amp; General Bank:</w:t>
      </w:r>
    </w:p>
    <w:p w:rsidR="0063027F" w:rsidRDefault="0063027F" w:rsidP="0063027F">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Must take reasonable care and skill but is not bound to exercise more than reasonable care and skill</w:t>
      </w:r>
    </w:p>
    <w:p w:rsidR="0063027F" w:rsidRDefault="006E1F80" w:rsidP="0063027F">
      <w:pPr>
        <w:tabs>
          <w:tab w:val="left" w:pos="3188"/>
        </w:tabs>
        <w:rPr>
          <w:rFonts w:ascii="Arial" w:hAnsi="Arial" w:cs="Arial"/>
          <w:b/>
          <w:color w:val="000000"/>
          <w:sz w:val="24"/>
          <w:szCs w:val="23"/>
        </w:rPr>
      </w:pPr>
      <w:r>
        <w:rPr>
          <w:rFonts w:ascii="Arial" w:hAnsi="Arial" w:cs="Arial"/>
          <w:b/>
          <w:color w:val="000000"/>
          <w:sz w:val="24"/>
          <w:szCs w:val="23"/>
        </w:rPr>
        <w:t>Pacific Acceptance v Fors</w:t>
      </w:r>
      <w:r w:rsidR="00F92309">
        <w:rPr>
          <w:rFonts w:ascii="Arial" w:hAnsi="Arial" w:cs="Arial"/>
          <w:b/>
          <w:color w:val="000000"/>
          <w:sz w:val="24"/>
          <w:szCs w:val="23"/>
        </w:rPr>
        <w:t>y</w:t>
      </w:r>
      <w:r>
        <w:rPr>
          <w:rFonts w:ascii="Arial" w:hAnsi="Arial" w:cs="Arial"/>
          <w:b/>
          <w:color w:val="000000"/>
          <w:sz w:val="24"/>
          <w:szCs w:val="23"/>
        </w:rPr>
        <w:t xml:space="preserve">th (1970) </w:t>
      </w:r>
    </w:p>
    <w:p w:rsidR="00F92309" w:rsidRDefault="00F92309" w:rsidP="00F92309">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An officer of pacific acceptance (audit client) defrauded the company by taking loans based on </w:t>
      </w:r>
      <w:r w:rsidR="00931143">
        <w:rPr>
          <w:rFonts w:ascii="Arial" w:hAnsi="Arial" w:cs="Arial"/>
          <w:color w:val="000000"/>
          <w:sz w:val="24"/>
          <w:szCs w:val="23"/>
        </w:rPr>
        <w:t>mortgages</w:t>
      </w:r>
      <w:r>
        <w:rPr>
          <w:rFonts w:ascii="Arial" w:hAnsi="Arial" w:cs="Arial"/>
          <w:color w:val="000000"/>
          <w:sz w:val="24"/>
          <w:szCs w:val="23"/>
        </w:rPr>
        <w:t xml:space="preserve"> that either didn’t </w:t>
      </w:r>
      <w:proofErr w:type="gramStart"/>
      <w:r>
        <w:rPr>
          <w:rFonts w:ascii="Arial" w:hAnsi="Arial" w:cs="Arial"/>
          <w:color w:val="000000"/>
          <w:sz w:val="24"/>
          <w:szCs w:val="23"/>
        </w:rPr>
        <w:t>exist, or</w:t>
      </w:r>
      <w:proofErr w:type="gramEnd"/>
      <w:r>
        <w:rPr>
          <w:rFonts w:ascii="Arial" w:hAnsi="Arial" w:cs="Arial"/>
          <w:color w:val="000000"/>
          <w:sz w:val="24"/>
          <w:szCs w:val="23"/>
        </w:rPr>
        <w:t xml:space="preserve"> were</w:t>
      </w:r>
      <w:r w:rsidR="00931143">
        <w:rPr>
          <w:rFonts w:ascii="Arial" w:hAnsi="Arial" w:cs="Arial"/>
          <w:color w:val="000000"/>
          <w:sz w:val="24"/>
          <w:szCs w:val="23"/>
        </w:rPr>
        <w:t xml:space="preserve"> </w:t>
      </w:r>
      <w:r>
        <w:rPr>
          <w:rFonts w:ascii="Arial" w:hAnsi="Arial" w:cs="Arial"/>
          <w:color w:val="000000"/>
          <w:sz w:val="24"/>
          <w:szCs w:val="23"/>
        </w:rPr>
        <w:t xml:space="preserve">not properly registered. </w:t>
      </w:r>
    </w:p>
    <w:p w:rsidR="00F92309" w:rsidRDefault="00F92309" w:rsidP="00F92309">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Auditor was sued by pacific acceptance (audit client) for breach of contract – failure to detect fraud, over-reliance on management, inexperienced staff/in</w:t>
      </w:r>
      <w:r w:rsidR="00FF1BDC">
        <w:rPr>
          <w:rFonts w:ascii="Arial" w:hAnsi="Arial" w:cs="Arial"/>
          <w:color w:val="000000"/>
          <w:sz w:val="24"/>
          <w:szCs w:val="23"/>
        </w:rPr>
        <w:t>adequate supervision, auditor not independent, etc.</w:t>
      </w:r>
    </w:p>
    <w:p w:rsidR="00F36D62" w:rsidRDefault="00F36D62" w:rsidP="00F92309">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Auditor’s claims in defence: reasonable reliance on the company’s management &amp; solicitors; compliance with auditing practice (expert evidence)</w:t>
      </w:r>
      <w:r w:rsidR="00894BC9">
        <w:rPr>
          <w:rFonts w:ascii="Arial" w:hAnsi="Arial" w:cs="Arial"/>
          <w:color w:val="000000"/>
          <w:sz w:val="24"/>
          <w:szCs w:val="23"/>
        </w:rPr>
        <w:t>.</w:t>
      </w:r>
    </w:p>
    <w:p w:rsidR="002430EE" w:rsidRDefault="002430EE" w:rsidP="00F92309">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Held auditor liable; the judgement </w:t>
      </w:r>
      <w:r w:rsidR="00CE709B">
        <w:rPr>
          <w:rFonts w:ascii="Arial" w:hAnsi="Arial" w:cs="Arial"/>
          <w:color w:val="000000"/>
          <w:sz w:val="24"/>
          <w:szCs w:val="23"/>
        </w:rPr>
        <w:t>become</w:t>
      </w:r>
      <w:r>
        <w:rPr>
          <w:rFonts w:ascii="Arial" w:hAnsi="Arial" w:cs="Arial"/>
          <w:color w:val="000000"/>
          <w:sz w:val="24"/>
          <w:szCs w:val="23"/>
        </w:rPr>
        <w:t xml:space="preserve"> a catalyst for promulgating tighter audit standards </w:t>
      </w:r>
    </w:p>
    <w:p w:rsidR="002430EE" w:rsidRDefault="002430EE" w:rsidP="00F92309">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Main points covered about the duty to audit: </w:t>
      </w:r>
    </w:p>
    <w:p w:rsidR="002430EE" w:rsidRDefault="002430EE" w:rsidP="002430EE">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Includes a duty to warn, at any stage, of a suspicion of fraud</w:t>
      </w:r>
    </w:p>
    <w:p w:rsidR="002430EE" w:rsidRDefault="002430EE" w:rsidP="002430EE">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Design the audit with due regard to fraud or error: it is not to be regarded as a “mechanical” process</w:t>
      </w:r>
    </w:p>
    <w:p w:rsidR="002430EE" w:rsidRDefault="002430EE" w:rsidP="002430EE">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 xml:space="preserve">Not to rely on management assurances, but to check independently </w:t>
      </w:r>
    </w:p>
    <w:p w:rsidR="00CE709B" w:rsidRDefault="00CE709B" w:rsidP="00CE709B">
      <w:pPr>
        <w:tabs>
          <w:tab w:val="left" w:pos="3188"/>
        </w:tabs>
        <w:rPr>
          <w:rFonts w:ascii="Arial" w:hAnsi="Arial" w:cs="Arial"/>
          <w:color w:val="000000"/>
          <w:sz w:val="24"/>
          <w:szCs w:val="23"/>
        </w:rPr>
      </w:pPr>
    </w:p>
    <w:p w:rsidR="00CE709B" w:rsidRDefault="00CE709B" w:rsidP="00CE709B">
      <w:pPr>
        <w:tabs>
          <w:tab w:val="left" w:pos="3188"/>
        </w:tabs>
        <w:rPr>
          <w:rFonts w:ascii="Arial" w:hAnsi="Arial" w:cs="Arial"/>
          <w:color w:val="000000"/>
          <w:sz w:val="24"/>
          <w:szCs w:val="23"/>
        </w:rPr>
      </w:pPr>
    </w:p>
    <w:p w:rsidR="00CE709B" w:rsidRDefault="00CE709B" w:rsidP="00CE709B">
      <w:pPr>
        <w:tabs>
          <w:tab w:val="left" w:pos="3188"/>
        </w:tabs>
        <w:rPr>
          <w:rFonts w:ascii="Arial" w:hAnsi="Arial" w:cs="Arial"/>
          <w:b/>
          <w:color w:val="000000"/>
          <w:sz w:val="24"/>
          <w:szCs w:val="23"/>
        </w:rPr>
      </w:pPr>
      <w:r>
        <w:rPr>
          <w:rFonts w:ascii="Arial" w:hAnsi="Arial" w:cs="Arial"/>
          <w:b/>
          <w:color w:val="000000"/>
          <w:sz w:val="24"/>
          <w:szCs w:val="23"/>
        </w:rPr>
        <w:lastRenderedPageBreak/>
        <w:t>WA Chip &amp; pulp 1989</w:t>
      </w:r>
    </w:p>
    <w:p w:rsidR="00CE709B" w:rsidRDefault="00CE709B" w:rsidP="00CE709B">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First substantive Australian case to look at fraud detection. </w:t>
      </w:r>
    </w:p>
    <w:p w:rsidR="00CE709B" w:rsidRDefault="00CE709B" w:rsidP="00CE709B">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The auditor was negligent in not enquiring about an escalating unsecured debt owed to the company by a senior officer</w:t>
      </w:r>
    </w:p>
    <w:p w:rsidR="00CE709B" w:rsidRDefault="00CE709B" w:rsidP="00CE709B">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The matter should have </w:t>
      </w:r>
      <w:r w:rsidR="00761481">
        <w:rPr>
          <w:rFonts w:ascii="Arial" w:hAnsi="Arial" w:cs="Arial"/>
          <w:color w:val="000000"/>
          <w:sz w:val="24"/>
          <w:szCs w:val="23"/>
        </w:rPr>
        <w:t>referred</w:t>
      </w:r>
      <w:r>
        <w:rPr>
          <w:rFonts w:ascii="Arial" w:hAnsi="Arial" w:cs="Arial"/>
          <w:color w:val="000000"/>
          <w:sz w:val="24"/>
          <w:szCs w:val="23"/>
        </w:rPr>
        <w:t xml:space="preserve"> to an officer senior to the officer who accruing the debt</w:t>
      </w:r>
    </w:p>
    <w:p w:rsidR="00CE709B" w:rsidRDefault="00CE709B" w:rsidP="00CE709B">
      <w:pPr>
        <w:tabs>
          <w:tab w:val="left" w:pos="3188"/>
        </w:tabs>
        <w:rPr>
          <w:rFonts w:ascii="Arial" w:hAnsi="Arial" w:cs="Arial"/>
          <w:color w:val="000000"/>
          <w:sz w:val="24"/>
          <w:szCs w:val="23"/>
          <w:u w:val="single"/>
        </w:rPr>
      </w:pPr>
      <w:r>
        <w:rPr>
          <w:rFonts w:ascii="Arial" w:hAnsi="Arial" w:cs="Arial"/>
          <w:color w:val="000000"/>
          <w:sz w:val="24"/>
          <w:szCs w:val="23"/>
          <w:u w:val="single"/>
        </w:rPr>
        <w:t>Findings:</w:t>
      </w:r>
    </w:p>
    <w:p w:rsidR="00CE709B" w:rsidRDefault="00CE709B" w:rsidP="00CE709B">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Any suspicion of fraud ought to be reported. The </w:t>
      </w:r>
      <w:r w:rsidR="00761481">
        <w:rPr>
          <w:rFonts w:ascii="Arial" w:hAnsi="Arial" w:cs="Arial"/>
          <w:color w:val="000000"/>
          <w:sz w:val="24"/>
          <w:szCs w:val="23"/>
        </w:rPr>
        <w:t>court</w:t>
      </w:r>
      <w:r>
        <w:rPr>
          <w:rFonts w:ascii="Arial" w:hAnsi="Arial" w:cs="Arial"/>
          <w:color w:val="000000"/>
          <w:sz w:val="24"/>
          <w:szCs w:val="23"/>
        </w:rPr>
        <w:t xml:space="preserve"> does not take a view on ‘materiality’ on this</w:t>
      </w:r>
    </w:p>
    <w:p w:rsidR="00CE709B" w:rsidRDefault="00CE709B" w:rsidP="00CE709B">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Duty to report to senior management </w:t>
      </w:r>
    </w:p>
    <w:p w:rsidR="00761481" w:rsidRDefault="00761481" w:rsidP="00761481">
      <w:pPr>
        <w:tabs>
          <w:tab w:val="left" w:pos="3188"/>
        </w:tabs>
        <w:rPr>
          <w:rFonts w:ascii="Arial" w:hAnsi="Arial" w:cs="Arial"/>
          <w:b/>
          <w:color w:val="000000"/>
          <w:sz w:val="24"/>
          <w:szCs w:val="23"/>
        </w:rPr>
      </w:pPr>
      <w:r>
        <w:rPr>
          <w:rFonts w:ascii="Arial" w:hAnsi="Arial" w:cs="Arial"/>
          <w:b/>
          <w:color w:val="000000"/>
          <w:sz w:val="24"/>
          <w:szCs w:val="23"/>
        </w:rPr>
        <w:t>AWA Ltd. V Daniels 1995</w:t>
      </w:r>
    </w:p>
    <w:p w:rsidR="00761481" w:rsidRDefault="00761481" w:rsidP="00761481">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AWA’s FX trader </w:t>
      </w:r>
      <w:proofErr w:type="spellStart"/>
      <w:r>
        <w:rPr>
          <w:rFonts w:ascii="Arial" w:hAnsi="Arial" w:cs="Arial"/>
          <w:color w:val="000000"/>
          <w:sz w:val="24"/>
          <w:szCs w:val="23"/>
        </w:rPr>
        <w:t>Koval</w:t>
      </w:r>
      <w:proofErr w:type="spellEnd"/>
      <w:r>
        <w:rPr>
          <w:rFonts w:ascii="Arial" w:hAnsi="Arial" w:cs="Arial"/>
          <w:color w:val="000000"/>
          <w:sz w:val="24"/>
          <w:szCs w:val="23"/>
        </w:rPr>
        <w:t xml:space="preserve"> appeared to make profitable trades so he was left largely unsupervised, e.g.</w:t>
      </w:r>
    </w:p>
    <w:p w:rsidR="00761481" w:rsidRDefault="00761481" w:rsidP="00761481">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 xml:space="preserve">No dealing limits imposed </w:t>
      </w:r>
    </w:p>
    <w:p w:rsidR="00761481" w:rsidRDefault="00761481" w:rsidP="00761481">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No proper records kept</w:t>
      </w:r>
    </w:p>
    <w:p w:rsidR="00761481" w:rsidRDefault="00761481" w:rsidP="00761481">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In fact, </w:t>
      </w:r>
      <w:proofErr w:type="spellStart"/>
      <w:r>
        <w:rPr>
          <w:rFonts w:ascii="Arial" w:hAnsi="Arial" w:cs="Arial"/>
          <w:color w:val="000000"/>
          <w:sz w:val="24"/>
          <w:szCs w:val="23"/>
        </w:rPr>
        <w:t>Koval</w:t>
      </w:r>
      <w:proofErr w:type="spellEnd"/>
      <w:r>
        <w:rPr>
          <w:rFonts w:ascii="Arial" w:hAnsi="Arial" w:cs="Arial"/>
          <w:color w:val="000000"/>
          <w:sz w:val="24"/>
          <w:szCs w:val="23"/>
        </w:rPr>
        <w:t xml:space="preserve"> was able to hide his losses, through unauthorised borrowings. </w:t>
      </w:r>
    </w:p>
    <w:p w:rsidR="00761481" w:rsidRDefault="00761481" w:rsidP="00761481">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Auditor sued in negligence for AWA’s financial losses </w:t>
      </w:r>
    </w:p>
    <w:p w:rsidR="00F772BE" w:rsidRDefault="00F772BE" w:rsidP="00F772BE">
      <w:pPr>
        <w:tabs>
          <w:tab w:val="left" w:pos="3188"/>
        </w:tabs>
        <w:rPr>
          <w:rFonts w:ascii="Arial" w:hAnsi="Arial" w:cs="Arial"/>
          <w:color w:val="000000"/>
          <w:sz w:val="24"/>
          <w:szCs w:val="23"/>
          <w:u w:val="single"/>
        </w:rPr>
      </w:pPr>
      <w:r>
        <w:rPr>
          <w:rFonts w:ascii="Arial" w:hAnsi="Arial" w:cs="Arial"/>
          <w:color w:val="000000"/>
          <w:sz w:val="24"/>
          <w:szCs w:val="23"/>
          <w:u w:val="single"/>
        </w:rPr>
        <w:t>Claims against auditor:</w:t>
      </w:r>
    </w:p>
    <w:p w:rsidR="00F772BE" w:rsidRDefault="00F772BE" w:rsidP="00F772BE">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Auditor failed to warn the board of </w:t>
      </w:r>
      <w:proofErr w:type="spellStart"/>
      <w:r>
        <w:rPr>
          <w:rFonts w:ascii="Arial" w:hAnsi="Arial" w:cs="Arial"/>
          <w:color w:val="000000"/>
          <w:sz w:val="24"/>
          <w:szCs w:val="23"/>
        </w:rPr>
        <w:t>Koval’s</w:t>
      </w:r>
      <w:proofErr w:type="spellEnd"/>
      <w:r>
        <w:rPr>
          <w:rFonts w:ascii="Arial" w:hAnsi="Arial" w:cs="Arial"/>
          <w:color w:val="000000"/>
          <w:sz w:val="24"/>
          <w:szCs w:val="23"/>
        </w:rPr>
        <w:t xml:space="preserve"> unsupervised activities &amp; absence of internal controls</w:t>
      </w:r>
    </w:p>
    <w:p w:rsidR="00F772BE" w:rsidRDefault="00F772BE" w:rsidP="00F772BE">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Auditor was not independent; friend of G-M &amp; internal auditor.</w:t>
      </w:r>
    </w:p>
    <w:p w:rsidR="00F772BE" w:rsidRDefault="00F772BE" w:rsidP="00F772BE">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Auditor claimed AWA was contributory negligent for management’s failure to supervise </w:t>
      </w:r>
      <w:proofErr w:type="spellStart"/>
      <w:r>
        <w:rPr>
          <w:rFonts w:ascii="Arial" w:hAnsi="Arial" w:cs="Arial"/>
          <w:color w:val="000000"/>
          <w:sz w:val="24"/>
          <w:szCs w:val="23"/>
        </w:rPr>
        <w:t>Koval</w:t>
      </w:r>
      <w:proofErr w:type="spellEnd"/>
      <w:r>
        <w:rPr>
          <w:rFonts w:ascii="Arial" w:hAnsi="Arial" w:cs="Arial"/>
          <w:color w:val="000000"/>
          <w:sz w:val="24"/>
          <w:szCs w:val="23"/>
        </w:rPr>
        <w:t>.</w:t>
      </w:r>
    </w:p>
    <w:p w:rsidR="00FE12E8" w:rsidRDefault="00FE12E8" w:rsidP="00FE12E8">
      <w:pPr>
        <w:tabs>
          <w:tab w:val="left" w:pos="3188"/>
        </w:tabs>
        <w:rPr>
          <w:rFonts w:ascii="Arial" w:hAnsi="Arial" w:cs="Arial"/>
          <w:color w:val="000000"/>
          <w:sz w:val="24"/>
          <w:szCs w:val="23"/>
          <w:u w:val="single"/>
        </w:rPr>
      </w:pPr>
      <w:r>
        <w:rPr>
          <w:rFonts w:ascii="Arial" w:hAnsi="Arial" w:cs="Arial"/>
          <w:color w:val="000000"/>
          <w:sz w:val="24"/>
          <w:szCs w:val="23"/>
          <w:u w:val="single"/>
        </w:rPr>
        <w:t>Held:</w:t>
      </w:r>
    </w:p>
    <w:p w:rsidR="00FE12E8" w:rsidRDefault="00FE12E8" w:rsidP="00FE12E8">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Auditor negligent, but AWA management 1/3 contributory negligent</w:t>
      </w:r>
    </w:p>
    <w:p w:rsidR="00FE12E8" w:rsidRDefault="00FE12E8" w:rsidP="00FE12E8">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Executive director also liable in negligence </w:t>
      </w:r>
    </w:p>
    <w:p w:rsidR="00FE12E8" w:rsidRDefault="00FE12E8" w:rsidP="00FE12E8">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Now have the benefit of statutory proportionate liability (where the action is misleading and deceptive conduct, not for common law negligence).</w:t>
      </w:r>
    </w:p>
    <w:p w:rsidR="00BB7419" w:rsidRDefault="00BB7419" w:rsidP="00BB7419">
      <w:pPr>
        <w:tabs>
          <w:tab w:val="left" w:pos="3188"/>
        </w:tabs>
        <w:rPr>
          <w:rFonts w:ascii="Arial" w:hAnsi="Arial" w:cs="Arial"/>
          <w:b/>
          <w:color w:val="000000"/>
          <w:sz w:val="24"/>
          <w:szCs w:val="23"/>
        </w:rPr>
      </w:pPr>
      <w:r>
        <w:rPr>
          <w:rFonts w:ascii="Arial" w:hAnsi="Arial" w:cs="Arial"/>
          <w:b/>
          <w:color w:val="000000"/>
          <w:sz w:val="24"/>
          <w:szCs w:val="23"/>
        </w:rPr>
        <w:t>Standard of Due Care</w:t>
      </w:r>
    </w:p>
    <w:p w:rsidR="00BB7419" w:rsidRDefault="00BB7419" w:rsidP="00BB7419">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Aspects of the standard of care discussed in common law cases have been incorporated into auditing standards </w:t>
      </w:r>
    </w:p>
    <w:p w:rsidR="00BB7419" w:rsidRDefault="00BB7419" w:rsidP="00BB7419">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A reasonable standard of care includes performing an audit in compliance with professional standards, </w:t>
      </w:r>
      <w:proofErr w:type="spellStart"/>
      <w:r>
        <w:rPr>
          <w:rFonts w:ascii="Arial" w:hAnsi="Arial" w:cs="Arial"/>
          <w:color w:val="000000"/>
          <w:sz w:val="24"/>
          <w:szCs w:val="23"/>
        </w:rPr>
        <w:t>eg.</w:t>
      </w:r>
      <w:proofErr w:type="spellEnd"/>
      <w:r>
        <w:rPr>
          <w:rFonts w:ascii="Arial" w:hAnsi="Arial" w:cs="Arial"/>
          <w:color w:val="000000"/>
          <w:sz w:val="24"/>
          <w:szCs w:val="23"/>
        </w:rPr>
        <w:t xml:space="preserve">, </w:t>
      </w:r>
    </w:p>
    <w:p w:rsidR="00BB7419" w:rsidRDefault="00BB7419" w:rsidP="00BB7419">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Verification &amp; IC system – ASA315</w:t>
      </w:r>
    </w:p>
    <w:p w:rsidR="00BB7419" w:rsidRDefault="00BB7419" w:rsidP="00BB7419">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Investigation: Fraud detection – ASA240</w:t>
      </w:r>
    </w:p>
    <w:p w:rsidR="00BB7419" w:rsidRDefault="00BB7419" w:rsidP="00BB7419">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Relevance of professional standards – ASA220</w:t>
      </w:r>
    </w:p>
    <w:p w:rsidR="00BB7419" w:rsidRDefault="00BB7419" w:rsidP="00BB7419">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Duty to report to management – ASA620</w:t>
      </w:r>
    </w:p>
    <w:p w:rsidR="004F5382" w:rsidRDefault="004F5382" w:rsidP="004F5382">
      <w:pPr>
        <w:tabs>
          <w:tab w:val="left" w:pos="3188"/>
        </w:tabs>
        <w:rPr>
          <w:rFonts w:ascii="Arial" w:hAnsi="Arial" w:cs="Arial"/>
          <w:color w:val="000000"/>
          <w:sz w:val="24"/>
          <w:szCs w:val="23"/>
        </w:rPr>
      </w:pPr>
    </w:p>
    <w:p w:rsidR="004F5382" w:rsidRDefault="004F5382" w:rsidP="004F5382">
      <w:pPr>
        <w:tabs>
          <w:tab w:val="left" w:pos="3188"/>
        </w:tabs>
        <w:rPr>
          <w:rFonts w:ascii="Arial" w:hAnsi="Arial" w:cs="Arial"/>
          <w:b/>
          <w:color w:val="000000"/>
          <w:sz w:val="24"/>
          <w:szCs w:val="23"/>
        </w:rPr>
      </w:pPr>
      <w:r>
        <w:rPr>
          <w:rFonts w:ascii="Arial" w:hAnsi="Arial" w:cs="Arial"/>
          <w:b/>
          <w:color w:val="000000"/>
          <w:sz w:val="24"/>
          <w:szCs w:val="23"/>
        </w:rPr>
        <w:lastRenderedPageBreak/>
        <w:t xml:space="preserve">Due Care re. Internal </w:t>
      </w:r>
      <w:r w:rsidR="00D94D3F">
        <w:rPr>
          <w:rFonts w:ascii="Arial" w:hAnsi="Arial" w:cs="Arial"/>
          <w:b/>
          <w:color w:val="000000"/>
          <w:sz w:val="24"/>
          <w:szCs w:val="23"/>
        </w:rPr>
        <w:t>Control</w:t>
      </w:r>
    </w:p>
    <w:p w:rsidR="004F5382" w:rsidRDefault="004F5382" w:rsidP="004F5382">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Verification &amp; internal control </w:t>
      </w:r>
    </w:p>
    <w:p w:rsidR="004F5382" w:rsidRDefault="004F5382" w:rsidP="004F5382">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 xml:space="preserve">Auditor cannot rely on IC unless: </w:t>
      </w:r>
    </w:p>
    <w:p w:rsidR="004F5382" w:rsidRDefault="004F5382" w:rsidP="004F5382">
      <w:pPr>
        <w:pStyle w:val="ListParagraph"/>
        <w:numPr>
          <w:ilvl w:val="2"/>
          <w:numId w:val="2"/>
        </w:numPr>
        <w:tabs>
          <w:tab w:val="left" w:pos="3188"/>
        </w:tabs>
        <w:rPr>
          <w:rFonts w:ascii="Arial" w:hAnsi="Arial" w:cs="Arial"/>
          <w:color w:val="000000"/>
          <w:sz w:val="24"/>
          <w:szCs w:val="23"/>
        </w:rPr>
      </w:pPr>
      <w:r>
        <w:rPr>
          <w:rFonts w:ascii="Arial" w:hAnsi="Arial" w:cs="Arial"/>
          <w:color w:val="000000"/>
          <w:sz w:val="24"/>
          <w:szCs w:val="23"/>
        </w:rPr>
        <w:t xml:space="preserve">Auditor ascertains the system by proper inquiry </w:t>
      </w:r>
    </w:p>
    <w:p w:rsidR="004F5382" w:rsidRDefault="004F5382" w:rsidP="004F5382">
      <w:pPr>
        <w:pStyle w:val="ListParagraph"/>
        <w:numPr>
          <w:ilvl w:val="2"/>
          <w:numId w:val="2"/>
        </w:numPr>
        <w:tabs>
          <w:tab w:val="left" w:pos="3188"/>
        </w:tabs>
        <w:rPr>
          <w:rFonts w:ascii="Arial" w:hAnsi="Arial" w:cs="Arial"/>
          <w:color w:val="000000"/>
          <w:sz w:val="24"/>
          <w:szCs w:val="23"/>
        </w:rPr>
      </w:pPr>
      <w:r>
        <w:rPr>
          <w:rFonts w:ascii="Arial" w:hAnsi="Arial" w:cs="Arial"/>
          <w:color w:val="000000"/>
          <w:sz w:val="24"/>
          <w:szCs w:val="23"/>
        </w:rPr>
        <w:t>Appraises the system’s reliability</w:t>
      </w:r>
    </w:p>
    <w:p w:rsidR="004F5382" w:rsidRDefault="004F5382" w:rsidP="004F5382">
      <w:pPr>
        <w:pStyle w:val="ListParagraph"/>
        <w:numPr>
          <w:ilvl w:val="2"/>
          <w:numId w:val="2"/>
        </w:numPr>
        <w:tabs>
          <w:tab w:val="left" w:pos="3188"/>
        </w:tabs>
        <w:rPr>
          <w:rFonts w:ascii="Arial" w:hAnsi="Arial" w:cs="Arial"/>
          <w:color w:val="000000"/>
          <w:sz w:val="24"/>
          <w:szCs w:val="23"/>
        </w:rPr>
      </w:pPr>
      <w:r>
        <w:rPr>
          <w:rFonts w:ascii="Arial" w:hAnsi="Arial" w:cs="Arial"/>
          <w:color w:val="000000"/>
          <w:sz w:val="24"/>
          <w:szCs w:val="23"/>
        </w:rPr>
        <w:t xml:space="preserve">Checks by samples that it operates as </w:t>
      </w:r>
      <w:r w:rsidR="00D94D3F">
        <w:rPr>
          <w:rFonts w:ascii="Arial" w:hAnsi="Arial" w:cs="Arial"/>
          <w:color w:val="000000"/>
          <w:sz w:val="24"/>
          <w:szCs w:val="23"/>
        </w:rPr>
        <w:t>intended</w:t>
      </w:r>
      <w:r>
        <w:rPr>
          <w:rFonts w:ascii="Arial" w:hAnsi="Arial" w:cs="Arial"/>
          <w:color w:val="000000"/>
          <w:sz w:val="24"/>
          <w:szCs w:val="23"/>
        </w:rPr>
        <w:t xml:space="preserve"> </w:t>
      </w:r>
    </w:p>
    <w:p w:rsidR="004F5382" w:rsidRDefault="004F5382" w:rsidP="004F5382">
      <w:pPr>
        <w:pStyle w:val="ListParagraph"/>
        <w:numPr>
          <w:ilvl w:val="3"/>
          <w:numId w:val="2"/>
        </w:numPr>
        <w:tabs>
          <w:tab w:val="left" w:pos="3188"/>
        </w:tabs>
        <w:rPr>
          <w:rFonts w:ascii="Arial" w:hAnsi="Arial" w:cs="Arial"/>
          <w:color w:val="000000"/>
          <w:sz w:val="24"/>
          <w:szCs w:val="23"/>
        </w:rPr>
      </w:pPr>
      <w:r>
        <w:rPr>
          <w:rFonts w:ascii="Arial" w:hAnsi="Arial" w:cs="Arial"/>
          <w:color w:val="000000"/>
          <w:sz w:val="24"/>
          <w:szCs w:val="23"/>
        </w:rPr>
        <w:t xml:space="preserve">Pacific acceptance v Forsyth </w:t>
      </w:r>
    </w:p>
    <w:p w:rsidR="00D94D3F" w:rsidRDefault="004F5382" w:rsidP="004F5382">
      <w:pPr>
        <w:pStyle w:val="ListParagraph"/>
        <w:numPr>
          <w:ilvl w:val="3"/>
          <w:numId w:val="2"/>
        </w:numPr>
        <w:tabs>
          <w:tab w:val="left" w:pos="3188"/>
        </w:tabs>
        <w:rPr>
          <w:rFonts w:ascii="Arial" w:hAnsi="Arial" w:cs="Arial"/>
          <w:color w:val="000000"/>
          <w:sz w:val="24"/>
          <w:szCs w:val="23"/>
        </w:rPr>
      </w:pPr>
      <w:r>
        <w:rPr>
          <w:rFonts w:ascii="Arial" w:hAnsi="Arial" w:cs="Arial"/>
          <w:color w:val="000000"/>
          <w:sz w:val="24"/>
          <w:szCs w:val="23"/>
        </w:rPr>
        <w:t xml:space="preserve">AWA ltd </w:t>
      </w:r>
    </w:p>
    <w:p w:rsidR="00D94D3F" w:rsidRDefault="00D94D3F" w:rsidP="00D94D3F">
      <w:pPr>
        <w:tabs>
          <w:tab w:val="left" w:pos="3188"/>
        </w:tabs>
        <w:rPr>
          <w:rFonts w:ascii="Arial" w:hAnsi="Arial" w:cs="Arial"/>
          <w:b/>
          <w:color w:val="000000"/>
          <w:sz w:val="24"/>
          <w:szCs w:val="23"/>
        </w:rPr>
      </w:pPr>
      <w:r>
        <w:rPr>
          <w:rFonts w:ascii="Arial" w:hAnsi="Arial" w:cs="Arial"/>
          <w:b/>
          <w:color w:val="000000"/>
          <w:sz w:val="24"/>
          <w:szCs w:val="23"/>
        </w:rPr>
        <w:t>Duty of Care to Third Parties</w:t>
      </w:r>
    </w:p>
    <w:p w:rsidR="00D94D3F" w:rsidRDefault="00D94D3F" w:rsidP="00D94D3F">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Negligence: Duty of Care </w:t>
      </w:r>
    </w:p>
    <w:p w:rsidR="00D94D3F" w:rsidRDefault="00D94D3F" w:rsidP="00D94D3F">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Auditory </w:t>
      </w:r>
      <w:r w:rsidR="0008357F">
        <w:rPr>
          <w:rFonts w:ascii="Arial" w:hAnsi="Arial" w:cs="Arial"/>
          <w:color w:val="000000"/>
          <w:sz w:val="24"/>
          <w:szCs w:val="23"/>
        </w:rPr>
        <w:t>Liability</w:t>
      </w:r>
      <w:r>
        <w:rPr>
          <w:rFonts w:ascii="Arial" w:hAnsi="Arial" w:cs="Arial"/>
          <w:color w:val="000000"/>
          <w:sz w:val="24"/>
          <w:szCs w:val="23"/>
        </w:rPr>
        <w:t xml:space="preserve"> in negligence to whom is the duty of care owed? </w:t>
      </w:r>
    </w:p>
    <w:p w:rsidR="00D94D3F" w:rsidRDefault="00D94D3F" w:rsidP="00D94D3F">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Client </w:t>
      </w:r>
    </w:p>
    <w:p w:rsidR="00D94D3F" w:rsidRDefault="00D94D3F" w:rsidP="00D94D3F">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Third parties</w:t>
      </w:r>
    </w:p>
    <w:p w:rsidR="00D94D3F" w:rsidRDefault="00D94D3F" w:rsidP="00D94D3F">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Investors</w:t>
      </w:r>
    </w:p>
    <w:p w:rsidR="00D94D3F" w:rsidRDefault="00D94D3F" w:rsidP="00D94D3F">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Financiers</w:t>
      </w:r>
    </w:p>
    <w:p w:rsidR="00D94D3F" w:rsidRDefault="0008357F" w:rsidP="0008357F">
      <w:pPr>
        <w:tabs>
          <w:tab w:val="left" w:pos="3188"/>
        </w:tabs>
        <w:rPr>
          <w:rFonts w:ascii="Arial" w:hAnsi="Arial" w:cs="Arial"/>
          <w:b/>
          <w:color w:val="000000"/>
          <w:sz w:val="24"/>
          <w:szCs w:val="23"/>
        </w:rPr>
      </w:pPr>
      <w:r>
        <w:rPr>
          <w:rFonts w:ascii="Arial" w:hAnsi="Arial" w:cs="Arial"/>
          <w:b/>
          <w:color w:val="000000"/>
          <w:sz w:val="24"/>
          <w:szCs w:val="23"/>
        </w:rPr>
        <w:t>Third Party Liability</w:t>
      </w:r>
    </w:p>
    <w:p w:rsidR="0008357F" w:rsidRDefault="0008357F" w:rsidP="0008357F">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Caparo 1990 (UK): Limiting liability to third </w:t>
      </w:r>
      <w:r w:rsidR="00D97F3F">
        <w:rPr>
          <w:rFonts w:ascii="Arial" w:hAnsi="Arial" w:cs="Arial"/>
          <w:color w:val="000000"/>
          <w:sz w:val="24"/>
          <w:szCs w:val="23"/>
        </w:rPr>
        <w:t>parties</w:t>
      </w:r>
    </w:p>
    <w:p w:rsidR="0008357F" w:rsidRDefault="0008357F" w:rsidP="0008357F">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Audited accounts showed a profit. Caparo relied on these accounts. After the takeover, Caparo found a loss of $400,000 and sued the auditor. </w:t>
      </w:r>
    </w:p>
    <w:p w:rsidR="00D94D3F" w:rsidRDefault="00D97F3F" w:rsidP="00D97F3F">
      <w:pPr>
        <w:pStyle w:val="ListParagraph"/>
        <w:tabs>
          <w:tab w:val="left" w:pos="3188"/>
        </w:tabs>
        <w:rPr>
          <w:rFonts w:ascii="Arial" w:hAnsi="Arial" w:cs="Arial"/>
          <w:color w:val="000000"/>
          <w:sz w:val="24"/>
          <w:szCs w:val="23"/>
        </w:rPr>
      </w:pPr>
      <w:r>
        <w:rPr>
          <w:noProof/>
        </w:rPr>
        <w:drawing>
          <wp:inline distT="0" distB="0" distL="0" distR="0" wp14:anchorId="039C3C88" wp14:editId="4E8D6FFF">
            <wp:extent cx="5731510" cy="2165985"/>
            <wp:effectExtent l="0" t="0" r="254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165985"/>
                    </a:xfrm>
                    <a:prstGeom prst="rect">
                      <a:avLst/>
                    </a:prstGeom>
                  </pic:spPr>
                </pic:pic>
              </a:graphicData>
            </a:graphic>
          </wp:inline>
        </w:drawing>
      </w:r>
    </w:p>
    <w:p w:rsidR="00D97F3F" w:rsidRDefault="00D97F3F" w:rsidP="00D97F3F">
      <w:pPr>
        <w:tabs>
          <w:tab w:val="left" w:pos="3188"/>
        </w:tabs>
        <w:rPr>
          <w:rFonts w:ascii="Arial" w:hAnsi="Arial" w:cs="Arial"/>
          <w:color w:val="000000"/>
          <w:sz w:val="24"/>
          <w:szCs w:val="23"/>
        </w:rPr>
      </w:pPr>
    </w:p>
    <w:p w:rsidR="00D97F3F" w:rsidRDefault="006842BE" w:rsidP="00D97F3F">
      <w:pPr>
        <w:tabs>
          <w:tab w:val="left" w:pos="3188"/>
        </w:tabs>
        <w:rPr>
          <w:rFonts w:ascii="Arial" w:hAnsi="Arial" w:cs="Arial"/>
          <w:b/>
          <w:color w:val="000000"/>
          <w:sz w:val="24"/>
          <w:szCs w:val="23"/>
        </w:rPr>
      </w:pPr>
      <w:r>
        <w:rPr>
          <w:rFonts w:ascii="Arial" w:hAnsi="Arial" w:cs="Arial"/>
          <w:b/>
          <w:color w:val="000000"/>
          <w:sz w:val="24"/>
          <w:szCs w:val="23"/>
        </w:rPr>
        <w:t>Caparo</w:t>
      </w:r>
    </w:p>
    <w:p w:rsidR="006842BE" w:rsidRDefault="006842BE" w:rsidP="006842BE">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Held: Auditors do not owe a duty of care to: </w:t>
      </w:r>
    </w:p>
    <w:p w:rsidR="006842BE" w:rsidRDefault="006842BE" w:rsidP="006842BE">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 xml:space="preserve">Potential investors </w:t>
      </w:r>
    </w:p>
    <w:p w:rsidR="006842BE" w:rsidRDefault="006842BE" w:rsidP="006842BE">
      <w:pPr>
        <w:pStyle w:val="ListParagraph"/>
        <w:numPr>
          <w:ilvl w:val="1"/>
          <w:numId w:val="2"/>
        </w:numPr>
        <w:tabs>
          <w:tab w:val="left" w:pos="3188"/>
        </w:tabs>
        <w:rPr>
          <w:rFonts w:ascii="Arial" w:hAnsi="Arial" w:cs="Arial"/>
          <w:color w:val="000000"/>
          <w:sz w:val="24"/>
          <w:szCs w:val="23"/>
        </w:rPr>
      </w:pPr>
      <w:r>
        <w:rPr>
          <w:rFonts w:ascii="Arial" w:hAnsi="Arial" w:cs="Arial"/>
          <w:color w:val="000000"/>
          <w:sz w:val="24"/>
          <w:szCs w:val="23"/>
        </w:rPr>
        <w:t>Existing shareholders individually</w:t>
      </w:r>
    </w:p>
    <w:p w:rsidR="006842BE" w:rsidRDefault="006842BE" w:rsidP="006842BE">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Mere foreseeability that the report would be relied upon by third party users does not establish a duty of care/relationship of reliance </w:t>
      </w:r>
    </w:p>
    <w:p w:rsidR="006842BE" w:rsidRDefault="006842BE" w:rsidP="006842BE">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May have a duty of care to shareholders collectively as a group</w:t>
      </w:r>
    </w:p>
    <w:p w:rsidR="00C93A47" w:rsidRPr="00C93A47" w:rsidRDefault="00C93A47" w:rsidP="00C93A47">
      <w:pPr>
        <w:tabs>
          <w:tab w:val="left" w:pos="3188"/>
        </w:tabs>
        <w:rPr>
          <w:rFonts w:ascii="Arial" w:hAnsi="Arial" w:cs="Arial"/>
          <w:color w:val="000000"/>
          <w:sz w:val="24"/>
          <w:szCs w:val="23"/>
        </w:rPr>
      </w:pPr>
    </w:p>
    <w:p w:rsidR="004F5382" w:rsidRPr="004F5382" w:rsidRDefault="004F5382" w:rsidP="00D94D3F">
      <w:pPr>
        <w:pStyle w:val="ListParagraph"/>
        <w:tabs>
          <w:tab w:val="left" w:pos="3188"/>
        </w:tabs>
        <w:ind w:left="2160"/>
        <w:rPr>
          <w:rFonts w:ascii="Arial" w:hAnsi="Arial" w:cs="Arial"/>
          <w:color w:val="000000"/>
          <w:sz w:val="24"/>
          <w:szCs w:val="23"/>
        </w:rPr>
      </w:pPr>
    </w:p>
    <w:p w:rsidR="00BB7419" w:rsidRDefault="00C93A47" w:rsidP="00BB7419">
      <w:pPr>
        <w:tabs>
          <w:tab w:val="left" w:pos="3188"/>
        </w:tabs>
        <w:rPr>
          <w:rFonts w:ascii="Arial" w:hAnsi="Arial" w:cs="Arial"/>
          <w:b/>
          <w:color w:val="000000"/>
          <w:sz w:val="24"/>
          <w:szCs w:val="23"/>
        </w:rPr>
      </w:pPr>
      <w:r>
        <w:rPr>
          <w:rFonts w:ascii="Arial" w:hAnsi="Arial" w:cs="Arial"/>
          <w:b/>
          <w:color w:val="000000"/>
          <w:sz w:val="24"/>
          <w:szCs w:val="23"/>
        </w:rPr>
        <w:lastRenderedPageBreak/>
        <w:t xml:space="preserve">Esanda </w:t>
      </w:r>
    </w:p>
    <w:p w:rsidR="00C93A47" w:rsidRDefault="00C93A47" w:rsidP="00C93A47">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Limiting liability to third parties</w:t>
      </w:r>
    </w:p>
    <w:p w:rsidR="00C93A47" w:rsidRDefault="00C93A47" w:rsidP="00C93A47">
      <w:pPr>
        <w:pStyle w:val="ListParagraph"/>
        <w:numPr>
          <w:ilvl w:val="0"/>
          <w:numId w:val="2"/>
        </w:numPr>
        <w:tabs>
          <w:tab w:val="left" w:pos="3188"/>
        </w:tabs>
        <w:rPr>
          <w:rFonts w:ascii="Arial" w:hAnsi="Arial" w:cs="Arial"/>
          <w:color w:val="000000"/>
          <w:sz w:val="24"/>
          <w:szCs w:val="23"/>
        </w:rPr>
      </w:pPr>
      <w:r>
        <w:rPr>
          <w:rFonts w:ascii="Arial" w:hAnsi="Arial" w:cs="Arial"/>
          <w:color w:val="000000"/>
          <w:sz w:val="24"/>
          <w:szCs w:val="23"/>
        </w:rPr>
        <w:t xml:space="preserve">Esanda v Peat Marwick 1997 (HC) </w:t>
      </w:r>
    </w:p>
    <w:p w:rsidR="004C64BA" w:rsidRDefault="004C64BA" w:rsidP="004C64BA">
      <w:pPr>
        <w:pStyle w:val="ListParagraph"/>
        <w:tabs>
          <w:tab w:val="left" w:pos="3188"/>
        </w:tabs>
        <w:rPr>
          <w:rFonts w:ascii="Arial" w:hAnsi="Arial" w:cs="Arial"/>
          <w:color w:val="000000"/>
          <w:sz w:val="24"/>
          <w:szCs w:val="23"/>
        </w:rPr>
      </w:pPr>
      <w:r>
        <w:rPr>
          <w:noProof/>
        </w:rPr>
        <w:drawing>
          <wp:inline distT="0" distB="0" distL="0" distR="0" wp14:anchorId="54DD4204" wp14:editId="226E5F78">
            <wp:extent cx="5731510" cy="2166620"/>
            <wp:effectExtent l="0" t="0" r="254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166620"/>
                    </a:xfrm>
                    <a:prstGeom prst="rect">
                      <a:avLst/>
                    </a:prstGeom>
                  </pic:spPr>
                </pic:pic>
              </a:graphicData>
            </a:graphic>
          </wp:inline>
        </w:drawing>
      </w:r>
    </w:p>
    <w:p w:rsidR="004C64BA" w:rsidRDefault="004C64BA" w:rsidP="004C64BA">
      <w:pPr>
        <w:rPr>
          <w:rFonts w:ascii="Arial" w:hAnsi="Arial" w:cs="Arial"/>
          <w:color w:val="000000"/>
          <w:sz w:val="24"/>
          <w:szCs w:val="23"/>
        </w:rPr>
      </w:pPr>
    </w:p>
    <w:p w:rsidR="004C64BA" w:rsidRPr="004C64BA" w:rsidRDefault="004C64BA" w:rsidP="004C64BA">
      <w:pPr>
        <w:pStyle w:val="ListParagraph"/>
        <w:numPr>
          <w:ilvl w:val="0"/>
          <w:numId w:val="2"/>
        </w:numPr>
      </w:pPr>
      <w:r>
        <w:rPr>
          <w:rFonts w:ascii="Arial" w:hAnsi="Arial" w:cs="Arial"/>
          <w:sz w:val="24"/>
        </w:rPr>
        <w:t xml:space="preserve">Esanda relied on the </w:t>
      </w:r>
      <w:r w:rsidR="00CF2C4A">
        <w:rPr>
          <w:rFonts w:ascii="Arial" w:hAnsi="Arial" w:cs="Arial"/>
          <w:sz w:val="24"/>
        </w:rPr>
        <w:t>accounts</w:t>
      </w:r>
      <w:r>
        <w:rPr>
          <w:rFonts w:ascii="Arial" w:hAnsi="Arial" w:cs="Arial"/>
          <w:sz w:val="24"/>
        </w:rPr>
        <w:t xml:space="preserve"> audited by PMH when deciding to finance the group’s activities. </w:t>
      </w:r>
    </w:p>
    <w:p w:rsidR="004C64BA" w:rsidRPr="004C64BA" w:rsidRDefault="004C64BA" w:rsidP="004C64BA">
      <w:pPr>
        <w:pStyle w:val="ListParagraph"/>
        <w:numPr>
          <w:ilvl w:val="0"/>
          <w:numId w:val="2"/>
        </w:numPr>
      </w:pPr>
      <w:r>
        <w:rPr>
          <w:rFonts w:ascii="Arial" w:hAnsi="Arial" w:cs="Arial"/>
          <w:sz w:val="24"/>
        </w:rPr>
        <w:t>Excel subsequently defaulted, resulting in a loss to Esanda</w:t>
      </w:r>
    </w:p>
    <w:p w:rsidR="00CF2C4A" w:rsidRPr="00CF2C4A" w:rsidRDefault="004C64BA" w:rsidP="00CF2C4A">
      <w:pPr>
        <w:pStyle w:val="ListParagraph"/>
        <w:numPr>
          <w:ilvl w:val="0"/>
          <w:numId w:val="2"/>
        </w:numPr>
      </w:pPr>
      <w:r>
        <w:rPr>
          <w:rFonts w:ascii="Arial" w:hAnsi="Arial" w:cs="Arial"/>
          <w:sz w:val="24"/>
        </w:rPr>
        <w:t>Esanda sued the auditor, but did not claim any direct relationship between it and the auditor</w:t>
      </w:r>
    </w:p>
    <w:p w:rsidR="00CF2C4A" w:rsidRDefault="00CF2C4A" w:rsidP="00CF2C4A">
      <w:pPr>
        <w:rPr>
          <w:rFonts w:ascii="Arial" w:hAnsi="Arial" w:cs="Arial"/>
          <w:sz w:val="24"/>
          <w:u w:val="single"/>
        </w:rPr>
      </w:pPr>
      <w:r>
        <w:rPr>
          <w:rFonts w:ascii="Arial" w:hAnsi="Arial" w:cs="Arial"/>
          <w:sz w:val="24"/>
          <w:u w:val="single"/>
        </w:rPr>
        <w:t xml:space="preserve">High Court Held: </w:t>
      </w:r>
    </w:p>
    <w:p w:rsidR="00CF2C4A" w:rsidRDefault="00CF2C4A" w:rsidP="00CF2C4A">
      <w:pPr>
        <w:pStyle w:val="ListParagraph"/>
        <w:numPr>
          <w:ilvl w:val="0"/>
          <w:numId w:val="2"/>
        </w:numPr>
        <w:rPr>
          <w:rFonts w:ascii="Arial" w:hAnsi="Arial" w:cs="Arial"/>
          <w:sz w:val="24"/>
        </w:rPr>
      </w:pPr>
      <w:r>
        <w:rPr>
          <w:rFonts w:ascii="Arial" w:hAnsi="Arial" w:cs="Arial"/>
          <w:b/>
          <w:sz w:val="24"/>
          <w:u w:val="single"/>
        </w:rPr>
        <w:t>No</w:t>
      </w:r>
      <w:r>
        <w:rPr>
          <w:rFonts w:ascii="Arial" w:hAnsi="Arial" w:cs="Arial"/>
          <w:sz w:val="24"/>
        </w:rPr>
        <w:t xml:space="preserve"> duty of care</w:t>
      </w:r>
    </w:p>
    <w:p w:rsidR="00CF2C4A" w:rsidRDefault="00CF2C4A" w:rsidP="00CF2C4A">
      <w:pPr>
        <w:pStyle w:val="ListParagraph"/>
        <w:numPr>
          <w:ilvl w:val="0"/>
          <w:numId w:val="2"/>
        </w:numPr>
        <w:rPr>
          <w:rFonts w:ascii="Arial" w:hAnsi="Arial" w:cs="Arial"/>
          <w:sz w:val="24"/>
        </w:rPr>
      </w:pPr>
      <w:r>
        <w:rPr>
          <w:rFonts w:ascii="Arial" w:hAnsi="Arial" w:cs="Arial"/>
          <w:sz w:val="24"/>
        </w:rPr>
        <w:t xml:space="preserve">There must be a relationship of reliance by </w:t>
      </w:r>
    </w:p>
    <w:p w:rsidR="00CF2C4A" w:rsidRDefault="00CF2C4A" w:rsidP="007E5701">
      <w:pPr>
        <w:pStyle w:val="ListParagraph"/>
        <w:numPr>
          <w:ilvl w:val="0"/>
          <w:numId w:val="85"/>
        </w:numPr>
        <w:rPr>
          <w:rFonts w:ascii="Arial" w:hAnsi="Arial" w:cs="Arial"/>
          <w:sz w:val="24"/>
        </w:rPr>
      </w:pPr>
      <w:r>
        <w:rPr>
          <w:rFonts w:ascii="Arial" w:hAnsi="Arial" w:cs="Arial"/>
          <w:sz w:val="24"/>
        </w:rPr>
        <w:t xml:space="preserve">Reasonable reliance; </w:t>
      </w:r>
    </w:p>
    <w:p w:rsidR="00CF2C4A" w:rsidRDefault="00CF2C4A" w:rsidP="007E5701">
      <w:pPr>
        <w:pStyle w:val="ListParagraph"/>
        <w:numPr>
          <w:ilvl w:val="0"/>
          <w:numId w:val="85"/>
        </w:numPr>
        <w:rPr>
          <w:rFonts w:ascii="Arial" w:hAnsi="Arial" w:cs="Arial"/>
          <w:sz w:val="24"/>
        </w:rPr>
      </w:pPr>
      <w:r>
        <w:rPr>
          <w:rFonts w:ascii="Arial" w:hAnsi="Arial" w:cs="Arial"/>
          <w:sz w:val="24"/>
        </w:rPr>
        <w:t>Assumption of responsibility</w:t>
      </w:r>
    </w:p>
    <w:p w:rsidR="00CF2C4A" w:rsidRDefault="00CF2C4A" w:rsidP="007E5701">
      <w:pPr>
        <w:pStyle w:val="ListParagraph"/>
        <w:numPr>
          <w:ilvl w:val="0"/>
          <w:numId w:val="85"/>
        </w:numPr>
        <w:rPr>
          <w:rFonts w:ascii="Arial" w:hAnsi="Arial" w:cs="Arial"/>
          <w:sz w:val="24"/>
        </w:rPr>
      </w:pPr>
      <w:r>
        <w:rPr>
          <w:rFonts w:ascii="Arial" w:hAnsi="Arial" w:cs="Arial"/>
          <w:sz w:val="24"/>
        </w:rPr>
        <w:t xml:space="preserve">Voluntary provision of information or advice </w:t>
      </w:r>
    </w:p>
    <w:p w:rsidR="00561D4A" w:rsidRDefault="00561D4A" w:rsidP="00561D4A">
      <w:pPr>
        <w:rPr>
          <w:rFonts w:ascii="Arial" w:hAnsi="Arial" w:cs="Arial"/>
          <w:sz w:val="24"/>
        </w:rPr>
      </w:pPr>
    </w:p>
    <w:p w:rsidR="00561D4A" w:rsidRDefault="00561D4A" w:rsidP="00561D4A">
      <w:pPr>
        <w:pStyle w:val="ListParagraph"/>
        <w:numPr>
          <w:ilvl w:val="0"/>
          <w:numId w:val="2"/>
        </w:numPr>
        <w:rPr>
          <w:rFonts w:ascii="Arial" w:hAnsi="Arial" w:cs="Arial"/>
          <w:sz w:val="24"/>
        </w:rPr>
      </w:pPr>
      <w:r>
        <w:rPr>
          <w:rFonts w:ascii="Arial" w:hAnsi="Arial" w:cs="Arial"/>
          <w:sz w:val="24"/>
        </w:rPr>
        <w:t xml:space="preserve">Reasonable reliable &amp; assumption of responsibility depends upon: </w:t>
      </w:r>
    </w:p>
    <w:p w:rsidR="00561D4A" w:rsidRDefault="00561D4A" w:rsidP="007E5701">
      <w:pPr>
        <w:pStyle w:val="ListParagraph"/>
        <w:numPr>
          <w:ilvl w:val="0"/>
          <w:numId w:val="86"/>
        </w:numPr>
        <w:rPr>
          <w:rFonts w:ascii="Arial" w:hAnsi="Arial" w:cs="Arial"/>
          <w:sz w:val="24"/>
        </w:rPr>
      </w:pPr>
      <w:r>
        <w:rPr>
          <w:rFonts w:ascii="Arial" w:hAnsi="Arial" w:cs="Arial"/>
          <w:sz w:val="24"/>
        </w:rPr>
        <w:t xml:space="preserve">Auditor knew the information would be communicated to the third party </w:t>
      </w:r>
    </w:p>
    <w:p w:rsidR="00561D4A" w:rsidRDefault="00561D4A" w:rsidP="007E5701">
      <w:pPr>
        <w:pStyle w:val="ListParagraph"/>
        <w:numPr>
          <w:ilvl w:val="0"/>
          <w:numId w:val="86"/>
        </w:numPr>
        <w:rPr>
          <w:rFonts w:ascii="Arial" w:hAnsi="Arial" w:cs="Arial"/>
          <w:sz w:val="24"/>
        </w:rPr>
      </w:pPr>
      <w:r>
        <w:rPr>
          <w:rFonts w:ascii="Arial" w:hAnsi="Arial" w:cs="Arial"/>
          <w:sz w:val="24"/>
        </w:rPr>
        <w:t xml:space="preserve">The third party </w:t>
      </w:r>
      <w:r w:rsidR="007E379F">
        <w:rPr>
          <w:rFonts w:ascii="Arial" w:hAnsi="Arial" w:cs="Arial"/>
          <w:sz w:val="24"/>
        </w:rPr>
        <w:t>individually</w:t>
      </w:r>
      <w:r>
        <w:rPr>
          <w:rFonts w:ascii="Arial" w:hAnsi="Arial" w:cs="Arial"/>
          <w:sz w:val="24"/>
        </w:rPr>
        <w:t xml:space="preserve"> or an identified class</w:t>
      </w:r>
    </w:p>
    <w:p w:rsidR="00561D4A" w:rsidRDefault="00561D4A" w:rsidP="007E5701">
      <w:pPr>
        <w:pStyle w:val="ListParagraph"/>
        <w:numPr>
          <w:ilvl w:val="0"/>
          <w:numId w:val="86"/>
        </w:numPr>
        <w:rPr>
          <w:rFonts w:ascii="Arial" w:hAnsi="Arial" w:cs="Arial"/>
          <w:sz w:val="24"/>
        </w:rPr>
      </w:pPr>
      <w:r>
        <w:rPr>
          <w:rFonts w:ascii="Arial" w:hAnsi="Arial" w:cs="Arial"/>
          <w:sz w:val="24"/>
        </w:rPr>
        <w:t>Intention by the auditor for the information to be relied upon by third party</w:t>
      </w:r>
    </w:p>
    <w:p w:rsidR="00561D4A" w:rsidRDefault="00561D4A" w:rsidP="007E5701">
      <w:pPr>
        <w:pStyle w:val="ListParagraph"/>
        <w:numPr>
          <w:ilvl w:val="0"/>
          <w:numId w:val="86"/>
        </w:numPr>
        <w:rPr>
          <w:rFonts w:ascii="Arial" w:hAnsi="Arial" w:cs="Arial"/>
          <w:sz w:val="24"/>
        </w:rPr>
      </w:pPr>
      <w:r>
        <w:rPr>
          <w:rFonts w:ascii="Arial" w:hAnsi="Arial" w:cs="Arial"/>
          <w:sz w:val="24"/>
        </w:rPr>
        <w:t xml:space="preserve">The information is </w:t>
      </w:r>
      <w:r w:rsidR="007E379F">
        <w:rPr>
          <w:rFonts w:ascii="Arial" w:hAnsi="Arial" w:cs="Arial"/>
          <w:sz w:val="24"/>
        </w:rPr>
        <w:t>for the</w:t>
      </w:r>
      <w:r>
        <w:rPr>
          <w:rFonts w:ascii="Arial" w:hAnsi="Arial" w:cs="Arial"/>
          <w:sz w:val="24"/>
        </w:rPr>
        <w:t xml:space="preserve"> purpose of the third party transacting with the company</w:t>
      </w:r>
    </w:p>
    <w:p w:rsidR="007E379F" w:rsidRDefault="007E379F" w:rsidP="007E379F">
      <w:pPr>
        <w:rPr>
          <w:rFonts w:ascii="Arial" w:hAnsi="Arial" w:cs="Arial"/>
          <w:b/>
          <w:sz w:val="24"/>
        </w:rPr>
      </w:pPr>
      <w:r>
        <w:rPr>
          <w:rFonts w:ascii="Arial" w:hAnsi="Arial" w:cs="Arial"/>
          <w:b/>
          <w:sz w:val="24"/>
        </w:rPr>
        <w:t>Damage</w:t>
      </w:r>
    </w:p>
    <w:p w:rsidR="007E379F" w:rsidRDefault="007E379F" w:rsidP="007E379F">
      <w:pPr>
        <w:pStyle w:val="ListParagraph"/>
        <w:numPr>
          <w:ilvl w:val="0"/>
          <w:numId w:val="2"/>
        </w:numPr>
        <w:rPr>
          <w:rFonts w:ascii="Arial" w:hAnsi="Arial" w:cs="Arial"/>
          <w:sz w:val="24"/>
        </w:rPr>
      </w:pPr>
      <w:r>
        <w:rPr>
          <w:rFonts w:ascii="Arial" w:hAnsi="Arial" w:cs="Arial"/>
          <w:sz w:val="24"/>
        </w:rPr>
        <w:t>What loss is recoverable</w:t>
      </w:r>
    </w:p>
    <w:p w:rsidR="007E379F" w:rsidRDefault="007E379F" w:rsidP="007E379F">
      <w:pPr>
        <w:pStyle w:val="ListParagraph"/>
        <w:numPr>
          <w:ilvl w:val="0"/>
          <w:numId w:val="2"/>
        </w:numPr>
        <w:rPr>
          <w:rFonts w:ascii="Arial" w:hAnsi="Arial" w:cs="Arial"/>
          <w:sz w:val="24"/>
        </w:rPr>
      </w:pPr>
      <w:r>
        <w:rPr>
          <w:rFonts w:ascii="Arial" w:hAnsi="Arial" w:cs="Arial"/>
          <w:sz w:val="24"/>
        </w:rPr>
        <w:t xml:space="preserve">Damages put the party in the position they would have occupied if there was no breach of duty (“but for” test of </w:t>
      </w:r>
      <w:r w:rsidR="002D5C3D">
        <w:rPr>
          <w:rFonts w:ascii="Arial" w:hAnsi="Arial" w:cs="Arial"/>
          <w:sz w:val="24"/>
        </w:rPr>
        <w:t>causation</w:t>
      </w:r>
      <w:r>
        <w:rPr>
          <w:rFonts w:ascii="Arial" w:hAnsi="Arial" w:cs="Arial"/>
          <w:sz w:val="24"/>
        </w:rPr>
        <w:t xml:space="preserve">) </w:t>
      </w:r>
    </w:p>
    <w:p w:rsidR="002D5C3D" w:rsidRDefault="002D5C3D" w:rsidP="002D5C3D">
      <w:pPr>
        <w:rPr>
          <w:rFonts w:ascii="Arial" w:hAnsi="Arial" w:cs="Arial"/>
          <w:sz w:val="24"/>
        </w:rPr>
      </w:pPr>
    </w:p>
    <w:p w:rsidR="002D5C3D" w:rsidRDefault="002D5C3D" w:rsidP="002D5C3D">
      <w:pPr>
        <w:rPr>
          <w:rFonts w:ascii="Arial" w:hAnsi="Arial" w:cs="Arial"/>
          <w:sz w:val="24"/>
        </w:rPr>
      </w:pPr>
    </w:p>
    <w:p w:rsidR="002D5C3D" w:rsidRDefault="002D5C3D" w:rsidP="002D5C3D">
      <w:pPr>
        <w:rPr>
          <w:rFonts w:ascii="Arial" w:hAnsi="Arial" w:cs="Arial"/>
          <w:b/>
          <w:sz w:val="24"/>
        </w:rPr>
      </w:pPr>
      <w:r>
        <w:rPr>
          <w:rFonts w:ascii="Arial" w:hAnsi="Arial" w:cs="Arial"/>
          <w:b/>
          <w:sz w:val="24"/>
        </w:rPr>
        <w:lastRenderedPageBreak/>
        <w:t>Framework</w:t>
      </w:r>
    </w:p>
    <w:p w:rsidR="002D5C3D" w:rsidRDefault="002D5C3D" w:rsidP="007E5701">
      <w:pPr>
        <w:pStyle w:val="ListParagraph"/>
        <w:numPr>
          <w:ilvl w:val="0"/>
          <w:numId w:val="87"/>
        </w:numPr>
        <w:rPr>
          <w:rFonts w:ascii="Arial" w:hAnsi="Arial" w:cs="Arial"/>
          <w:sz w:val="24"/>
        </w:rPr>
      </w:pPr>
      <w:r>
        <w:rPr>
          <w:rFonts w:ascii="Arial" w:hAnsi="Arial" w:cs="Arial"/>
          <w:sz w:val="24"/>
        </w:rPr>
        <w:t xml:space="preserve">Distinguish the auditors statutory duties from civil. </w:t>
      </w:r>
    </w:p>
    <w:p w:rsidR="002D5C3D" w:rsidRDefault="002D5C3D" w:rsidP="007E5701">
      <w:pPr>
        <w:pStyle w:val="ListParagraph"/>
        <w:numPr>
          <w:ilvl w:val="0"/>
          <w:numId w:val="87"/>
        </w:numPr>
        <w:rPr>
          <w:rFonts w:ascii="Arial" w:hAnsi="Arial" w:cs="Arial"/>
          <w:sz w:val="24"/>
        </w:rPr>
      </w:pPr>
      <w:r>
        <w:rPr>
          <w:rFonts w:ascii="Arial" w:hAnsi="Arial" w:cs="Arial"/>
          <w:sz w:val="24"/>
        </w:rPr>
        <w:t>Common law duties to client (in contract or tort of negligence)</w:t>
      </w:r>
    </w:p>
    <w:p w:rsidR="002D5C3D" w:rsidRDefault="002D5C3D" w:rsidP="007E5701">
      <w:pPr>
        <w:pStyle w:val="ListParagraph"/>
        <w:numPr>
          <w:ilvl w:val="0"/>
          <w:numId w:val="87"/>
        </w:numPr>
        <w:rPr>
          <w:rFonts w:ascii="Arial" w:hAnsi="Arial" w:cs="Arial"/>
          <w:sz w:val="24"/>
        </w:rPr>
      </w:pPr>
      <w:r>
        <w:rPr>
          <w:rFonts w:ascii="Arial" w:hAnsi="Arial" w:cs="Arial"/>
          <w:sz w:val="24"/>
        </w:rPr>
        <w:t xml:space="preserve">The elements of negligence </w:t>
      </w:r>
    </w:p>
    <w:p w:rsidR="002D5C3D" w:rsidRDefault="002D5C3D" w:rsidP="007E5701">
      <w:pPr>
        <w:pStyle w:val="ListParagraph"/>
        <w:numPr>
          <w:ilvl w:val="1"/>
          <w:numId w:val="87"/>
        </w:numPr>
        <w:rPr>
          <w:rFonts w:ascii="Arial" w:hAnsi="Arial" w:cs="Arial"/>
          <w:sz w:val="24"/>
        </w:rPr>
      </w:pPr>
      <w:r>
        <w:rPr>
          <w:rFonts w:ascii="Arial" w:hAnsi="Arial" w:cs="Arial"/>
          <w:sz w:val="24"/>
        </w:rPr>
        <w:t>Duty of care is owed to…</w:t>
      </w:r>
    </w:p>
    <w:p w:rsidR="002D5C3D" w:rsidRDefault="002D5C3D" w:rsidP="007E5701">
      <w:pPr>
        <w:pStyle w:val="ListParagraph"/>
        <w:numPr>
          <w:ilvl w:val="1"/>
          <w:numId w:val="87"/>
        </w:numPr>
        <w:rPr>
          <w:rFonts w:ascii="Arial" w:hAnsi="Arial" w:cs="Arial"/>
          <w:sz w:val="24"/>
        </w:rPr>
      </w:pPr>
      <w:r>
        <w:rPr>
          <w:rFonts w:ascii="Arial" w:hAnsi="Arial" w:cs="Arial"/>
          <w:sz w:val="24"/>
        </w:rPr>
        <w:t>Negligent performance/opinion (</w:t>
      </w:r>
      <w:proofErr w:type="spellStart"/>
      <w:r>
        <w:rPr>
          <w:rFonts w:ascii="Arial" w:hAnsi="Arial" w:cs="Arial"/>
          <w:sz w:val="24"/>
        </w:rPr>
        <w:t>i.e</w:t>
      </w:r>
      <w:proofErr w:type="spellEnd"/>
      <w:r>
        <w:rPr>
          <w:rFonts w:ascii="Arial" w:hAnsi="Arial" w:cs="Arial"/>
          <w:sz w:val="24"/>
        </w:rPr>
        <w:t xml:space="preserve"> due care)</w:t>
      </w:r>
    </w:p>
    <w:p w:rsidR="002D5C3D" w:rsidRDefault="002D5C3D" w:rsidP="007E5701">
      <w:pPr>
        <w:pStyle w:val="ListParagraph"/>
        <w:numPr>
          <w:ilvl w:val="1"/>
          <w:numId w:val="87"/>
        </w:numPr>
        <w:rPr>
          <w:rFonts w:ascii="Arial" w:hAnsi="Arial" w:cs="Arial"/>
          <w:sz w:val="24"/>
        </w:rPr>
      </w:pPr>
      <w:r>
        <w:rPr>
          <w:rFonts w:ascii="Arial" w:hAnsi="Arial" w:cs="Arial"/>
          <w:sz w:val="24"/>
        </w:rPr>
        <w:t>Loss is suffered</w:t>
      </w:r>
    </w:p>
    <w:p w:rsidR="002D5C3D" w:rsidRPr="002D5C3D" w:rsidRDefault="002D5C3D" w:rsidP="007E5701">
      <w:pPr>
        <w:pStyle w:val="ListParagraph"/>
        <w:numPr>
          <w:ilvl w:val="1"/>
          <w:numId w:val="87"/>
        </w:numPr>
        <w:rPr>
          <w:rFonts w:ascii="Arial" w:hAnsi="Arial" w:cs="Arial"/>
          <w:sz w:val="24"/>
        </w:rPr>
      </w:pPr>
      <w:r>
        <w:rPr>
          <w:rFonts w:ascii="Arial" w:hAnsi="Arial" w:cs="Arial"/>
          <w:sz w:val="24"/>
        </w:rPr>
        <w:t xml:space="preserve">The loss is foreseeable result of the negligence </w:t>
      </w:r>
    </w:p>
    <w:p w:rsidR="002D5C3D" w:rsidRDefault="002D5C3D" w:rsidP="007E5701">
      <w:pPr>
        <w:pStyle w:val="ListParagraph"/>
        <w:numPr>
          <w:ilvl w:val="0"/>
          <w:numId w:val="87"/>
        </w:numPr>
        <w:rPr>
          <w:rFonts w:ascii="Arial" w:hAnsi="Arial" w:cs="Arial"/>
          <w:sz w:val="24"/>
        </w:rPr>
      </w:pPr>
      <w:r>
        <w:rPr>
          <w:rFonts w:ascii="Arial" w:hAnsi="Arial" w:cs="Arial"/>
          <w:sz w:val="24"/>
        </w:rPr>
        <w:t>What is the standard of care (</w:t>
      </w:r>
      <w:proofErr w:type="spellStart"/>
      <w:r>
        <w:rPr>
          <w:rFonts w:ascii="Arial" w:hAnsi="Arial" w:cs="Arial"/>
          <w:sz w:val="24"/>
        </w:rPr>
        <w:t>ie</w:t>
      </w:r>
      <w:proofErr w:type="spellEnd"/>
      <w:r>
        <w:rPr>
          <w:rFonts w:ascii="Arial" w:hAnsi="Arial" w:cs="Arial"/>
          <w:sz w:val="24"/>
        </w:rPr>
        <w:t xml:space="preserve"> due care) expected?</w:t>
      </w:r>
    </w:p>
    <w:p w:rsidR="002D5C3D" w:rsidRDefault="002D5C3D" w:rsidP="007E5701">
      <w:pPr>
        <w:pStyle w:val="ListParagraph"/>
        <w:numPr>
          <w:ilvl w:val="0"/>
          <w:numId w:val="87"/>
        </w:numPr>
        <w:rPr>
          <w:rFonts w:ascii="Arial" w:hAnsi="Arial" w:cs="Arial"/>
          <w:sz w:val="24"/>
        </w:rPr>
      </w:pPr>
      <w:r>
        <w:rPr>
          <w:rFonts w:ascii="Arial" w:hAnsi="Arial" w:cs="Arial"/>
          <w:sz w:val="24"/>
        </w:rPr>
        <w:t>What is the liability to third parties?</w:t>
      </w:r>
    </w:p>
    <w:p w:rsidR="002D5C3D" w:rsidRDefault="002D5C3D" w:rsidP="007E5701">
      <w:pPr>
        <w:pStyle w:val="ListParagraph"/>
        <w:numPr>
          <w:ilvl w:val="0"/>
          <w:numId w:val="87"/>
        </w:numPr>
        <w:rPr>
          <w:rFonts w:ascii="Arial" w:hAnsi="Arial" w:cs="Arial"/>
          <w:sz w:val="24"/>
        </w:rPr>
      </w:pPr>
      <w:r>
        <w:rPr>
          <w:rFonts w:ascii="Arial" w:hAnsi="Arial" w:cs="Arial"/>
          <w:sz w:val="24"/>
        </w:rPr>
        <w:t>What loss is recoverable</w:t>
      </w:r>
    </w:p>
    <w:p w:rsidR="002D5C3D" w:rsidRDefault="002D5C3D" w:rsidP="007E5701">
      <w:pPr>
        <w:pStyle w:val="ListParagraph"/>
        <w:numPr>
          <w:ilvl w:val="0"/>
          <w:numId w:val="87"/>
        </w:numPr>
        <w:rPr>
          <w:rFonts w:ascii="Arial" w:hAnsi="Arial" w:cs="Arial"/>
          <w:sz w:val="24"/>
        </w:rPr>
      </w:pPr>
      <w:r>
        <w:rPr>
          <w:rFonts w:ascii="Arial" w:hAnsi="Arial" w:cs="Arial"/>
          <w:sz w:val="24"/>
        </w:rPr>
        <w:t>Defences etc?</w:t>
      </w:r>
    </w:p>
    <w:p w:rsidR="002D5C3D" w:rsidRDefault="005E718D" w:rsidP="002D5C3D">
      <w:pPr>
        <w:rPr>
          <w:rFonts w:ascii="Arial" w:hAnsi="Arial" w:cs="Arial"/>
          <w:b/>
          <w:sz w:val="24"/>
        </w:rPr>
      </w:pPr>
      <w:r>
        <w:rPr>
          <w:rFonts w:ascii="Arial" w:hAnsi="Arial" w:cs="Arial"/>
          <w:b/>
          <w:sz w:val="24"/>
        </w:rPr>
        <w:t xml:space="preserve">Examples of Defences &amp; </w:t>
      </w:r>
      <w:r w:rsidR="00757FE1">
        <w:rPr>
          <w:rFonts w:ascii="Arial" w:hAnsi="Arial" w:cs="Arial"/>
          <w:b/>
          <w:sz w:val="24"/>
        </w:rPr>
        <w:t>Liabilities</w:t>
      </w:r>
    </w:p>
    <w:p w:rsidR="005E718D" w:rsidRDefault="005E718D" w:rsidP="005E718D">
      <w:pPr>
        <w:pStyle w:val="ListParagraph"/>
        <w:numPr>
          <w:ilvl w:val="0"/>
          <w:numId w:val="2"/>
        </w:numPr>
        <w:rPr>
          <w:rFonts w:ascii="Arial" w:hAnsi="Arial" w:cs="Arial"/>
          <w:sz w:val="24"/>
        </w:rPr>
      </w:pPr>
      <w:r>
        <w:rPr>
          <w:rFonts w:ascii="Arial" w:hAnsi="Arial" w:cs="Arial"/>
          <w:sz w:val="24"/>
        </w:rPr>
        <w:t xml:space="preserve">No duty o care, e.g., to a third party </w:t>
      </w:r>
    </w:p>
    <w:p w:rsidR="005E718D" w:rsidRDefault="005E718D" w:rsidP="005E718D">
      <w:pPr>
        <w:pStyle w:val="ListParagraph"/>
        <w:numPr>
          <w:ilvl w:val="0"/>
          <w:numId w:val="2"/>
        </w:numPr>
        <w:rPr>
          <w:rFonts w:ascii="Arial" w:hAnsi="Arial" w:cs="Arial"/>
          <w:sz w:val="24"/>
        </w:rPr>
      </w:pPr>
      <w:r>
        <w:rPr>
          <w:rFonts w:ascii="Arial" w:hAnsi="Arial" w:cs="Arial"/>
          <w:sz w:val="24"/>
        </w:rPr>
        <w:t>Reasonable care was taken</w:t>
      </w:r>
    </w:p>
    <w:p w:rsidR="005E718D" w:rsidRDefault="005E718D" w:rsidP="005E718D">
      <w:pPr>
        <w:pStyle w:val="ListParagraph"/>
        <w:numPr>
          <w:ilvl w:val="0"/>
          <w:numId w:val="2"/>
        </w:numPr>
        <w:rPr>
          <w:rFonts w:ascii="Arial" w:hAnsi="Arial" w:cs="Arial"/>
          <w:sz w:val="24"/>
        </w:rPr>
      </w:pPr>
      <w:r>
        <w:rPr>
          <w:rFonts w:ascii="Arial" w:hAnsi="Arial" w:cs="Arial"/>
          <w:sz w:val="24"/>
        </w:rPr>
        <w:t>Contributory negligence: AWA case</w:t>
      </w:r>
    </w:p>
    <w:p w:rsidR="005E718D" w:rsidRDefault="005E718D" w:rsidP="005E718D">
      <w:pPr>
        <w:pStyle w:val="ListParagraph"/>
        <w:numPr>
          <w:ilvl w:val="0"/>
          <w:numId w:val="2"/>
        </w:numPr>
        <w:rPr>
          <w:rFonts w:ascii="Arial" w:hAnsi="Arial" w:cs="Arial"/>
          <w:sz w:val="24"/>
        </w:rPr>
      </w:pPr>
      <w:r>
        <w:rPr>
          <w:rFonts w:ascii="Arial" w:hAnsi="Arial" w:cs="Arial"/>
          <w:sz w:val="24"/>
        </w:rPr>
        <w:t xml:space="preserve">Loss was not directly caused by auditor’s negligence </w:t>
      </w:r>
    </w:p>
    <w:p w:rsidR="004A25FD" w:rsidRDefault="00757FE1" w:rsidP="004A25FD">
      <w:pPr>
        <w:rPr>
          <w:rFonts w:ascii="Arial" w:hAnsi="Arial" w:cs="Arial"/>
          <w:sz w:val="24"/>
        </w:rPr>
      </w:pPr>
      <w:r>
        <w:rPr>
          <w:rFonts w:ascii="Arial" w:hAnsi="Arial" w:cs="Arial"/>
          <w:b/>
          <w:sz w:val="24"/>
        </w:rPr>
        <w:t>Defences &amp; Liabilitie</w:t>
      </w:r>
      <w:r w:rsidR="004A25FD">
        <w:rPr>
          <w:rFonts w:ascii="Arial" w:hAnsi="Arial" w:cs="Arial"/>
          <w:b/>
          <w:sz w:val="24"/>
        </w:rPr>
        <w:t>s</w:t>
      </w:r>
      <w:r w:rsidR="004A25FD">
        <w:rPr>
          <w:rFonts w:ascii="Arial" w:hAnsi="Arial" w:cs="Arial"/>
          <w:sz w:val="24"/>
        </w:rPr>
        <w:t xml:space="preserve"> </w:t>
      </w:r>
    </w:p>
    <w:p w:rsidR="00757FE1" w:rsidRPr="00302927" w:rsidRDefault="004A25FD" w:rsidP="004A25FD">
      <w:pPr>
        <w:pStyle w:val="ListParagraph"/>
        <w:numPr>
          <w:ilvl w:val="0"/>
          <w:numId w:val="2"/>
        </w:numPr>
        <w:rPr>
          <w:rFonts w:ascii="Arial" w:hAnsi="Arial" w:cs="Arial"/>
          <w:sz w:val="24"/>
        </w:rPr>
      </w:pPr>
      <w:r>
        <w:rPr>
          <w:rFonts w:ascii="Arial" w:hAnsi="Arial" w:cs="Arial"/>
          <w:sz w:val="24"/>
        </w:rPr>
        <w:t>Proportionate Liability: THE CLERP 9 Act introduces proportionate liability for claims for damages</w:t>
      </w:r>
      <w:r w:rsidR="0095610E">
        <w:rPr>
          <w:rFonts w:ascii="Arial" w:hAnsi="Arial" w:cs="Arial"/>
          <w:sz w:val="24"/>
        </w:rPr>
        <w:t xml:space="preserve"> for economic loss or property damage arising from misleading or deceptive conduct. Proportionate liability involves a defendant being </w:t>
      </w:r>
      <w:r w:rsidR="00302927">
        <w:rPr>
          <w:rFonts w:ascii="Arial" w:hAnsi="Arial" w:cs="Arial"/>
          <w:sz w:val="24"/>
        </w:rPr>
        <w:t>liable</w:t>
      </w:r>
      <w:r w:rsidR="0095610E">
        <w:rPr>
          <w:rFonts w:ascii="Arial" w:hAnsi="Arial" w:cs="Arial"/>
          <w:sz w:val="24"/>
        </w:rPr>
        <w:t xml:space="preserve"> only fo</w:t>
      </w:r>
      <w:r w:rsidR="00302927">
        <w:rPr>
          <w:rFonts w:ascii="Arial" w:hAnsi="Arial" w:cs="Arial"/>
          <w:sz w:val="24"/>
        </w:rPr>
        <w:t>r that</w:t>
      </w:r>
      <w:r w:rsidR="0095610E">
        <w:rPr>
          <w:rFonts w:ascii="Arial" w:hAnsi="Arial" w:cs="Arial"/>
          <w:sz w:val="24"/>
        </w:rPr>
        <w:t xml:space="preserve"> portion of the </w:t>
      </w:r>
      <w:r w:rsidR="00302927">
        <w:rPr>
          <w:rFonts w:ascii="Arial" w:hAnsi="Arial" w:cs="Arial"/>
          <w:sz w:val="24"/>
        </w:rPr>
        <w:t>damage</w:t>
      </w:r>
      <w:r w:rsidR="0095610E">
        <w:rPr>
          <w:rFonts w:ascii="Arial" w:hAnsi="Arial" w:cs="Arial"/>
          <w:sz w:val="24"/>
        </w:rPr>
        <w:t xml:space="preserve"> for which the defendant is judged to be </w:t>
      </w:r>
      <w:r w:rsidR="00302927">
        <w:rPr>
          <w:rFonts w:ascii="Arial" w:hAnsi="Arial" w:cs="Arial"/>
          <w:sz w:val="24"/>
        </w:rPr>
        <w:t>responsible</w:t>
      </w:r>
      <w:r w:rsidR="0095610E">
        <w:rPr>
          <w:rFonts w:ascii="Arial" w:hAnsi="Arial" w:cs="Arial"/>
          <w:sz w:val="24"/>
        </w:rPr>
        <w:t>: S 1041</w:t>
      </w:r>
      <w:r w:rsidR="00BD6703">
        <w:rPr>
          <w:rFonts w:ascii="Arial" w:hAnsi="Arial" w:cs="Arial"/>
          <w:sz w:val="24"/>
        </w:rPr>
        <w:t>(1)</w:t>
      </w:r>
      <w:r w:rsidR="00757FE1" w:rsidRPr="004A25FD">
        <w:rPr>
          <w:rFonts w:ascii="Arial" w:hAnsi="Arial" w:cs="Arial"/>
          <w:b/>
          <w:sz w:val="24"/>
        </w:rPr>
        <w:t xml:space="preserve"> </w:t>
      </w:r>
    </w:p>
    <w:p w:rsidR="00302927" w:rsidRDefault="00302927" w:rsidP="004A25FD">
      <w:pPr>
        <w:pStyle w:val="ListParagraph"/>
        <w:numPr>
          <w:ilvl w:val="0"/>
          <w:numId w:val="2"/>
        </w:numPr>
        <w:rPr>
          <w:rFonts w:ascii="Arial" w:hAnsi="Arial" w:cs="Arial"/>
          <w:sz w:val="24"/>
        </w:rPr>
      </w:pPr>
      <w:r>
        <w:rPr>
          <w:rFonts w:ascii="Arial" w:hAnsi="Arial" w:cs="Arial"/>
          <w:sz w:val="24"/>
        </w:rPr>
        <w:t xml:space="preserve">Liability Capping: All states and territories have enacted legislation enabling the establishment of a professional standards council to enable the creation of schemes to limit the civil liability of professionals and others, to facilitate the improvement of occupational standards and to protect consumers. </w:t>
      </w:r>
    </w:p>
    <w:p w:rsidR="00302927" w:rsidRDefault="00302927" w:rsidP="004A25FD">
      <w:pPr>
        <w:pStyle w:val="ListParagraph"/>
        <w:numPr>
          <w:ilvl w:val="0"/>
          <w:numId w:val="2"/>
        </w:numPr>
        <w:rPr>
          <w:rFonts w:ascii="Arial" w:hAnsi="Arial" w:cs="Arial"/>
          <w:sz w:val="24"/>
        </w:rPr>
      </w:pPr>
      <w:r>
        <w:rPr>
          <w:rFonts w:ascii="Arial" w:hAnsi="Arial" w:cs="Arial"/>
          <w:sz w:val="24"/>
        </w:rPr>
        <w:t xml:space="preserve">Participants in the scheme can limit liability to a statutory cap. </w:t>
      </w:r>
    </w:p>
    <w:p w:rsidR="00302927" w:rsidRDefault="00302927" w:rsidP="004A25FD">
      <w:pPr>
        <w:pStyle w:val="ListParagraph"/>
        <w:numPr>
          <w:ilvl w:val="0"/>
          <w:numId w:val="2"/>
        </w:numPr>
        <w:rPr>
          <w:rFonts w:ascii="Arial" w:hAnsi="Arial" w:cs="Arial"/>
          <w:sz w:val="24"/>
        </w:rPr>
      </w:pPr>
      <w:r>
        <w:rPr>
          <w:rFonts w:ascii="Arial" w:hAnsi="Arial" w:cs="Arial"/>
          <w:sz w:val="24"/>
        </w:rPr>
        <w:t>The cap varies depending on the practice’s nature and firm size</w:t>
      </w:r>
    </w:p>
    <w:p w:rsidR="00302927" w:rsidRDefault="00302927" w:rsidP="004A25FD">
      <w:pPr>
        <w:pStyle w:val="ListParagraph"/>
        <w:numPr>
          <w:ilvl w:val="0"/>
          <w:numId w:val="2"/>
        </w:numPr>
        <w:rPr>
          <w:rFonts w:ascii="Arial" w:hAnsi="Arial" w:cs="Arial"/>
          <w:sz w:val="24"/>
        </w:rPr>
      </w:pPr>
      <w:r>
        <w:rPr>
          <w:rFonts w:ascii="Arial" w:hAnsi="Arial" w:cs="Arial"/>
          <w:sz w:val="24"/>
        </w:rPr>
        <w:t>For Audit firms, the highest cap is $75 million</w:t>
      </w:r>
    </w:p>
    <w:p w:rsidR="003A3203" w:rsidRDefault="003A3203" w:rsidP="003A3203">
      <w:pPr>
        <w:rPr>
          <w:rFonts w:ascii="Arial" w:hAnsi="Arial" w:cs="Arial"/>
          <w:b/>
          <w:sz w:val="24"/>
        </w:rPr>
      </w:pPr>
      <w:r>
        <w:rPr>
          <w:rFonts w:ascii="Arial" w:hAnsi="Arial" w:cs="Arial"/>
          <w:b/>
          <w:sz w:val="24"/>
        </w:rPr>
        <w:t>To Minimise litigation Risk</w:t>
      </w:r>
    </w:p>
    <w:p w:rsidR="003A3203" w:rsidRDefault="003A3203" w:rsidP="003A3203">
      <w:pPr>
        <w:pStyle w:val="ListParagraph"/>
        <w:numPr>
          <w:ilvl w:val="0"/>
          <w:numId w:val="2"/>
        </w:numPr>
        <w:rPr>
          <w:rFonts w:ascii="Arial" w:hAnsi="Arial" w:cs="Arial"/>
          <w:sz w:val="24"/>
        </w:rPr>
      </w:pPr>
      <w:r>
        <w:rPr>
          <w:rFonts w:ascii="Arial" w:hAnsi="Arial" w:cs="Arial"/>
          <w:sz w:val="24"/>
        </w:rPr>
        <w:t>Use of engagement letters</w:t>
      </w:r>
    </w:p>
    <w:p w:rsidR="003A3203" w:rsidRDefault="00A308F0" w:rsidP="003A3203">
      <w:pPr>
        <w:pStyle w:val="ListParagraph"/>
        <w:numPr>
          <w:ilvl w:val="0"/>
          <w:numId w:val="2"/>
        </w:numPr>
        <w:rPr>
          <w:rFonts w:ascii="Arial" w:hAnsi="Arial" w:cs="Arial"/>
          <w:sz w:val="24"/>
        </w:rPr>
      </w:pPr>
      <w:r>
        <w:rPr>
          <w:rFonts w:ascii="Arial" w:hAnsi="Arial" w:cs="Arial"/>
          <w:sz w:val="24"/>
        </w:rPr>
        <w:t>Investigate</w:t>
      </w:r>
      <w:r w:rsidR="003A3203">
        <w:rPr>
          <w:rFonts w:ascii="Arial" w:hAnsi="Arial" w:cs="Arial"/>
          <w:sz w:val="24"/>
        </w:rPr>
        <w:t xml:space="preserve"> prospective clients thoroughly</w:t>
      </w:r>
    </w:p>
    <w:p w:rsidR="003A3203" w:rsidRDefault="003A3203" w:rsidP="003A3203">
      <w:pPr>
        <w:pStyle w:val="ListParagraph"/>
        <w:numPr>
          <w:ilvl w:val="0"/>
          <w:numId w:val="2"/>
        </w:numPr>
        <w:rPr>
          <w:rFonts w:ascii="Arial" w:hAnsi="Arial" w:cs="Arial"/>
          <w:sz w:val="24"/>
        </w:rPr>
      </w:pPr>
      <w:r>
        <w:rPr>
          <w:rFonts w:ascii="Arial" w:hAnsi="Arial" w:cs="Arial"/>
          <w:sz w:val="24"/>
        </w:rPr>
        <w:t>Regularly evaluate retention of current clients</w:t>
      </w:r>
    </w:p>
    <w:p w:rsidR="003A3203" w:rsidRDefault="003A3203" w:rsidP="003A3203">
      <w:pPr>
        <w:pStyle w:val="ListParagraph"/>
        <w:numPr>
          <w:ilvl w:val="0"/>
          <w:numId w:val="2"/>
        </w:numPr>
        <w:rPr>
          <w:rFonts w:ascii="Arial" w:hAnsi="Arial" w:cs="Arial"/>
          <w:sz w:val="24"/>
        </w:rPr>
      </w:pPr>
      <w:r>
        <w:rPr>
          <w:rFonts w:ascii="Arial" w:hAnsi="Arial" w:cs="Arial"/>
          <w:sz w:val="24"/>
        </w:rPr>
        <w:t xml:space="preserve">Comply fully with professional </w:t>
      </w:r>
      <w:r w:rsidR="00A308F0">
        <w:rPr>
          <w:rFonts w:ascii="Arial" w:hAnsi="Arial" w:cs="Arial"/>
          <w:sz w:val="24"/>
        </w:rPr>
        <w:t>pronouncements</w:t>
      </w:r>
      <w:r>
        <w:rPr>
          <w:rFonts w:ascii="Arial" w:hAnsi="Arial" w:cs="Arial"/>
          <w:sz w:val="24"/>
        </w:rPr>
        <w:t xml:space="preserve"> </w:t>
      </w:r>
    </w:p>
    <w:p w:rsidR="003A3203" w:rsidRDefault="00A308F0" w:rsidP="003A3203">
      <w:pPr>
        <w:pStyle w:val="ListParagraph"/>
        <w:numPr>
          <w:ilvl w:val="0"/>
          <w:numId w:val="2"/>
        </w:numPr>
        <w:rPr>
          <w:rFonts w:ascii="Arial" w:hAnsi="Arial" w:cs="Arial"/>
          <w:sz w:val="24"/>
        </w:rPr>
      </w:pPr>
      <w:r>
        <w:rPr>
          <w:rFonts w:ascii="Arial" w:hAnsi="Arial" w:cs="Arial"/>
          <w:sz w:val="24"/>
        </w:rPr>
        <w:t>Recognise</w:t>
      </w:r>
      <w:r w:rsidR="003A3203">
        <w:rPr>
          <w:rFonts w:ascii="Arial" w:hAnsi="Arial" w:cs="Arial"/>
          <w:sz w:val="24"/>
        </w:rPr>
        <w:t xml:space="preserve"> </w:t>
      </w:r>
      <w:r>
        <w:rPr>
          <w:rFonts w:ascii="Arial" w:hAnsi="Arial" w:cs="Arial"/>
          <w:sz w:val="24"/>
        </w:rPr>
        <w:t>eliminations</w:t>
      </w:r>
      <w:r w:rsidR="003A3203">
        <w:rPr>
          <w:rFonts w:ascii="Arial" w:hAnsi="Arial" w:cs="Arial"/>
          <w:sz w:val="24"/>
        </w:rPr>
        <w:t xml:space="preserve"> of professional </w:t>
      </w:r>
      <w:r>
        <w:rPr>
          <w:rFonts w:ascii="Arial" w:hAnsi="Arial" w:cs="Arial"/>
          <w:sz w:val="24"/>
        </w:rPr>
        <w:t>pronouncements</w:t>
      </w:r>
      <w:r w:rsidR="003A3203">
        <w:rPr>
          <w:rFonts w:ascii="Arial" w:hAnsi="Arial" w:cs="Arial"/>
          <w:sz w:val="24"/>
        </w:rPr>
        <w:t xml:space="preserve"> </w:t>
      </w:r>
    </w:p>
    <w:p w:rsidR="003A3203" w:rsidRDefault="003A3203" w:rsidP="003A3203">
      <w:pPr>
        <w:pStyle w:val="ListParagraph"/>
        <w:numPr>
          <w:ilvl w:val="0"/>
          <w:numId w:val="2"/>
        </w:numPr>
        <w:rPr>
          <w:rFonts w:ascii="Arial" w:hAnsi="Arial" w:cs="Arial"/>
          <w:sz w:val="24"/>
        </w:rPr>
      </w:pPr>
      <w:r>
        <w:rPr>
          <w:rFonts w:ascii="Arial" w:hAnsi="Arial" w:cs="Arial"/>
          <w:sz w:val="24"/>
        </w:rPr>
        <w:t>Establish &amp; Maintain high standards of quality control (</w:t>
      </w:r>
      <w:proofErr w:type="spellStart"/>
      <w:r>
        <w:rPr>
          <w:rFonts w:ascii="Arial" w:hAnsi="Arial" w:cs="Arial"/>
          <w:sz w:val="24"/>
        </w:rPr>
        <w:t>inc.</w:t>
      </w:r>
      <w:proofErr w:type="spellEnd"/>
      <w:r>
        <w:rPr>
          <w:rFonts w:ascii="Arial" w:hAnsi="Arial" w:cs="Arial"/>
          <w:sz w:val="24"/>
        </w:rPr>
        <w:t xml:space="preserve"> documentation)</w:t>
      </w:r>
    </w:p>
    <w:p w:rsidR="00A308F0" w:rsidRDefault="00A308F0" w:rsidP="003A3203">
      <w:pPr>
        <w:pStyle w:val="ListParagraph"/>
        <w:numPr>
          <w:ilvl w:val="0"/>
          <w:numId w:val="2"/>
        </w:numPr>
        <w:rPr>
          <w:rFonts w:ascii="Arial" w:hAnsi="Arial" w:cs="Arial"/>
          <w:sz w:val="24"/>
        </w:rPr>
      </w:pPr>
      <w:r>
        <w:rPr>
          <w:rFonts w:ascii="Arial" w:hAnsi="Arial" w:cs="Arial"/>
          <w:sz w:val="24"/>
        </w:rPr>
        <w:t xml:space="preserve">Maintain independence </w:t>
      </w:r>
    </w:p>
    <w:p w:rsidR="00A308F0" w:rsidRDefault="00A308F0" w:rsidP="003A3203">
      <w:pPr>
        <w:pStyle w:val="ListParagraph"/>
        <w:numPr>
          <w:ilvl w:val="0"/>
          <w:numId w:val="2"/>
        </w:numPr>
        <w:rPr>
          <w:rFonts w:ascii="Arial" w:hAnsi="Arial" w:cs="Arial"/>
          <w:sz w:val="24"/>
        </w:rPr>
      </w:pPr>
      <w:r>
        <w:rPr>
          <w:rFonts w:ascii="Arial" w:hAnsi="Arial" w:cs="Arial"/>
          <w:sz w:val="24"/>
        </w:rPr>
        <w:t>Maintain adequate professional indemnity cover</w:t>
      </w:r>
    </w:p>
    <w:p w:rsidR="00A308F0" w:rsidRDefault="00A308F0" w:rsidP="003A3203">
      <w:pPr>
        <w:pStyle w:val="ListParagraph"/>
        <w:numPr>
          <w:ilvl w:val="0"/>
          <w:numId w:val="2"/>
        </w:numPr>
        <w:rPr>
          <w:rFonts w:ascii="Arial" w:hAnsi="Arial" w:cs="Arial"/>
          <w:sz w:val="24"/>
        </w:rPr>
      </w:pPr>
      <w:r>
        <w:rPr>
          <w:rFonts w:ascii="Arial" w:hAnsi="Arial" w:cs="Arial"/>
          <w:sz w:val="24"/>
        </w:rPr>
        <w:t xml:space="preserve">Disclaimers </w:t>
      </w:r>
    </w:p>
    <w:p w:rsidR="00A308F0" w:rsidRDefault="00A308F0" w:rsidP="003A3203">
      <w:pPr>
        <w:pStyle w:val="ListParagraph"/>
        <w:numPr>
          <w:ilvl w:val="0"/>
          <w:numId w:val="2"/>
        </w:numPr>
        <w:rPr>
          <w:rFonts w:ascii="Arial" w:hAnsi="Arial" w:cs="Arial"/>
          <w:sz w:val="24"/>
        </w:rPr>
      </w:pPr>
      <w:r>
        <w:rPr>
          <w:rFonts w:ascii="Arial" w:hAnsi="Arial" w:cs="Arial"/>
          <w:sz w:val="24"/>
        </w:rPr>
        <w:t xml:space="preserve">The </w:t>
      </w:r>
      <w:bookmarkStart w:id="0" w:name="_GoBack"/>
      <w:r>
        <w:rPr>
          <w:rFonts w:ascii="Arial" w:hAnsi="Arial" w:cs="Arial"/>
          <w:sz w:val="24"/>
        </w:rPr>
        <w:t>issue</w:t>
      </w:r>
      <w:bookmarkEnd w:id="0"/>
      <w:r>
        <w:rPr>
          <w:rFonts w:ascii="Arial" w:hAnsi="Arial" w:cs="Arial"/>
          <w:sz w:val="24"/>
        </w:rPr>
        <w:t xml:space="preserve"> of privity letters </w:t>
      </w:r>
    </w:p>
    <w:p w:rsidR="00F824C6" w:rsidRDefault="00F824C6" w:rsidP="00F824C6">
      <w:pPr>
        <w:rPr>
          <w:rFonts w:ascii="Arial" w:hAnsi="Arial" w:cs="Arial"/>
          <w:sz w:val="24"/>
        </w:rPr>
      </w:pPr>
    </w:p>
    <w:p w:rsidR="00F824C6" w:rsidRDefault="00F824C6" w:rsidP="00F824C6">
      <w:pPr>
        <w:rPr>
          <w:rFonts w:ascii="Arial" w:hAnsi="Arial" w:cs="Arial"/>
          <w:b/>
          <w:sz w:val="24"/>
        </w:rPr>
      </w:pPr>
      <w:r>
        <w:rPr>
          <w:rFonts w:ascii="Arial" w:hAnsi="Arial" w:cs="Arial"/>
          <w:b/>
          <w:sz w:val="24"/>
        </w:rPr>
        <w:lastRenderedPageBreak/>
        <w:t xml:space="preserve">Disclaimers </w:t>
      </w:r>
    </w:p>
    <w:p w:rsidR="00F824C6" w:rsidRDefault="00F824C6" w:rsidP="00F824C6">
      <w:pPr>
        <w:pStyle w:val="ListParagraph"/>
        <w:numPr>
          <w:ilvl w:val="0"/>
          <w:numId w:val="2"/>
        </w:numPr>
        <w:rPr>
          <w:rFonts w:ascii="Arial" w:hAnsi="Arial" w:cs="Arial"/>
          <w:sz w:val="24"/>
        </w:rPr>
      </w:pPr>
      <w:r>
        <w:rPr>
          <w:rFonts w:ascii="Arial" w:hAnsi="Arial" w:cs="Arial"/>
          <w:sz w:val="24"/>
        </w:rPr>
        <w:t>Corps act prevents the contracting out of liability and responsibilities</w:t>
      </w:r>
    </w:p>
    <w:p w:rsidR="00F824C6" w:rsidRDefault="006309EC" w:rsidP="00F824C6">
      <w:pPr>
        <w:pStyle w:val="ListParagraph"/>
        <w:numPr>
          <w:ilvl w:val="0"/>
          <w:numId w:val="2"/>
        </w:numPr>
        <w:rPr>
          <w:rFonts w:ascii="Arial" w:hAnsi="Arial" w:cs="Arial"/>
          <w:sz w:val="24"/>
        </w:rPr>
      </w:pPr>
      <w:r>
        <w:rPr>
          <w:rFonts w:ascii="Arial" w:hAnsi="Arial" w:cs="Arial"/>
          <w:sz w:val="24"/>
        </w:rPr>
        <w:t>However,</w:t>
      </w:r>
      <w:r w:rsidR="00F824C6">
        <w:rPr>
          <w:rFonts w:ascii="Arial" w:hAnsi="Arial" w:cs="Arial"/>
          <w:sz w:val="24"/>
        </w:rPr>
        <w:t xml:space="preserve"> AGS 1014 permits disclaimers for other parties</w:t>
      </w:r>
    </w:p>
    <w:p w:rsidR="006309EC" w:rsidRDefault="006309EC" w:rsidP="006309EC">
      <w:pPr>
        <w:rPr>
          <w:rFonts w:ascii="Arial" w:hAnsi="Arial" w:cs="Arial"/>
          <w:b/>
          <w:sz w:val="24"/>
        </w:rPr>
      </w:pPr>
      <w:r>
        <w:rPr>
          <w:rFonts w:ascii="Arial" w:hAnsi="Arial" w:cs="Arial"/>
          <w:b/>
          <w:sz w:val="24"/>
        </w:rPr>
        <w:t>Privity Letters</w:t>
      </w:r>
    </w:p>
    <w:p w:rsidR="006309EC" w:rsidRDefault="006309EC" w:rsidP="006309EC">
      <w:pPr>
        <w:pStyle w:val="ListParagraph"/>
        <w:numPr>
          <w:ilvl w:val="0"/>
          <w:numId w:val="2"/>
        </w:numPr>
        <w:rPr>
          <w:rFonts w:ascii="Arial" w:hAnsi="Arial" w:cs="Arial"/>
          <w:sz w:val="24"/>
        </w:rPr>
      </w:pPr>
      <w:r>
        <w:rPr>
          <w:rFonts w:ascii="Arial" w:hAnsi="Arial" w:cs="Arial"/>
          <w:sz w:val="24"/>
        </w:rPr>
        <w:t xml:space="preserve">Privity (or comfort) letters – after </w:t>
      </w:r>
      <w:r w:rsidR="007F78D5">
        <w:rPr>
          <w:rFonts w:ascii="Arial" w:hAnsi="Arial" w:cs="Arial"/>
          <w:sz w:val="24"/>
        </w:rPr>
        <w:t>Caparo</w:t>
      </w:r>
      <w:r>
        <w:rPr>
          <w:rFonts w:ascii="Arial" w:hAnsi="Arial" w:cs="Arial"/>
          <w:sz w:val="24"/>
        </w:rPr>
        <w:t xml:space="preserve">, it became common for </w:t>
      </w:r>
      <w:r w:rsidR="00E85774">
        <w:rPr>
          <w:rFonts w:ascii="Arial" w:hAnsi="Arial" w:cs="Arial"/>
          <w:sz w:val="24"/>
        </w:rPr>
        <w:t>outsiders</w:t>
      </w:r>
      <w:r>
        <w:rPr>
          <w:rFonts w:ascii="Arial" w:hAnsi="Arial" w:cs="Arial"/>
          <w:sz w:val="24"/>
        </w:rPr>
        <w:t xml:space="preserve"> to seek a letter from the auditor acknowledging the outsider’s interests in the </w:t>
      </w:r>
      <w:r w:rsidR="007F78D5">
        <w:rPr>
          <w:rFonts w:ascii="Arial" w:hAnsi="Arial" w:cs="Arial"/>
          <w:sz w:val="24"/>
        </w:rPr>
        <w:t>audit</w:t>
      </w:r>
      <w:r>
        <w:rPr>
          <w:rFonts w:ascii="Arial" w:hAnsi="Arial" w:cs="Arial"/>
          <w:sz w:val="24"/>
        </w:rPr>
        <w:t xml:space="preserve"> client. This was one way of trying to establish a relationship of reliance. </w:t>
      </w:r>
    </w:p>
    <w:p w:rsidR="006309EC" w:rsidRDefault="006309EC" w:rsidP="006309EC">
      <w:pPr>
        <w:pStyle w:val="ListParagraph"/>
        <w:numPr>
          <w:ilvl w:val="0"/>
          <w:numId w:val="2"/>
        </w:numPr>
        <w:rPr>
          <w:rFonts w:ascii="Arial" w:hAnsi="Arial" w:cs="Arial"/>
          <w:sz w:val="24"/>
        </w:rPr>
      </w:pPr>
      <w:r>
        <w:rPr>
          <w:rFonts w:ascii="Arial" w:hAnsi="Arial" w:cs="Arial"/>
          <w:sz w:val="24"/>
        </w:rPr>
        <w:t>Professional bodies responded with AGS 1014</w:t>
      </w:r>
    </w:p>
    <w:p w:rsidR="006309EC" w:rsidRDefault="006309EC" w:rsidP="006309EC">
      <w:pPr>
        <w:pStyle w:val="ListParagraph"/>
        <w:numPr>
          <w:ilvl w:val="1"/>
          <w:numId w:val="2"/>
        </w:numPr>
        <w:rPr>
          <w:rFonts w:ascii="Arial" w:hAnsi="Arial" w:cs="Arial"/>
          <w:sz w:val="24"/>
        </w:rPr>
      </w:pPr>
      <w:r>
        <w:rPr>
          <w:rFonts w:ascii="Arial" w:hAnsi="Arial" w:cs="Arial"/>
          <w:sz w:val="24"/>
        </w:rPr>
        <w:t>Recommends that auditors respond negatively to such requests</w:t>
      </w:r>
    </w:p>
    <w:p w:rsidR="006309EC" w:rsidRDefault="006309EC" w:rsidP="006309EC">
      <w:pPr>
        <w:pStyle w:val="ListParagraph"/>
        <w:numPr>
          <w:ilvl w:val="1"/>
          <w:numId w:val="2"/>
        </w:numPr>
        <w:rPr>
          <w:rFonts w:ascii="Arial" w:hAnsi="Arial" w:cs="Arial"/>
          <w:sz w:val="24"/>
        </w:rPr>
      </w:pPr>
      <w:r>
        <w:rPr>
          <w:rFonts w:ascii="Arial" w:hAnsi="Arial" w:cs="Arial"/>
          <w:sz w:val="24"/>
        </w:rPr>
        <w:t xml:space="preserve">Audit reports are only for shareholders </w:t>
      </w:r>
    </w:p>
    <w:p w:rsidR="00E85774" w:rsidRDefault="00E85774" w:rsidP="00E85774">
      <w:pPr>
        <w:rPr>
          <w:rFonts w:ascii="Arial" w:hAnsi="Arial" w:cs="Arial"/>
          <w:b/>
          <w:sz w:val="24"/>
        </w:rPr>
      </w:pPr>
      <w:r>
        <w:rPr>
          <w:rFonts w:ascii="Arial" w:hAnsi="Arial" w:cs="Arial"/>
          <w:b/>
          <w:sz w:val="24"/>
        </w:rPr>
        <w:t>Summary</w:t>
      </w:r>
    </w:p>
    <w:p w:rsidR="00E85774" w:rsidRDefault="00E85774" w:rsidP="00E85774">
      <w:pPr>
        <w:pStyle w:val="ListParagraph"/>
        <w:numPr>
          <w:ilvl w:val="0"/>
          <w:numId w:val="2"/>
        </w:numPr>
        <w:rPr>
          <w:rFonts w:ascii="Arial" w:hAnsi="Arial" w:cs="Arial"/>
          <w:sz w:val="24"/>
        </w:rPr>
      </w:pPr>
      <w:r>
        <w:rPr>
          <w:rFonts w:ascii="Arial" w:hAnsi="Arial" w:cs="Arial"/>
          <w:sz w:val="24"/>
        </w:rPr>
        <w:t>Auditors have liabilities under statutory law and common law</w:t>
      </w:r>
    </w:p>
    <w:p w:rsidR="00E85774" w:rsidRDefault="00E85774" w:rsidP="00E85774">
      <w:pPr>
        <w:pStyle w:val="ListParagraph"/>
        <w:numPr>
          <w:ilvl w:val="0"/>
          <w:numId w:val="2"/>
        </w:numPr>
        <w:rPr>
          <w:rFonts w:ascii="Arial" w:hAnsi="Arial" w:cs="Arial"/>
          <w:sz w:val="24"/>
        </w:rPr>
      </w:pPr>
      <w:r>
        <w:rPr>
          <w:rFonts w:ascii="Arial" w:hAnsi="Arial" w:cs="Arial"/>
          <w:sz w:val="24"/>
        </w:rPr>
        <w:t xml:space="preserve">Statutory duties are usually from Corps Law and the ACL </w:t>
      </w:r>
    </w:p>
    <w:p w:rsidR="00E85774" w:rsidRDefault="00E85774" w:rsidP="00E85774">
      <w:pPr>
        <w:pStyle w:val="ListParagraph"/>
        <w:numPr>
          <w:ilvl w:val="0"/>
          <w:numId w:val="2"/>
        </w:numPr>
        <w:rPr>
          <w:rFonts w:ascii="Arial" w:hAnsi="Arial" w:cs="Arial"/>
          <w:sz w:val="24"/>
        </w:rPr>
      </w:pPr>
      <w:r>
        <w:rPr>
          <w:rFonts w:ascii="Arial" w:hAnsi="Arial" w:cs="Arial"/>
          <w:sz w:val="24"/>
        </w:rPr>
        <w:t xml:space="preserve">Common law duties are usually under contract law and the tort of negligence </w:t>
      </w:r>
    </w:p>
    <w:p w:rsidR="00E85774" w:rsidRPr="00E85774" w:rsidRDefault="00E85774" w:rsidP="00E85774">
      <w:pPr>
        <w:pStyle w:val="ListParagraph"/>
        <w:numPr>
          <w:ilvl w:val="0"/>
          <w:numId w:val="2"/>
        </w:numPr>
        <w:rPr>
          <w:rFonts w:ascii="Arial" w:hAnsi="Arial" w:cs="Arial"/>
          <w:sz w:val="24"/>
        </w:rPr>
      </w:pPr>
      <w:r>
        <w:rPr>
          <w:rFonts w:ascii="Arial" w:hAnsi="Arial" w:cs="Arial"/>
          <w:sz w:val="24"/>
        </w:rPr>
        <w:t xml:space="preserve">Auditors can reduce potential </w:t>
      </w:r>
      <w:r w:rsidR="00F720E3">
        <w:rPr>
          <w:rFonts w:ascii="Arial" w:hAnsi="Arial" w:cs="Arial"/>
          <w:sz w:val="24"/>
        </w:rPr>
        <w:t>liabilities</w:t>
      </w:r>
      <w:r>
        <w:rPr>
          <w:rFonts w:ascii="Arial" w:hAnsi="Arial" w:cs="Arial"/>
          <w:sz w:val="24"/>
        </w:rPr>
        <w:t xml:space="preserve"> by exercising reasonable care, </w:t>
      </w:r>
      <w:proofErr w:type="spellStart"/>
      <w:r>
        <w:rPr>
          <w:rFonts w:ascii="Arial" w:hAnsi="Arial" w:cs="Arial"/>
          <w:sz w:val="24"/>
        </w:rPr>
        <w:t>e.g</w:t>
      </w:r>
      <w:proofErr w:type="spellEnd"/>
      <w:r>
        <w:rPr>
          <w:rFonts w:ascii="Arial" w:hAnsi="Arial" w:cs="Arial"/>
          <w:sz w:val="24"/>
        </w:rPr>
        <w:t>, by complying with legal/ethical requirements including the Auditing standards, Corps law and the code of ethics</w:t>
      </w:r>
    </w:p>
    <w:sectPr w:rsidR="00E85774" w:rsidRPr="00E857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0582" w:rsidRDefault="007B0582" w:rsidP="00013DD1">
      <w:pPr>
        <w:spacing w:after="0" w:line="240" w:lineRule="auto"/>
      </w:pPr>
      <w:r>
        <w:separator/>
      </w:r>
    </w:p>
  </w:endnote>
  <w:endnote w:type="continuationSeparator" w:id="0">
    <w:p w:rsidR="007B0582" w:rsidRDefault="007B0582" w:rsidP="00013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0582" w:rsidRDefault="007B0582" w:rsidP="00013DD1">
      <w:pPr>
        <w:spacing w:after="0" w:line="240" w:lineRule="auto"/>
      </w:pPr>
      <w:r>
        <w:separator/>
      </w:r>
    </w:p>
  </w:footnote>
  <w:footnote w:type="continuationSeparator" w:id="0">
    <w:p w:rsidR="007B0582" w:rsidRDefault="007B0582" w:rsidP="00013D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EF09DC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3D067F"/>
    <w:multiLevelType w:val="hybridMultilevel"/>
    <w:tmpl w:val="0D2A58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983155"/>
    <w:multiLevelType w:val="hybridMultilevel"/>
    <w:tmpl w:val="342273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501538"/>
    <w:multiLevelType w:val="hybridMultilevel"/>
    <w:tmpl w:val="1BFCFD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1D3602"/>
    <w:multiLevelType w:val="hybridMultilevel"/>
    <w:tmpl w:val="B7E8C8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7E350B5"/>
    <w:multiLevelType w:val="hybridMultilevel"/>
    <w:tmpl w:val="2D98763C"/>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08427BB5"/>
    <w:multiLevelType w:val="hybridMultilevel"/>
    <w:tmpl w:val="14208322"/>
    <w:lvl w:ilvl="0" w:tplc="0FD6D26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0AE82216"/>
    <w:multiLevelType w:val="hybridMultilevel"/>
    <w:tmpl w:val="757CB5C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B42FB8"/>
    <w:multiLevelType w:val="hybridMultilevel"/>
    <w:tmpl w:val="8406516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720B9B"/>
    <w:multiLevelType w:val="hybridMultilevel"/>
    <w:tmpl w:val="222673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F351B0A"/>
    <w:multiLevelType w:val="hybridMultilevel"/>
    <w:tmpl w:val="E1169092"/>
    <w:lvl w:ilvl="0" w:tplc="D2BAB6C2">
      <w:start w:val="1"/>
      <w:numFmt w:val="decimal"/>
      <w:lvlText w:val="%1."/>
      <w:lvlJc w:val="left"/>
      <w:pPr>
        <w:ind w:left="1080" w:hanging="360"/>
      </w:pPr>
      <w:rPr>
        <w:rFonts w:hint="default"/>
      </w:rPr>
    </w:lvl>
    <w:lvl w:ilvl="1" w:tplc="0C090019">
      <w:start w:val="1"/>
      <w:numFmt w:val="lowerLetter"/>
      <w:lvlText w:val="%2."/>
      <w:lvlJc w:val="left"/>
      <w:pPr>
        <w:ind w:left="1069"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0FEC7858"/>
    <w:multiLevelType w:val="hybridMultilevel"/>
    <w:tmpl w:val="5226D0C4"/>
    <w:lvl w:ilvl="0" w:tplc="CE9A67B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10AC58D6"/>
    <w:multiLevelType w:val="hybridMultilevel"/>
    <w:tmpl w:val="DF347B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0D85D36"/>
    <w:multiLevelType w:val="hybridMultilevel"/>
    <w:tmpl w:val="151E748C"/>
    <w:lvl w:ilvl="0" w:tplc="CC02DE7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13723285"/>
    <w:multiLevelType w:val="hybridMultilevel"/>
    <w:tmpl w:val="F52C2F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4E00A2A"/>
    <w:multiLevelType w:val="hybridMultilevel"/>
    <w:tmpl w:val="63DA1B56"/>
    <w:lvl w:ilvl="0" w:tplc="3EF0FFB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14E30C3E"/>
    <w:multiLevelType w:val="hybridMultilevel"/>
    <w:tmpl w:val="CEBE06C6"/>
    <w:lvl w:ilvl="0" w:tplc="5D981CB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1A2E149D"/>
    <w:multiLevelType w:val="hybridMultilevel"/>
    <w:tmpl w:val="DE8AE0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ACC359D"/>
    <w:multiLevelType w:val="hybridMultilevel"/>
    <w:tmpl w:val="E5684F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BAC4A04"/>
    <w:multiLevelType w:val="hybridMultilevel"/>
    <w:tmpl w:val="5156D9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BE27062"/>
    <w:multiLevelType w:val="hybridMultilevel"/>
    <w:tmpl w:val="8DAA3EB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E4B6AB6E">
      <w:start w:val="4"/>
      <w:numFmt w:val="bullet"/>
      <w:lvlText w:val=""/>
      <w:lvlJc w:val="left"/>
      <w:pPr>
        <w:ind w:left="2340" w:hanging="360"/>
      </w:pPr>
      <w:rPr>
        <w:rFonts w:ascii="Wingdings" w:eastAsiaTheme="minorHAnsi" w:hAnsi="Wingdings" w:cs="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BE30279"/>
    <w:multiLevelType w:val="hybridMultilevel"/>
    <w:tmpl w:val="580C3F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F80258F"/>
    <w:multiLevelType w:val="hybridMultilevel"/>
    <w:tmpl w:val="74EC05D6"/>
    <w:lvl w:ilvl="0" w:tplc="F52ADFCE">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3" w15:restartNumberingAfterBreak="0">
    <w:nsid w:val="1FFE1DBF"/>
    <w:multiLevelType w:val="hybridMultilevel"/>
    <w:tmpl w:val="5740B5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29A3941"/>
    <w:multiLevelType w:val="hybridMultilevel"/>
    <w:tmpl w:val="A6A202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65E1E2A"/>
    <w:multiLevelType w:val="hybridMultilevel"/>
    <w:tmpl w:val="3140B68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6BB0948"/>
    <w:multiLevelType w:val="hybridMultilevel"/>
    <w:tmpl w:val="6062EB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99D20DD"/>
    <w:multiLevelType w:val="hybridMultilevel"/>
    <w:tmpl w:val="3418E648"/>
    <w:lvl w:ilvl="0" w:tplc="AA2CFA04">
      <w:start w:val="1"/>
      <w:numFmt w:val="decimal"/>
      <w:lvlText w:val="%1."/>
      <w:lvlJc w:val="left"/>
      <w:pPr>
        <w:ind w:left="1080" w:hanging="360"/>
      </w:pPr>
      <w:rPr>
        <w:rFonts w:hint="default"/>
        <w:sz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2B563EF6"/>
    <w:multiLevelType w:val="hybridMultilevel"/>
    <w:tmpl w:val="4F1A1E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BA223FE"/>
    <w:multiLevelType w:val="hybridMultilevel"/>
    <w:tmpl w:val="DD604F4A"/>
    <w:lvl w:ilvl="0" w:tplc="FE5A5400">
      <w:start w:val="1"/>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F3956B4"/>
    <w:multiLevelType w:val="hybridMultilevel"/>
    <w:tmpl w:val="EBD615A0"/>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3067162E"/>
    <w:multiLevelType w:val="hybridMultilevel"/>
    <w:tmpl w:val="B73E49B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315634A"/>
    <w:multiLevelType w:val="hybridMultilevel"/>
    <w:tmpl w:val="73A60A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3D53FC3"/>
    <w:multiLevelType w:val="hybridMultilevel"/>
    <w:tmpl w:val="1EE6D90C"/>
    <w:lvl w:ilvl="0" w:tplc="9DFEAB3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3633730A"/>
    <w:multiLevelType w:val="hybridMultilevel"/>
    <w:tmpl w:val="96CEF9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7B0150F"/>
    <w:multiLevelType w:val="hybridMultilevel"/>
    <w:tmpl w:val="2B34F0F8"/>
    <w:lvl w:ilvl="0" w:tplc="A176D4C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3A964DE6"/>
    <w:multiLevelType w:val="hybridMultilevel"/>
    <w:tmpl w:val="B2FACD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AF92FB6"/>
    <w:multiLevelType w:val="hybridMultilevel"/>
    <w:tmpl w:val="36D263D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C780DD3"/>
    <w:multiLevelType w:val="hybridMultilevel"/>
    <w:tmpl w:val="8A5456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E0217AD"/>
    <w:multiLevelType w:val="hybridMultilevel"/>
    <w:tmpl w:val="6E369C86"/>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3E19090E"/>
    <w:multiLevelType w:val="hybridMultilevel"/>
    <w:tmpl w:val="F6084F8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FC82078"/>
    <w:multiLevelType w:val="hybridMultilevel"/>
    <w:tmpl w:val="9D66EA1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3281389"/>
    <w:multiLevelType w:val="hybridMultilevel"/>
    <w:tmpl w:val="A12C982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98C43074">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42914FC"/>
    <w:multiLevelType w:val="hybridMultilevel"/>
    <w:tmpl w:val="704C80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44C4BA1"/>
    <w:multiLevelType w:val="hybridMultilevel"/>
    <w:tmpl w:val="C7C6A92E"/>
    <w:lvl w:ilvl="0" w:tplc="5D38B03E">
      <w:start w:val="1"/>
      <w:numFmt w:val="decimal"/>
      <w:lvlText w:val="%1."/>
      <w:lvlJc w:val="left"/>
      <w:pPr>
        <w:ind w:left="2061" w:hanging="36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45" w15:restartNumberingAfterBreak="0">
    <w:nsid w:val="46F725CD"/>
    <w:multiLevelType w:val="hybridMultilevel"/>
    <w:tmpl w:val="AD90ECB8"/>
    <w:lvl w:ilvl="0" w:tplc="D604E3CC">
      <w:start w:val="1"/>
      <w:numFmt w:val="lowerLetter"/>
      <w:lvlText w:val="%1."/>
      <w:lvlJc w:val="left"/>
      <w:pPr>
        <w:ind w:left="1440" w:hanging="360"/>
      </w:pPr>
      <w:rPr>
        <w:rFonts w:hint="default"/>
      </w:rPr>
    </w:lvl>
    <w:lvl w:ilvl="1" w:tplc="0C090019">
      <w:start w:val="1"/>
      <w:numFmt w:val="lowerLetter"/>
      <w:lvlText w:val="%2."/>
      <w:lvlJc w:val="left"/>
      <w:pPr>
        <w:ind w:left="1494" w:hanging="360"/>
      </w:pPr>
    </w:lvl>
    <w:lvl w:ilvl="2" w:tplc="0C09001B">
      <w:start w:val="1"/>
      <w:numFmt w:val="lowerRoman"/>
      <w:lvlText w:val="%3."/>
      <w:lvlJc w:val="right"/>
      <w:pPr>
        <w:ind w:left="2880" w:hanging="180"/>
      </w:pPr>
    </w:lvl>
    <w:lvl w:ilvl="3" w:tplc="09D6953A">
      <w:start w:val="1"/>
      <w:numFmt w:val="decimal"/>
      <w:lvlText w:val="%4."/>
      <w:lvlJc w:val="left"/>
      <w:pPr>
        <w:ind w:left="1494" w:hanging="360"/>
      </w:pPr>
      <w:rPr>
        <w:rFonts w:hint="default"/>
      </w:rPr>
    </w:lvl>
    <w:lvl w:ilvl="4" w:tplc="0C090019">
      <w:start w:val="1"/>
      <w:numFmt w:val="lowerLetter"/>
      <w:lvlText w:val="%5."/>
      <w:lvlJc w:val="left"/>
      <w:pPr>
        <w:ind w:left="1210" w:hanging="360"/>
      </w:pPr>
    </w:lvl>
    <w:lvl w:ilvl="5" w:tplc="0C09001B">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6" w15:restartNumberingAfterBreak="0">
    <w:nsid w:val="49EA509E"/>
    <w:multiLevelType w:val="hybridMultilevel"/>
    <w:tmpl w:val="68560F02"/>
    <w:lvl w:ilvl="0" w:tplc="50100000">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7" w15:restartNumberingAfterBreak="0">
    <w:nsid w:val="4B9A20A7"/>
    <w:multiLevelType w:val="hybridMultilevel"/>
    <w:tmpl w:val="A11ACB02"/>
    <w:lvl w:ilvl="0" w:tplc="2F7E822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4BB40216"/>
    <w:multiLevelType w:val="hybridMultilevel"/>
    <w:tmpl w:val="B5D2A7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C26201F"/>
    <w:multiLevelType w:val="hybridMultilevel"/>
    <w:tmpl w:val="F134E0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C744757"/>
    <w:multiLevelType w:val="hybridMultilevel"/>
    <w:tmpl w:val="9D683E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CAA6496"/>
    <w:multiLevelType w:val="hybridMultilevel"/>
    <w:tmpl w:val="E22A12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03849E4"/>
    <w:multiLevelType w:val="hybridMultilevel"/>
    <w:tmpl w:val="F7562BA2"/>
    <w:lvl w:ilvl="0" w:tplc="CCAED9B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3" w15:restartNumberingAfterBreak="0">
    <w:nsid w:val="50482F01"/>
    <w:multiLevelType w:val="hybridMultilevel"/>
    <w:tmpl w:val="D9C05B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0A04F51"/>
    <w:multiLevelType w:val="hybridMultilevel"/>
    <w:tmpl w:val="AD7E46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10F00F2"/>
    <w:multiLevelType w:val="hybridMultilevel"/>
    <w:tmpl w:val="E2CA236C"/>
    <w:lvl w:ilvl="0" w:tplc="9632712A">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6" w15:restartNumberingAfterBreak="0">
    <w:nsid w:val="51142819"/>
    <w:multiLevelType w:val="hybridMultilevel"/>
    <w:tmpl w:val="C0D64C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3954B12"/>
    <w:multiLevelType w:val="hybridMultilevel"/>
    <w:tmpl w:val="4836D7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45C0252"/>
    <w:multiLevelType w:val="hybridMultilevel"/>
    <w:tmpl w:val="D27A30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6A66B82"/>
    <w:multiLevelType w:val="hybridMultilevel"/>
    <w:tmpl w:val="4C9EA29A"/>
    <w:lvl w:ilvl="0" w:tplc="AEF0A2A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0" w15:restartNumberingAfterBreak="0">
    <w:nsid w:val="56CD5089"/>
    <w:multiLevelType w:val="hybridMultilevel"/>
    <w:tmpl w:val="516CF582"/>
    <w:lvl w:ilvl="0" w:tplc="0A54AE14">
      <w:start w:val="1"/>
      <w:numFmt w:val="decimal"/>
      <w:lvlText w:val="%1."/>
      <w:lvlJc w:val="left"/>
      <w:pPr>
        <w:ind w:left="1440" w:hanging="360"/>
      </w:pPr>
      <w:rPr>
        <w:rFonts w:ascii="Arial" w:eastAsiaTheme="minorHAnsi" w:hAnsi="Arial" w:cs="Arial"/>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1" w15:restartNumberingAfterBreak="0">
    <w:nsid w:val="582D6E6C"/>
    <w:multiLevelType w:val="hybridMultilevel"/>
    <w:tmpl w:val="4894C9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932108A"/>
    <w:multiLevelType w:val="hybridMultilevel"/>
    <w:tmpl w:val="F83012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F8A73D2"/>
    <w:multiLevelType w:val="hybridMultilevel"/>
    <w:tmpl w:val="21E819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FA4553A"/>
    <w:multiLevelType w:val="hybridMultilevel"/>
    <w:tmpl w:val="F78ECE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02669C1"/>
    <w:multiLevelType w:val="hybridMultilevel"/>
    <w:tmpl w:val="B67081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3DE0E87"/>
    <w:multiLevelType w:val="hybridMultilevel"/>
    <w:tmpl w:val="BC581B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3F87A35"/>
    <w:multiLevelType w:val="hybridMultilevel"/>
    <w:tmpl w:val="20E2FC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6994410"/>
    <w:multiLevelType w:val="hybridMultilevel"/>
    <w:tmpl w:val="A35A57E0"/>
    <w:lvl w:ilvl="0" w:tplc="F90AB62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9" w15:restartNumberingAfterBreak="0">
    <w:nsid w:val="67AE3AE6"/>
    <w:multiLevelType w:val="hybridMultilevel"/>
    <w:tmpl w:val="F6A82E74"/>
    <w:lvl w:ilvl="0" w:tplc="D7F2056A">
      <w:start w:val="4"/>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AC67C50"/>
    <w:multiLevelType w:val="hybridMultilevel"/>
    <w:tmpl w:val="F8707CDE"/>
    <w:lvl w:ilvl="0" w:tplc="100275E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B113549"/>
    <w:multiLevelType w:val="hybridMultilevel"/>
    <w:tmpl w:val="55087932"/>
    <w:lvl w:ilvl="0" w:tplc="40045084">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2" w15:restartNumberingAfterBreak="0">
    <w:nsid w:val="6B2413D4"/>
    <w:multiLevelType w:val="hybridMultilevel"/>
    <w:tmpl w:val="AFA876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DB47155"/>
    <w:multiLevelType w:val="hybridMultilevel"/>
    <w:tmpl w:val="D87A38D0"/>
    <w:lvl w:ilvl="0" w:tplc="F5602EC0">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4" w15:restartNumberingAfterBreak="0">
    <w:nsid w:val="7166236A"/>
    <w:multiLevelType w:val="hybridMultilevel"/>
    <w:tmpl w:val="9A760DB8"/>
    <w:lvl w:ilvl="0" w:tplc="D14268E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5" w15:restartNumberingAfterBreak="0">
    <w:nsid w:val="73CE6BE4"/>
    <w:multiLevelType w:val="hybridMultilevel"/>
    <w:tmpl w:val="A4E465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41B0CCB"/>
    <w:multiLevelType w:val="hybridMultilevel"/>
    <w:tmpl w:val="C366B2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5494825"/>
    <w:multiLevelType w:val="hybridMultilevel"/>
    <w:tmpl w:val="A164262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5866542"/>
    <w:multiLevelType w:val="hybridMultilevel"/>
    <w:tmpl w:val="DEA4CB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6660B5A"/>
    <w:multiLevelType w:val="hybridMultilevel"/>
    <w:tmpl w:val="9970FF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6765E64"/>
    <w:multiLevelType w:val="hybridMultilevel"/>
    <w:tmpl w:val="D86E8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76E90AC8"/>
    <w:multiLevelType w:val="hybridMultilevel"/>
    <w:tmpl w:val="D8502D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7570899"/>
    <w:multiLevelType w:val="hybridMultilevel"/>
    <w:tmpl w:val="3F54FB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7849519E"/>
    <w:multiLevelType w:val="hybridMultilevel"/>
    <w:tmpl w:val="F046690E"/>
    <w:lvl w:ilvl="0" w:tplc="F4C0F426">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4" w15:restartNumberingAfterBreak="0">
    <w:nsid w:val="79005361"/>
    <w:multiLevelType w:val="hybridMultilevel"/>
    <w:tmpl w:val="E9CCF0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B2471AE"/>
    <w:multiLevelType w:val="hybridMultilevel"/>
    <w:tmpl w:val="62782E1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7D417EF9"/>
    <w:multiLevelType w:val="hybridMultilevel"/>
    <w:tmpl w:val="3F5640E4"/>
    <w:lvl w:ilvl="0" w:tplc="CECADB0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0"/>
  </w:num>
  <w:num w:numId="2">
    <w:abstractNumId w:val="69"/>
  </w:num>
  <w:num w:numId="3">
    <w:abstractNumId w:val="43"/>
  </w:num>
  <w:num w:numId="4">
    <w:abstractNumId w:val="17"/>
  </w:num>
  <w:num w:numId="5">
    <w:abstractNumId w:val="65"/>
  </w:num>
  <w:num w:numId="6">
    <w:abstractNumId w:val="50"/>
  </w:num>
  <w:num w:numId="7">
    <w:abstractNumId w:val="62"/>
  </w:num>
  <w:num w:numId="8">
    <w:abstractNumId w:val="25"/>
  </w:num>
  <w:num w:numId="9">
    <w:abstractNumId w:val="77"/>
  </w:num>
  <w:num w:numId="10">
    <w:abstractNumId w:val="24"/>
  </w:num>
  <w:num w:numId="11">
    <w:abstractNumId w:val="54"/>
  </w:num>
  <w:num w:numId="12">
    <w:abstractNumId w:val="75"/>
  </w:num>
  <w:num w:numId="13">
    <w:abstractNumId w:val="29"/>
  </w:num>
  <w:num w:numId="14">
    <w:abstractNumId w:val="12"/>
  </w:num>
  <w:num w:numId="15">
    <w:abstractNumId w:val="10"/>
  </w:num>
  <w:num w:numId="16">
    <w:abstractNumId w:val="45"/>
  </w:num>
  <w:num w:numId="17">
    <w:abstractNumId w:val="79"/>
  </w:num>
  <w:num w:numId="18">
    <w:abstractNumId w:val="16"/>
  </w:num>
  <w:num w:numId="19">
    <w:abstractNumId w:val="14"/>
  </w:num>
  <w:num w:numId="20">
    <w:abstractNumId w:val="70"/>
  </w:num>
  <w:num w:numId="21">
    <w:abstractNumId w:val="53"/>
  </w:num>
  <w:num w:numId="22">
    <w:abstractNumId w:val="4"/>
  </w:num>
  <w:num w:numId="23">
    <w:abstractNumId w:val="9"/>
  </w:num>
  <w:num w:numId="24">
    <w:abstractNumId w:val="78"/>
  </w:num>
  <w:num w:numId="25">
    <w:abstractNumId w:val="19"/>
  </w:num>
  <w:num w:numId="26">
    <w:abstractNumId w:val="57"/>
  </w:num>
  <w:num w:numId="27">
    <w:abstractNumId w:val="82"/>
  </w:num>
  <w:num w:numId="28">
    <w:abstractNumId w:val="42"/>
  </w:num>
  <w:num w:numId="29">
    <w:abstractNumId w:val="38"/>
  </w:num>
  <w:num w:numId="30">
    <w:abstractNumId w:val="3"/>
  </w:num>
  <w:num w:numId="31">
    <w:abstractNumId w:val="23"/>
  </w:num>
  <w:num w:numId="32">
    <w:abstractNumId w:val="2"/>
  </w:num>
  <w:num w:numId="33">
    <w:abstractNumId w:val="26"/>
  </w:num>
  <w:num w:numId="34">
    <w:abstractNumId w:val="51"/>
  </w:num>
  <w:num w:numId="35">
    <w:abstractNumId w:val="66"/>
  </w:num>
  <w:num w:numId="36">
    <w:abstractNumId w:val="81"/>
  </w:num>
  <w:num w:numId="37">
    <w:abstractNumId w:val="18"/>
  </w:num>
  <w:num w:numId="38">
    <w:abstractNumId w:val="13"/>
  </w:num>
  <w:num w:numId="39">
    <w:abstractNumId w:val="74"/>
  </w:num>
  <w:num w:numId="40">
    <w:abstractNumId w:val="63"/>
  </w:num>
  <w:num w:numId="41">
    <w:abstractNumId w:val="64"/>
  </w:num>
  <w:num w:numId="42">
    <w:abstractNumId w:val="67"/>
  </w:num>
  <w:num w:numId="43">
    <w:abstractNumId w:val="31"/>
  </w:num>
  <w:num w:numId="44">
    <w:abstractNumId w:val="22"/>
  </w:num>
  <w:num w:numId="45">
    <w:abstractNumId w:val="5"/>
  </w:num>
  <w:num w:numId="46">
    <w:abstractNumId w:val="21"/>
  </w:num>
  <w:num w:numId="47">
    <w:abstractNumId w:val="15"/>
  </w:num>
  <w:num w:numId="48">
    <w:abstractNumId w:val="73"/>
  </w:num>
  <w:num w:numId="49">
    <w:abstractNumId w:val="8"/>
  </w:num>
  <w:num w:numId="50">
    <w:abstractNumId w:val="58"/>
  </w:num>
  <w:num w:numId="51">
    <w:abstractNumId w:val="36"/>
  </w:num>
  <w:num w:numId="52">
    <w:abstractNumId w:val="32"/>
  </w:num>
  <w:num w:numId="53">
    <w:abstractNumId w:val="84"/>
  </w:num>
  <w:num w:numId="54">
    <w:abstractNumId w:val="44"/>
  </w:num>
  <w:num w:numId="55">
    <w:abstractNumId w:val="41"/>
  </w:num>
  <w:num w:numId="56">
    <w:abstractNumId w:val="55"/>
  </w:num>
  <w:num w:numId="57">
    <w:abstractNumId w:val="59"/>
  </w:num>
  <w:num w:numId="58">
    <w:abstractNumId w:val="86"/>
  </w:num>
  <w:num w:numId="59">
    <w:abstractNumId w:val="7"/>
  </w:num>
  <w:num w:numId="60">
    <w:abstractNumId w:val="20"/>
  </w:num>
  <w:num w:numId="61">
    <w:abstractNumId w:val="80"/>
  </w:num>
  <w:num w:numId="62">
    <w:abstractNumId w:val="85"/>
  </w:num>
  <w:num w:numId="63">
    <w:abstractNumId w:val="28"/>
  </w:num>
  <w:num w:numId="64">
    <w:abstractNumId w:val="49"/>
  </w:num>
  <w:num w:numId="65">
    <w:abstractNumId w:val="46"/>
  </w:num>
  <w:num w:numId="66">
    <w:abstractNumId w:val="30"/>
  </w:num>
  <w:num w:numId="67">
    <w:abstractNumId w:val="39"/>
  </w:num>
  <w:num w:numId="68">
    <w:abstractNumId w:val="34"/>
  </w:num>
  <w:num w:numId="69">
    <w:abstractNumId w:val="11"/>
  </w:num>
  <w:num w:numId="70">
    <w:abstractNumId w:val="33"/>
  </w:num>
  <w:num w:numId="71">
    <w:abstractNumId w:val="52"/>
  </w:num>
  <w:num w:numId="72">
    <w:abstractNumId w:val="71"/>
  </w:num>
  <w:num w:numId="73">
    <w:abstractNumId w:val="1"/>
  </w:num>
  <w:num w:numId="74">
    <w:abstractNumId w:val="61"/>
  </w:num>
  <w:num w:numId="75">
    <w:abstractNumId w:val="40"/>
  </w:num>
  <w:num w:numId="76">
    <w:abstractNumId w:val="68"/>
  </w:num>
  <w:num w:numId="77">
    <w:abstractNumId w:val="35"/>
  </w:num>
  <w:num w:numId="78">
    <w:abstractNumId w:val="83"/>
  </w:num>
  <w:num w:numId="79">
    <w:abstractNumId w:val="72"/>
  </w:num>
  <w:num w:numId="80">
    <w:abstractNumId w:val="48"/>
  </w:num>
  <w:num w:numId="81">
    <w:abstractNumId w:val="76"/>
  </w:num>
  <w:num w:numId="82">
    <w:abstractNumId w:val="27"/>
  </w:num>
  <w:num w:numId="83">
    <w:abstractNumId w:val="60"/>
  </w:num>
  <w:num w:numId="84">
    <w:abstractNumId w:val="56"/>
  </w:num>
  <w:num w:numId="85">
    <w:abstractNumId w:val="47"/>
  </w:num>
  <w:num w:numId="86">
    <w:abstractNumId w:val="6"/>
  </w:num>
  <w:num w:numId="87">
    <w:abstractNumId w:val="3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23A"/>
    <w:rsid w:val="00010133"/>
    <w:rsid w:val="000108A1"/>
    <w:rsid w:val="00012FA9"/>
    <w:rsid w:val="00013DD1"/>
    <w:rsid w:val="00013F3E"/>
    <w:rsid w:val="000245CB"/>
    <w:rsid w:val="000271B5"/>
    <w:rsid w:val="0004070C"/>
    <w:rsid w:val="0004211D"/>
    <w:rsid w:val="0004246F"/>
    <w:rsid w:val="00042AC8"/>
    <w:rsid w:val="00044FD6"/>
    <w:rsid w:val="00046ABB"/>
    <w:rsid w:val="000500FE"/>
    <w:rsid w:val="00051744"/>
    <w:rsid w:val="00052093"/>
    <w:rsid w:val="000626BD"/>
    <w:rsid w:val="0006417F"/>
    <w:rsid w:val="00067946"/>
    <w:rsid w:val="000718EC"/>
    <w:rsid w:val="00071A2E"/>
    <w:rsid w:val="000737EC"/>
    <w:rsid w:val="00073DB5"/>
    <w:rsid w:val="00073F5E"/>
    <w:rsid w:val="00076295"/>
    <w:rsid w:val="0007758D"/>
    <w:rsid w:val="00080370"/>
    <w:rsid w:val="00081ECE"/>
    <w:rsid w:val="0008357F"/>
    <w:rsid w:val="00084BEE"/>
    <w:rsid w:val="0009026F"/>
    <w:rsid w:val="00091326"/>
    <w:rsid w:val="000A259C"/>
    <w:rsid w:val="000A3067"/>
    <w:rsid w:val="000A5D77"/>
    <w:rsid w:val="000B0607"/>
    <w:rsid w:val="000B42CF"/>
    <w:rsid w:val="000C29C3"/>
    <w:rsid w:val="000C557C"/>
    <w:rsid w:val="000C7251"/>
    <w:rsid w:val="000C761B"/>
    <w:rsid w:val="000D4A5A"/>
    <w:rsid w:val="000D5530"/>
    <w:rsid w:val="000D5779"/>
    <w:rsid w:val="000D587B"/>
    <w:rsid w:val="000D681F"/>
    <w:rsid w:val="000E6F86"/>
    <w:rsid w:val="000F05C5"/>
    <w:rsid w:val="000F52E8"/>
    <w:rsid w:val="000F60BA"/>
    <w:rsid w:val="000F781E"/>
    <w:rsid w:val="00104CC3"/>
    <w:rsid w:val="001107E3"/>
    <w:rsid w:val="00110FB4"/>
    <w:rsid w:val="00112726"/>
    <w:rsid w:val="00115F82"/>
    <w:rsid w:val="00117391"/>
    <w:rsid w:val="00117737"/>
    <w:rsid w:val="00117895"/>
    <w:rsid w:val="001266CF"/>
    <w:rsid w:val="00131727"/>
    <w:rsid w:val="001320D2"/>
    <w:rsid w:val="0013375B"/>
    <w:rsid w:val="0013692D"/>
    <w:rsid w:val="00141CEB"/>
    <w:rsid w:val="0014370C"/>
    <w:rsid w:val="00145B38"/>
    <w:rsid w:val="0015168E"/>
    <w:rsid w:val="0015171B"/>
    <w:rsid w:val="00153C90"/>
    <w:rsid w:val="00154758"/>
    <w:rsid w:val="00162826"/>
    <w:rsid w:val="0016330D"/>
    <w:rsid w:val="00164D8F"/>
    <w:rsid w:val="00166A69"/>
    <w:rsid w:val="00170E42"/>
    <w:rsid w:val="0017412B"/>
    <w:rsid w:val="0017696B"/>
    <w:rsid w:val="0018388C"/>
    <w:rsid w:val="00185F18"/>
    <w:rsid w:val="0018780E"/>
    <w:rsid w:val="001B0B38"/>
    <w:rsid w:val="001B11BF"/>
    <w:rsid w:val="001B5B92"/>
    <w:rsid w:val="001B79CF"/>
    <w:rsid w:val="001C457F"/>
    <w:rsid w:val="001C64D9"/>
    <w:rsid w:val="001C65B3"/>
    <w:rsid w:val="001C7B00"/>
    <w:rsid w:val="001D013D"/>
    <w:rsid w:val="001D1AB0"/>
    <w:rsid w:val="001E058B"/>
    <w:rsid w:val="001E07C4"/>
    <w:rsid w:val="001E2BF7"/>
    <w:rsid w:val="001E3EB2"/>
    <w:rsid w:val="001F6080"/>
    <w:rsid w:val="001F6F49"/>
    <w:rsid w:val="001F7702"/>
    <w:rsid w:val="002014ED"/>
    <w:rsid w:val="00206DBA"/>
    <w:rsid w:val="00214CD3"/>
    <w:rsid w:val="00215622"/>
    <w:rsid w:val="0021615C"/>
    <w:rsid w:val="00220DA4"/>
    <w:rsid w:val="00223583"/>
    <w:rsid w:val="00225270"/>
    <w:rsid w:val="002266B4"/>
    <w:rsid w:val="00227670"/>
    <w:rsid w:val="00230208"/>
    <w:rsid w:val="00232004"/>
    <w:rsid w:val="002340F8"/>
    <w:rsid w:val="00240834"/>
    <w:rsid w:val="00240880"/>
    <w:rsid w:val="00240E13"/>
    <w:rsid w:val="00241DF9"/>
    <w:rsid w:val="002430EE"/>
    <w:rsid w:val="002449B6"/>
    <w:rsid w:val="00246F95"/>
    <w:rsid w:val="0025195C"/>
    <w:rsid w:val="00251E2F"/>
    <w:rsid w:val="00253CD6"/>
    <w:rsid w:val="002555F1"/>
    <w:rsid w:val="00260D27"/>
    <w:rsid w:val="002614D7"/>
    <w:rsid w:val="00262934"/>
    <w:rsid w:val="002637BA"/>
    <w:rsid w:val="00266838"/>
    <w:rsid w:val="00267B94"/>
    <w:rsid w:val="00267D7E"/>
    <w:rsid w:val="0027128F"/>
    <w:rsid w:val="00271916"/>
    <w:rsid w:val="00272E90"/>
    <w:rsid w:val="002734E3"/>
    <w:rsid w:val="002742C4"/>
    <w:rsid w:val="00276FE8"/>
    <w:rsid w:val="00277B7D"/>
    <w:rsid w:val="00280347"/>
    <w:rsid w:val="002829B1"/>
    <w:rsid w:val="0028378C"/>
    <w:rsid w:val="00284B2D"/>
    <w:rsid w:val="00286AC2"/>
    <w:rsid w:val="0028790E"/>
    <w:rsid w:val="00290B66"/>
    <w:rsid w:val="002915E1"/>
    <w:rsid w:val="00291C11"/>
    <w:rsid w:val="00292559"/>
    <w:rsid w:val="00293511"/>
    <w:rsid w:val="00297AAA"/>
    <w:rsid w:val="002A395D"/>
    <w:rsid w:val="002A48C3"/>
    <w:rsid w:val="002A4915"/>
    <w:rsid w:val="002A552F"/>
    <w:rsid w:val="002A5AC8"/>
    <w:rsid w:val="002B0C81"/>
    <w:rsid w:val="002B69F4"/>
    <w:rsid w:val="002B7816"/>
    <w:rsid w:val="002C2841"/>
    <w:rsid w:val="002C5913"/>
    <w:rsid w:val="002C71A7"/>
    <w:rsid w:val="002D1FB6"/>
    <w:rsid w:val="002D5C3D"/>
    <w:rsid w:val="002E4B9F"/>
    <w:rsid w:val="002E7311"/>
    <w:rsid w:val="002E7BC8"/>
    <w:rsid w:val="002F203A"/>
    <w:rsid w:val="002F3B6C"/>
    <w:rsid w:val="002F45BE"/>
    <w:rsid w:val="002F5390"/>
    <w:rsid w:val="0030100A"/>
    <w:rsid w:val="003024C7"/>
    <w:rsid w:val="00302927"/>
    <w:rsid w:val="00304B5A"/>
    <w:rsid w:val="00304B7F"/>
    <w:rsid w:val="00305F44"/>
    <w:rsid w:val="0030768D"/>
    <w:rsid w:val="00310595"/>
    <w:rsid w:val="0031073B"/>
    <w:rsid w:val="003153A5"/>
    <w:rsid w:val="00321141"/>
    <w:rsid w:val="00321A66"/>
    <w:rsid w:val="00323260"/>
    <w:rsid w:val="00326801"/>
    <w:rsid w:val="00330F9E"/>
    <w:rsid w:val="00331CE9"/>
    <w:rsid w:val="00332F1E"/>
    <w:rsid w:val="0033650E"/>
    <w:rsid w:val="00342800"/>
    <w:rsid w:val="00343B35"/>
    <w:rsid w:val="003448F4"/>
    <w:rsid w:val="003449E0"/>
    <w:rsid w:val="00344F65"/>
    <w:rsid w:val="0034733F"/>
    <w:rsid w:val="00354BB9"/>
    <w:rsid w:val="0036017A"/>
    <w:rsid w:val="00362609"/>
    <w:rsid w:val="003634D7"/>
    <w:rsid w:val="00365C59"/>
    <w:rsid w:val="0036612C"/>
    <w:rsid w:val="00367BAE"/>
    <w:rsid w:val="00374109"/>
    <w:rsid w:val="00376133"/>
    <w:rsid w:val="0038673F"/>
    <w:rsid w:val="0039066E"/>
    <w:rsid w:val="00390B83"/>
    <w:rsid w:val="0039104E"/>
    <w:rsid w:val="00395EFE"/>
    <w:rsid w:val="00397A90"/>
    <w:rsid w:val="003A3203"/>
    <w:rsid w:val="003A6A63"/>
    <w:rsid w:val="003A78F3"/>
    <w:rsid w:val="003B487F"/>
    <w:rsid w:val="003B6D72"/>
    <w:rsid w:val="003C047B"/>
    <w:rsid w:val="003C3DF2"/>
    <w:rsid w:val="003C4E40"/>
    <w:rsid w:val="003C57C6"/>
    <w:rsid w:val="003D1254"/>
    <w:rsid w:val="003D2E29"/>
    <w:rsid w:val="003E0EB7"/>
    <w:rsid w:val="003E1793"/>
    <w:rsid w:val="003E383B"/>
    <w:rsid w:val="003F068F"/>
    <w:rsid w:val="003F366F"/>
    <w:rsid w:val="003F5BCB"/>
    <w:rsid w:val="003F5D51"/>
    <w:rsid w:val="003F604B"/>
    <w:rsid w:val="0040187F"/>
    <w:rsid w:val="004022E2"/>
    <w:rsid w:val="004060FE"/>
    <w:rsid w:val="004100F3"/>
    <w:rsid w:val="00411588"/>
    <w:rsid w:val="004133FD"/>
    <w:rsid w:val="00414867"/>
    <w:rsid w:val="0041557C"/>
    <w:rsid w:val="00416D85"/>
    <w:rsid w:val="00421412"/>
    <w:rsid w:val="0042660E"/>
    <w:rsid w:val="0042731A"/>
    <w:rsid w:val="00436BBB"/>
    <w:rsid w:val="00441D39"/>
    <w:rsid w:val="00445E7A"/>
    <w:rsid w:val="00446B2E"/>
    <w:rsid w:val="00447872"/>
    <w:rsid w:val="00451DED"/>
    <w:rsid w:val="004521CB"/>
    <w:rsid w:val="0045726F"/>
    <w:rsid w:val="004572FB"/>
    <w:rsid w:val="00460308"/>
    <w:rsid w:val="00465131"/>
    <w:rsid w:val="0046694C"/>
    <w:rsid w:val="004678E2"/>
    <w:rsid w:val="00471F32"/>
    <w:rsid w:val="0047518A"/>
    <w:rsid w:val="00490401"/>
    <w:rsid w:val="00491E47"/>
    <w:rsid w:val="00492031"/>
    <w:rsid w:val="00492B68"/>
    <w:rsid w:val="00494D00"/>
    <w:rsid w:val="00495EC4"/>
    <w:rsid w:val="004A0196"/>
    <w:rsid w:val="004A25FD"/>
    <w:rsid w:val="004A4EE5"/>
    <w:rsid w:val="004A5AAE"/>
    <w:rsid w:val="004B32A7"/>
    <w:rsid w:val="004B4B8D"/>
    <w:rsid w:val="004B7A61"/>
    <w:rsid w:val="004C2155"/>
    <w:rsid w:val="004C5BE7"/>
    <w:rsid w:val="004C64BA"/>
    <w:rsid w:val="004C70B3"/>
    <w:rsid w:val="004D0BCF"/>
    <w:rsid w:val="004D2956"/>
    <w:rsid w:val="004D7FCD"/>
    <w:rsid w:val="004E00AB"/>
    <w:rsid w:val="004E08D0"/>
    <w:rsid w:val="004E1036"/>
    <w:rsid w:val="004E186D"/>
    <w:rsid w:val="004E240E"/>
    <w:rsid w:val="004E4BEE"/>
    <w:rsid w:val="004E5A52"/>
    <w:rsid w:val="004E6A80"/>
    <w:rsid w:val="004F0358"/>
    <w:rsid w:val="004F0EBA"/>
    <w:rsid w:val="004F22CD"/>
    <w:rsid w:val="004F5382"/>
    <w:rsid w:val="004F77A0"/>
    <w:rsid w:val="005002C4"/>
    <w:rsid w:val="005017D4"/>
    <w:rsid w:val="00501D4B"/>
    <w:rsid w:val="00501E6F"/>
    <w:rsid w:val="005062FE"/>
    <w:rsid w:val="005100EC"/>
    <w:rsid w:val="0051298E"/>
    <w:rsid w:val="00513C13"/>
    <w:rsid w:val="00516C5C"/>
    <w:rsid w:val="0052065F"/>
    <w:rsid w:val="00521947"/>
    <w:rsid w:val="0052294E"/>
    <w:rsid w:val="00522D75"/>
    <w:rsid w:val="00523126"/>
    <w:rsid w:val="00526EE1"/>
    <w:rsid w:val="00533033"/>
    <w:rsid w:val="00536223"/>
    <w:rsid w:val="005445B7"/>
    <w:rsid w:val="005467E4"/>
    <w:rsid w:val="0055277D"/>
    <w:rsid w:val="00553FC5"/>
    <w:rsid w:val="00554C04"/>
    <w:rsid w:val="00560D06"/>
    <w:rsid w:val="005611B2"/>
    <w:rsid w:val="00561D4A"/>
    <w:rsid w:val="005622D7"/>
    <w:rsid w:val="0056468F"/>
    <w:rsid w:val="00570D0F"/>
    <w:rsid w:val="005749D6"/>
    <w:rsid w:val="0057527A"/>
    <w:rsid w:val="00580DFF"/>
    <w:rsid w:val="005847A6"/>
    <w:rsid w:val="00586D5D"/>
    <w:rsid w:val="00587A83"/>
    <w:rsid w:val="005900F8"/>
    <w:rsid w:val="0059330E"/>
    <w:rsid w:val="00594C40"/>
    <w:rsid w:val="00596163"/>
    <w:rsid w:val="00596DFA"/>
    <w:rsid w:val="005975F3"/>
    <w:rsid w:val="005A58E0"/>
    <w:rsid w:val="005A7D9B"/>
    <w:rsid w:val="005B3397"/>
    <w:rsid w:val="005B3D33"/>
    <w:rsid w:val="005B46EF"/>
    <w:rsid w:val="005C21AE"/>
    <w:rsid w:val="005C3652"/>
    <w:rsid w:val="005C5258"/>
    <w:rsid w:val="005D1BC4"/>
    <w:rsid w:val="005D4995"/>
    <w:rsid w:val="005D5429"/>
    <w:rsid w:val="005E1673"/>
    <w:rsid w:val="005E323F"/>
    <w:rsid w:val="005E6874"/>
    <w:rsid w:val="005E69B8"/>
    <w:rsid w:val="005E718D"/>
    <w:rsid w:val="005F21AF"/>
    <w:rsid w:val="005F5240"/>
    <w:rsid w:val="006019B2"/>
    <w:rsid w:val="006021B0"/>
    <w:rsid w:val="0060484F"/>
    <w:rsid w:val="00606A32"/>
    <w:rsid w:val="006114CF"/>
    <w:rsid w:val="00622A19"/>
    <w:rsid w:val="006271D8"/>
    <w:rsid w:val="0063027F"/>
    <w:rsid w:val="006309EC"/>
    <w:rsid w:val="006344AA"/>
    <w:rsid w:val="00634A0E"/>
    <w:rsid w:val="00635397"/>
    <w:rsid w:val="00637DC8"/>
    <w:rsid w:val="0064039A"/>
    <w:rsid w:val="006406D1"/>
    <w:rsid w:val="00645A0D"/>
    <w:rsid w:val="006472EF"/>
    <w:rsid w:val="00650533"/>
    <w:rsid w:val="00661273"/>
    <w:rsid w:val="00664A0E"/>
    <w:rsid w:val="0066502A"/>
    <w:rsid w:val="0066727F"/>
    <w:rsid w:val="0067122B"/>
    <w:rsid w:val="00671F5A"/>
    <w:rsid w:val="0067766A"/>
    <w:rsid w:val="00680A95"/>
    <w:rsid w:val="006811F9"/>
    <w:rsid w:val="00681B14"/>
    <w:rsid w:val="0068413F"/>
    <w:rsid w:val="006842BE"/>
    <w:rsid w:val="00684BBC"/>
    <w:rsid w:val="006978B4"/>
    <w:rsid w:val="006A1640"/>
    <w:rsid w:val="006A4435"/>
    <w:rsid w:val="006A4690"/>
    <w:rsid w:val="006A47EA"/>
    <w:rsid w:val="006A58A7"/>
    <w:rsid w:val="006A6E5E"/>
    <w:rsid w:val="006B4763"/>
    <w:rsid w:val="006B4FEE"/>
    <w:rsid w:val="006C49CB"/>
    <w:rsid w:val="006C4F4A"/>
    <w:rsid w:val="006C53AF"/>
    <w:rsid w:val="006D30D6"/>
    <w:rsid w:val="006D3A83"/>
    <w:rsid w:val="006E1F80"/>
    <w:rsid w:val="006E4661"/>
    <w:rsid w:val="006E5CA1"/>
    <w:rsid w:val="006E630F"/>
    <w:rsid w:val="006F1D91"/>
    <w:rsid w:val="006F2E1D"/>
    <w:rsid w:val="006F3351"/>
    <w:rsid w:val="006F3DFA"/>
    <w:rsid w:val="006F3E92"/>
    <w:rsid w:val="006F496D"/>
    <w:rsid w:val="006F7109"/>
    <w:rsid w:val="006F78BE"/>
    <w:rsid w:val="0070207B"/>
    <w:rsid w:val="00702413"/>
    <w:rsid w:val="00702500"/>
    <w:rsid w:val="00707854"/>
    <w:rsid w:val="00707B8A"/>
    <w:rsid w:val="0071214C"/>
    <w:rsid w:val="0071280B"/>
    <w:rsid w:val="0071341F"/>
    <w:rsid w:val="0071343F"/>
    <w:rsid w:val="00716C1B"/>
    <w:rsid w:val="007202A3"/>
    <w:rsid w:val="00724A0A"/>
    <w:rsid w:val="007260EA"/>
    <w:rsid w:val="00730B02"/>
    <w:rsid w:val="0073135E"/>
    <w:rsid w:val="00734784"/>
    <w:rsid w:val="0073588F"/>
    <w:rsid w:val="00735C5A"/>
    <w:rsid w:val="00736215"/>
    <w:rsid w:val="007401D3"/>
    <w:rsid w:val="00742168"/>
    <w:rsid w:val="007426A6"/>
    <w:rsid w:val="00744AEF"/>
    <w:rsid w:val="00744BDB"/>
    <w:rsid w:val="00746690"/>
    <w:rsid w:val="00752CF5"/>
    <w:rsid w:val="007537DF"/>
    <w:rsid w:val="00753854"/>
    <w:rsid w:val="007545BA"/>
    <w:rsid w:val="00757728"/>
    <w:rsid w:val="00757D41"/>
    <w:rsid w:val="00757FE1"/>
    <w:rsid w:val="00760AFF"/>
    <w:rsid w:val="0076106A"/>
    <w:rsid w:val="00761481"/>
    <w:rsid w:val="0076323A"/>
    <w:rsid w:val="007637CA"/>
    <w:rsid w:val="007658C2"/>
    <w:rsid w:val="0076665B"/>
    <w:rsid w:val="00771D42"/>
    <w:rsid w:val="00771EBA"/>
    <w:rsid w:val="00771F25"/>
    <w:rsid w:val="007726A9"/>
    <w:rsid w:val="00773C45"/>
    <w:rsid w:val="00782BB2"/>
    <w:rsid w:val="007851AD"/>
    <w:rsid w:val="00794901"/>
    <w:rsid w:val="0079525A"/>
    <w:rsid w:val="00796B75"/>
    <w:rsid w:val="007A5F14"/>
    <w:rsid w:val="007B0044"/>
    <w:rsid w:val="007B0383"/>
    <w:rsid w:val="007B0582"/>
    <w:rsid w:val="007B0CDA"/>
    <w:rsid w:val="007B59F8"/>
    <w:rsid w:val="007B631D"/>
    <w:rsid w:val="007B7C67"/>
    <w:rsid w:val="007C2686"/>
    <w:rsid w:val="007D027B"/>
    <w:rsid w:val="007D0479"/>
    <w:rsid w:val="007D18FF"/>
    <w:rsid w:val="007D39AC"/>
    <w:rsid w:val="007D438D"/>
    <w:rsid w:val="007D64BF"/>
    <w:rsid w:val="007E1BD7"/>
    <w:rsid w:val="007E379F"/>
    <w:rsid w:val="007E5701"/>
    <w:rsid w:val="007E6AEB"/>
    <w:rsid w:val="007E6BE5"/>
    <w:rsid w:val="007E6E8E"/>
    <w:rsid w:val="007F0CF8"/>
    <w:rsid w:val="007F78D5"/>
    <w:rsid w:val="00800676"/>
    <w:rsid w:val="00804418"/>
    <w:rsid w:val="0080606C"/>
    <w:rsid w:val="0080728B"/>
    <w:rsid w:val="00807E62"/>
    <w:rsid w:val="008121B5"/>
    <w:rsid w:val="00813217"/>
    <w:rsid w:val="00813C4C"/>
    <w:rsid w:val="00814853"/>
    <w:rsid w:val="00817807"/>
    <w:rsid w:val="008205A8"/>
    <w:rsid w:val="008246D7"/>
    <w:rsid w:val="0082549A"/>
    <w:rsid w:val="00826812"/>
    <w:rsid w:val="00826BBF"/>
    <w:rsid w:val="0084159C"/>
    <w:rsid w:val="008436AC"/>
    <w:rsid w:val="00843EE1"/>
    <w:rsid w:val="008509DC"/>
    <w:rsid w:val="008540D4"/>
    <w:rsid w:val="00857AEA"/>
    <w:rsid w:val="008607A3"/>
    <w:rsid w:val="00860D36"/>
    <w:rsid w:val="00862B3C"/>
    <w:rsid w:val="00867DE9"/>
    <w:rsid w:val="00870FB9"/>
    <w:rsid w:val="0087158D"/>
    <w:rsid w:val="0087530E"/>
    <w:rsid w:val="0088012A"/>
    <w:rsid w:val="008818F0"/>
    <w:rsid w:val="00882801"/>
    <w:rsid w:val="00885EF9"/>
    <w:rsid w:val="008876CE"/>
    <w:rsid w:val="008877FC"/>
    <w:rsid w:val="0089381B"/>
    <w:rsid w:val="00893DFB"/>
    <w:rsid w:val="00894BC9"/>
    <w:rsid w:val="008A33ED"/>
    <w:rsid w:val="008A3ED7"/>
    <w:rsid w:val="008A43D3"/>
    <w:rsid w:val="008B3382"/>
    <w:rsid w:val="008B488E"/>
    <w:rsid w:val="008B7185"/>
    <w:rsid w:val="008C1574"/>
    <w:rsid w:val="008C2253"/>
    <w:rsid w:val="008C5D5F"/>
    <w:rsid w:val="008C67A1"/>
    <w:rsid w:val="008D5E71"/>
    <w:rsid w:val="008E4324"/>
    <w:rsid w:val="008E4EF9"/>
    <w:rsid w:val="008E64E4"/>
    <w:rsid w:val="008F2167"/>
    <w:rsid w:val="008F21E7"/>
    <w:rsid w:val="008F7B27"/>
    <w:rsid w:val="009055E3"/>
    <w:rsid w:val="00905749"/>
    <w:rsid w:val="009075E7"/>
    <w:rsid w:val="009102EF"/>
    <w:rsid w:val="00914E13"/>
    <w:rsid w:val="00915A7B"/>
    <w:rsid w:val="00917587"/>
    <w:rsid w:val="00920D0D"/>
    <w:rsid w:val="0092113D"/>
    <w:rsid w:val="009224C9"/>
    <w:rsid w:val="00923616"/>
    <w:rsid w:val="00923D0A"/>
    <w:rsid w:val="00931143"/>
    <w:rsid w:val="00932650"/>
    <w:rsid w:val="00933C4A"/>
    <w:rsid w:val="00934BBD"/>
    <w:rsid w:val="00934FC3"/>
    <w:rsid w:val="00936B4E"/>
    <w:rsid w:val="00936BD8"/>
    <w:rsid w:val="00937B38"/>
    <w:rsid w:val="009422F1"/>
    <w:rsid w:val="00942633"/>
    <w:rsid w:val="00942DB8"/>
    <w:rsid w:val="00942F13"/>
    <w:rsid w:val="009435B1"/>
    <w:rsid w:val="009451A4"/>
    <w:rsid w:val="00951E76"/>
    <w:rsid w:val="00953C99"/>
    <w:rsid w:val="00955297"/>
    <w:rsid w:val="0095610E"/>
    <w:rsid w:val="00960149"/>
    <w:rsid w:val="00960DBF"/>
    <w:rsid w:val="00962C2A"/>
    <w:rsid w:val="009713C0"/>
    <w:rsid w:val="0097218C"/>
    <w:rsid w:val="0097776F"/>
    <w:rsid w:val="009813AD"/>
    <w:rsid w:val="0098498B"/>
    <w:rsid w:val="0098707F"/>
    <w:rsid w:val="009872AC"/>
    <w:rsid w:val="00993DDA"/>
    <w:rsid w:val="00994B91"/>
    <w:rsid w:val="009974E5"/>
    <w:rsid w:val="00997C40"/>
    <w:rsid w:val="009A100C"/>
    <w:rsid w:val="009A1698"/>
    <w:rsid w:val="009A2720"/>
    <w:rsid w:val="009A379C"/>
    <w:rsid w:val="009A5903"/>
    <w:rsid w:val="009A5EFE"/>
    <w:rsid w:val="009A6194"/>
    <w:rsid w:val="009B2AAA"/>
    <w:rsid w:val="009B2D1E"/>
    <w:rsid w:val="009D0D3C"/>
    <w:rsid w:val="009D19B4"/>
    <w:rsid w:val="009D3222"/>
    <w:rsid w:val="009D49CB"/>
    <w:rsid w:val="009D6E72"/>
    <w:rsid w:val="009E306F"/>
    <w:rsid w:val="009E5A31"/>
    <w:rsid w:val="009E73AE"/>
    <w:rsid w:val="009F5CF5"/>
    <w:rsid w:val="009F6410"/>
    <w:rsid w:val="009F690B"/>
    <w:rsid w:val="00A00B0A"/>
    <w:rsid w:val="00A01741"/>
    <w:rsid w:val="00A02250"/>
    <w:rsid w:val="00A10944"/>
    <w:rsid w:val="00A10B17"/>
    <w:rsid w:val="00A127C0"/>
    <w:rsid w:val="00A1636A"/>
    <w:rsid w:val="00A16B13"/>
    <w:rsid w:val="00A17853"/>
    <w:rsid w:val="00A22A9A"/>
    <w:rsid w:val="00A24E03"/>
    <w:rsid w:val="00A25202"/>
    <w:rsid w:val="00A30462"/>
    <w:rsid w:val="00A308F0"/>
    <w:rsid w:val="00A311CE"/>
    <w:rsid w:val="00A3512C"/>
    <w:rsid w:val="00A411B8"/>
    <w:rsid w:val="00A43927"/>
    <w:rsid w:val="00A44286"/>
    <w:rsid w:val="00A4428B"/>
    <w:rsid w:val="00A45918"/>
    <w:rsid w:val="00A46B8E"/>
    <w:rsid w:val="00A47722"/>
    <w:rsid w:val="00A50F21"/>
    <w:rsid w:val="00A55EA1"/>
    <w:rsid w:val="00A57D76"/>
    <w:rsid w:val="00A655B5"/>
    <w:rsid w:val="00A73596"/>
    <w:rsid w:val="00A73D7E"/>
    <w:rsid w:val="00A74283"/>
    <w:rsid w:val="00A74D3F"/>
    <w:rsid w:val="00A83117"/>
    <w:rsid w:val="00A854BE"/>
    <w:rsid w:val="00A95113"/>
    <w:rsid w:val="00A95B3E"/>
    <w:rsid w:val="00A966DD"/>
    <w:rsid w:val="00AA3199"/>
    <w:rsid w:val="00AA71FC"/>
    <w:rsid w:val="00AA7581"/>
    <w:rsid w:val="00AB1FF9"/>
    <w:rsid w:val="00AB350D"/>
    <w:rsid w:val="00AB6AD2"/>
    <w:rsid w:val="00AC33A3"/>
    <w:rsid w:val="00AC34CA"/>
    <w:rsid w:val="00AC43E5"/>
    <w:rsid w:val="00AC6D46"/>
    <w:rsid w:val="00AD1C70"/>
    <w:rsid w:val="00AD2069"/>
    <w:rsid w:val="00AD32B4"/>
    <w:rsid w:val="00AD4309"/>
    <w:rsid w:val="00AD61FD"/>
    <w:rsid w:val="00AE05A9"/>
    <w:rsid w:val="00AE0651"/>
    <w:rsid w:val="00AE15F7"/>
    <w:rsid w:val="00AE4025"/>
    <w:rsid w:val="00AE4BF6"/>
    <w:rsid w:val="00AF23B9"/>
    <w:rsid w:val="00AF2E65"/>
    <w:rsid w:val="00AF4CA7"/>
    <w:rsid w:val="00B00E00"/>
    <w:rsid w:val="00B040DC"/>
    <w:rsid w:val="00B054C0"/>
    <w:rsid w:val="00B05B07"/>
    <w:rsid w:val="00B06BBE"/>
    <w:rsid w:val="00B10FF0"/>
    <w:rsid w:val="00B14962"/>
    <w:rsid w:val="00B1686D"/>
    <w:rsid w:val="00B168C5"/>
    <w:rsid w:val="00B17D2A"/>
    <w:rsid w:val="00B17EDC"/>
    <w:rsid w:val="00B21401"/>
    <w:rsid w:val="00B32374"/>
    <w:rsid w:val="00B326AE"/>
    <w:rsid w:val="00B331F8"/>
    <w:rsid w:val="00B35F31"/>
    <w:rsid w:val="00B36D5E"/>
    <w:rsid w:val="00B41E08"/>
    <w:rsid w:val="00B43924"/>
    <w:rsid w:val="00B451BE"/>
    <w:rsid w:val="00B50B85"/>
    <w:rsid w:val="00B5416B"/>
    <w:rsid w:val="00B573C2"/>
    <w:rsid w:val="00B57FE6"/>
    <w:rsid w:val="00B6133D"/>
    <w:rsid w:val="00B652D1"/>
    <w:rsid w:val="00B65433"/>
    <w:rsid w:val="00B73163"/>
    <w:rsid w:val="00B74150"/>
    <w:rsid w:val="00B774D8"/>
    <w:rsid w:val="00B83E59"/>
    <w:rsid w:val="00B85702"/>
    <w:rsid w:val="00B87F59"/>
    <w:rsid w:val="00B92D95"/>
    <w:rsid w:val="00B97382"/>
    <w:rsid w:val="00BA177F"/>
    <w:rsid w:val="00BA1DA4"/>
    <w:rsid w:val="00BA2108"/>
    <w:rsid w:val="00BA533A"/>
    <w:rsid w:val="00BA5E41"/>
    <w:rsid w:val="00BA7E6C"/>
    <w:rsid w:val="00BB0A2B"/>
    <w:rsid w:val="00BB111D"/>
    <w:rsid w:val="00BB22D9"/>
    <w:rsid w:val="00BB3777"/>
    <w:rsid w:val="00BB3953"/>
    <w:rsid w:val="00BB6A45"/>
    <w:rsid w:val="00BB7419"/>
    <w:rsid w:val="00BB787C"/>
    <w:rsid w:val="00BC45C8"/>
    <w:rsid w:val="00BC5805"/>
    <w:rsid w:val="00BC69B9"/>
    <w:rsid w:val="00BC7E19"/>
    <w:rsid w:val="00BD2887"/>
    <w:rsid w:val="00BD6703"/>
    <w:rsid w:val="00BE0C6D"/>
    <w:rsid w:val="00BE1101"/>
    <w:rsid w:val="00BE1A4A"/>
    <w:rsid w:val="00BE6BDC"/>
    <w:rsid w:val="00BF450F"/>
    <w:rsid w:val="00BF5D1C"/>
    <w:rsid w:val="00BF648B"/>
    <w:rsid w:val="00BF7E8A"/>
    <w:rsid w:val="00C02D1E"/>
    <w:rsid w:val="00C03FD5"/>
    <w:rsid w:val="00C05B29"/>
    <w:rsid w:val="00C147BB"/>
    <w:rsid w:val="00C17851"/>
    <w:rsid w:val="00C26FAC"/>
    <w:rsid w:val="00C27AF0"/>
    <w:rsid w:val="00C27EE2"/>
    <w:rsid w:val="00C30C50"/>
    <w:rsid w:val="00C338D9"/>
    <w:rsid w:val="00C36074"/>
    <w:rsid w:val="00C36B95"/>
    <w:rsid w:val="00C45703"/>
    <w:rsid w:val="00C54031"/>
    <w:rsid w:val="00C56E61"/>
    <w:rsid w:val="00C60D6B"/>
    <w:rsid w:val="00C6531C"/>
    <w:rsid w:val="00C66549"/>
    <w:rsid w:val="00C669DC"/>
    <w:rsid w:val="00C71253"/>
    <w:rsid w:val="00C71D17"/>
    <w:rsid w:val="00C73892"/>
    <w:rsid w:val="00C74C1B"/>
    <w:rsid w:val="00C74EEA"/>
    <w:rsid w:val="00C758A9"/>
    <w:rsid w:val="00C75D9C"/>
    <w:rsid w:val="00C77274"/>
    <w:rsid w:val="00C80A23"/>
    <w:rsid w:val="00C82D63"/>
    <w:rsid w:val="00C86DB1"/>
    <w:rsid w:val="00C9006B"/>
    <w:rsid w:val="00C91391"/>
    <w:rsid w:val="00C93A47"/>
    <w:rsid w:val="00C948B4"/>
    <w:rsid w:val="00C95873"/>
    <w:rsid w:val="00CA05F2"/>
    <w:rsid w:val="00CA12CE"/>
    <w:rsid w:val="00CA2169"/>
    <w:rsid w:val="00CA44B0"/>
    <w:rsid w:val="00CB119B"/>
    <w:rsid w:val="00CB1570"/>
    <w:rsid w:val="00CB6111"/>
    <w:rsid w:val="00CB6524"/>
    <w:rsid w:val="00CB68CE"/>
    <w:rsid w:val="00CC0E24"/>
    <w:rsid w:val="00CC23C7"/>
    <w:rsid w:val="00CC33F6"/>
    <w:rsid w:val="00CC34E8"/>
    <w:rsid w:val="00CC54AB"/>
    <w:rsid w:val="00CC5A75"/>
    <w:rsid w:val="00CC781C"/>
    <w:rsid w:val="00CD11DD"/>
    <w:rsid w:val="00CD187E"/>
    <w:rsid w:val="00CD3C6D"/>
    <w:rsid w:val="00CD6558"/>
    <w:rsid w:val="00CD74C1"/>
    <w:rsid w:val="00CE0AA1"/>
    <w:rsid w:val="00CE1633"/>
    <w:rsid w:val="00CE246E"/>
    <w:rsid w:val="00CE2BFB"/>
    <w:rsid w:val="00CE4123"/>
    <w:rsid w:val="00CE709B"/>
    <w:rsid w:val="00CF0ADB"/>
    <w:rsid w:val="00CF1FED"/>
    <w:rsid w:val="00CF2C4A"/>
    <w:rsid w:val="00CF3B33"/>
    <w:rsid w:val="00CF78A5"/>
    <w:rsid w:val="00CF7B54"/>
    <w:rsid w:val="00D00B6D"/>
    <w:rsid w:val="00D00DD1"/>
    <w:rsid w:val="00D01A58"/>
    <w:rsid w:val="00D02EFF"/>
    <w:rsid w:val="00D06DDD"/>
    <w:rsid w:val="00D220CD"/>
    <w:rsid w:val="00D24E36"/>
    <w:rsid w:val="00D32528"/>
    <w:rsid w:val="00D33770"/>
    <w:rsid w:val="00D366DF"/>
    <w:rsid w:val="00D414BC"/>
    <w:rsid w:val="00D41CD1"/>
    <w:rsid w:val="00D42F23"/>
    <w:rsid w:val="00D445D1"/>
    <w:rsid w:val="00D44C71"/>
    <w:rsid w:val="00D46769"/>
    <w:rsid w:val="00D472B6"/>
    <w:rsid w:val="00D5090C"/>
    <w:rsid w:val="00D54A96"/>
    <w:rsid w:val="00D657C2"/>
    <w:rsid w:val="00D679DC"/>
    <w:rsid w:val="00D7016E"/>
    <w:rsid w:val="00D725F0"/>
    <w:rsid w:val="00D732D1"/>
    <w:rsid w:val="00D73D12"/>
    <w:rsid w:val="00D80496"/>
    <w:rsid w:val="00D842AF"/>
    <w:rsid w:val="00D91D5F"/>
    <w:rsid w:val="00D9374D"/>
    <w:rsid w:val="00D94D3F"/>
    <w:rsid w:val="00D95AB7"/>
    <w:rsid w:val="00D96703"/>
    <w:rsid w:val="00D968D7"/>
    <w:rsid w:val="00D97F3F"/>
    <w:rsid w:val="00DA2382"/>
    <w:rsid w:val="00DA41C1"/>
    <w:rsid w:val="00DA5C17"/>
    <w:rsid w:val="00DB2BCF"/>
    <w:rsid w:val="00DB5A6F"/>
    <w:rsid w:val="00DB5ED1"/>
    <w:rsid w:val="00DB6C7C"/>
    <w:rsid w:val="00DC5277"/>
    <w:rsid w:val="00DD33D9"/>
    <w:rsid w:val="00DD5DDD"/>
    <w:rsid w:val="00DE1B9B"/>
    <w:rsid w:val="00DE336A"/>
    <w:rsid w:val="00DF7DFE"/>
    <w:rsid w:val="00E03748"/>
    <w:rsid w:val="00E03B99"/>
    <w:rsid w:val="00E049E8"/>
    <w:rsid w:val="00E11DE2"/>
    <w:rsid w:val="00E12339"/>
    <w:rsid w:val="00E1289D"/>
    <w:rsid w:val="00E13AEB"/>
    <w:rsid w:val="00E13DA8"/>
    <w:rsid w:val="00E1608F"/>
    <w:rsid w:val="00E17451"/>
    <w:rsid w:val="00E176A5"/>
    <w:rsid w:val="00E176D4"/>
    <w:rsid w:val="00E24B70"/>
    <w:rsid w:val="00E34A6F"/>
    <w:rsid w:val="00E449FB"/>
    <w:rsid w:val="00E459D4"/>
    <w:rsid w:val="00E45E3B"/>
    <w:rsid w:val="00E52607"/>
    <w:rsid w:val="00E52C7E"/>
    <w:rsid w:val="00E52F75"/>
    <w:rsid w:val="00E540B5"/>
    <w:rsid w:val="00E67716"/>
    <w:rsid w:val="00E716DF"/>
    <w:rsid w:val="00E73F0F"/>
    <w:rsid w:val="00E763C2"/>
    <w:rsid w:val="00E83BEC"/>
    <w:rsid w:val="00E85774"/>
    <w:rsid w:val="00E87AC8"/>
    <w:rsid w:val="00E91C66"/>
    <w:rsid w:val="00E940DE"/>
    <w:rsid w:val="00E975E0"/>
    <w:rsid w:val="00EA17EC"/>
    <w:rsid w:val="00EA25A4"/>
    <w:rsid w:val="00EA25F5"/>
    <w:rsid w:val="00EA4531"/>
    <w:rsid w:val="00EA462A"/>
    <w:rsid w:val="00EB1567"/>
    <w:rsid w:val="00EB273C"/>
    <w:rsid w:val="00EB41E6"/>
    <w:rsid w:val="00EB4F0A"/>
    <w:rsid w:val="00EB5D81"/>
    <w:rsid w:val="00EC19BF"/>
    <w:rsid w:val="00EC1BFC"/>
    <w:rsid w:val="00EC2F13"/>
    <w:rsid w:val="00EC4228"/>
    <w:rsid w:val="00EC4FC9"/>
    <w:rsid w:val="00ED0F4D"/>
    <w:rsid w:val="00ED40C3"/>
    <w:rsid w:val="00ED6043"/>
    <w:rsid w:val="00ED6C01"/>
    <w:rsid w:val="00EE0BFF"/>
    <w:rsid w:val="00EE0F58"/>
    <w:rsid w:val="00EE3530"/>
    <w:rsid w:val="00EE38F8"/>
    <w:rsid w:val="00EE574E"/>
    <w:rsid w:val="00EE7C89"/>
    <w:rsid w:val="00EF3075"/>
    <w:rsid w:val="00EF37EE"/>
    <w:rsid w:val="00F007D5"/>
    <w:rsid w:val="00F0099D"/>
    <w:rsid w:val="00F00F91"/>
    <w:rsid w:val="00F02720"/>
    <w:rsid w:val="00F041D5"/>
    <w:rsid w:val="00F1001F"/>
    <w:rsid w:val="00F120C1"/>
    <w:rsid w:val="00F125A2"/>
    <w:rsid w:val="00F14093"/>
    <w:rsid w:val="00F14863"/>
    <w:rsid w:val="00F15798"/>
    <w:rsid w:val="00F15B2D"/>
    <w:rsid w:val="00F21030"/>
    <w:rsid w:val="00F24246"/>
    <w:rsid w:val="00F252AD"/>
    <w:rsid w:val="00F25855"/>
    <w:rsid w:val="00F32178"/>
    <w:rsid w:val="00F32D3D"/>
    <w:rsid w:val="00F348A6"/>
    <w:rsid w:val="00F367BF"/>
    <w:rsid w:val="00F36D62"/>
    <w:rsid w:val="00F436D7"/>
    <w:rsid w:val="00F448BA"/>
    <w:rsid w:val="00F4649E"/>
    <w:rsid w:val="00F472D6"/>
    <w:rsid w:val="00F47BA5"/>
    <w:rsid w:val="00F55FF1"/>
    <w:rsid w:val="00F5736A"/>
    <w:rsid w:val="00F600A5"/>
    <w:rsid w:val="00F61F80"/>
    <w:rsid w:val="00F63FF8"/>
    <w:rsid w:val="00F646DF"/>
    <w:rsid w:val="00F66AE3"/>
    <w:rsid w:val="00F67EEC"/>
    <w:rsid w:val="00F71199"/>
    <w:rsid w:val="00F720E3"/>
    <w:rsid w:val="00F772BE"/>
    <w:rsid w:val="00F804D4"/>
    <w:rsid w:val="00F81D48"/>
    <w:rsid w:val="00F824C6"/>
    <w:rsid w:val="00F82796"/>
    <w:rsid w:val="00F87542"/>
    <w:rsid w:val="00F8766B"/>
    <w:rsid w:val="00F91A42"/>
    <w:rsid w:val="00F920EA"/>
    <w:rsid w:val="00F92309"/>
    <w:rsid w:val="00F93FBE"/>
    <w:rsid w:val="00F95697"/>
    <w:rsid w:val="00F97314"/>
    <w:rsid w:val="00FA0A44"/>
    <w:rsid w:val="00FA15F4"/>
    <w:rsid w:val="00FA4316"/>
    <w:rsid w:val="00FB3FA8"/>
    <w:rsid w:val="00FB5594"/>
    <w:rsid w:val="00FB5EE4"/>
    <w:rsid w:val="00FB5FDB"/>
    <w:rsid w:val="00FB61C0"/>
    <w:rsid w:val="00FB6818"/>
    <w:rsid w:val="00FB72D6"/>
    <w:rsid w:val="00FC4607"/>
    <w:rsid w:val="00FD4E2F"/>
    <w:rsid w:val="00FD60BF"/>
    <w:rsid w:val="00FD6D19"/>
    <w:rsid w:val="00FD6F40"/>
    <w:rsid w:val="00FE12E8"/>
    <w:rsid w:val="00FE30F1"/>
    <w:rsid w:val="00FE6FAB"/>
    <w:rsid w:val="00FE7B27"/>
    <w:rsid w:val="00FF1BDC"/>
    <w:rsid w:val="00FF4E33"/>
    <w:rsid w:val="00FF59A7"/>
    <w:rsid w:val="00FF5C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9A85F"/>
  <w15:chartTrackingRefBased/>
  <w15:docId w15:val="{E6075BCF-7F33-429E-B2C1-D098D8AB7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32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323A"/>
    <w:pPr>
      <w:ind w:left="720"/>
      <w:contextualSpacing/>
    </w:pPr>
  </w:style>
  <w:style w:type="paragraph" w:styleId="NormalWeb">
    <w:name w:val="Normal (Web)"/>
    <w:basedOn w:val="Normal"/>
    <w:uiPriority w:val="99"/>
    <w:semiHidden/>
    <w:unhideWhenUsed/>
    <w:rsid w:val="009713C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013D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DD1"/>
  </w:style>
  <w:style w:type="paragraph" w:styleId="Footer">
    <w:name w:val="footer"/>
    <w:basedOn w:val="Normal"/>
    <w:link w:val="FooterChar"/>
    <w:uiPriority w:val="99"/>
    <w:unhideWhenUsed/>
    <w:rsid w:val="00013D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DD1"/>
  </w:style>
  <w:style w:type="paragraph" w:styleId="ListBullet">
    <w:name w:val="List Bullet"/>
    <w:basedOn w:val="Normal"/>
    <w:uiPriority w:val="99"/>
    <w:unhideWhenUsed/>
    <w:rsid w:val="00B05B07"/>
    <w:pPr>
      <w:numPr>
        <w:numId w:val="1"/>
      </w:numPr>
      <w:contextualSpacing/>
    </w:pPr>
  </w:style>
  <w:style w:type="table" w:styleId="TableGrid">
    <w:name w:val="Table Grid"/>
    <w:basedOn w:val="TableNormal"/>
    <w:uiPriority w:val="39"/>
    <w:rsid w:val="007A5F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E16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1633"/>
    <w:rPr>
      <w:rFonts w:ascii="Segoe UI" w:hAnsi="Segoe UI" w:cs="Segoe UI"/>
      <w:sz w:val="18"/>
      <w:szCs w:val="18"/>
    </w:rPr>
  </w:style>
  <w:style w:type="character" w:styleId="CommentReference">
    <w:name w:val="annotation reference"/>
    <w:basedOn w:val="DefaultParagraphFont"/>
    <w:uiPriority w:val="99"/>
    <w:semiHidden/>
    <w:unhideWhenUsed/>
    <w:rsid w:val="00E12339"/>
    <w:rPr>
      <w:sz w:val="16"/>
      <w:szCs w:val="16"/>
    </w:rPr>
  </w:style>
  <w:style w:type="paragraph" w:styleId="CommentText">
    <w:name w:val="annotation text"/>
    <w:basedOn w:val="Normal"/>
    <w:link w:val="CommentTextChar"/>
    <w:uiPriority w:val="99"/>
    <w:semiHidden/>
    <w:unhideWhenUsed/>
    <w:rsid w:val="00E12339"/>
    <w:pPr>
      <w:spacing w:line="240" w:lineRule="auto"/>
    </w:pPr>
    <w:rPr>
      <w:sz w:val="20"/>
      <w:szCs w:val="20"/>
    </w:rPr>
  </w:style>
  <w:style w:type="character" w:customStyle="1" w:styleId="CommentTextChar">
    <w:name w:val="Comment Text Char"/>
    <w:basedOn w:val="DefaultParagraphFont"/>
    <w:link w:val="CommentText"/>
    <w:uiPriority w:val="99"/>
    <w:semiHidden/>
    <w:rsid w:val="00E12339"/>
    <w:rPr>
      <w:sz w:val="20"/>
      <w:szCs w:val="20"/>
    </w:rPr>
  </w:style>
  <w:style w:type="paragraph" w:styleId="CommentSubject">
    <w:name w:val="annotation subject"/>
    <w:basedOn w:val="CommentText"/>
    <w:next w:val="CommentText"/>
    <w:link w:val="CommentSubjectChar"/>
    <w:uiPriority w:val="99"/>
    <w:semiHidden/>
    <w:unhideWhenUsed/>
    <w:rsid w:val="00E12339"/>
    <w:rPr>
      <w:b/>
      <w:bCs/>
    </w:rPr>
  </w:style>
  <w:style w:type="character" w:customStyle="1" w:styleId="CommentSubjectChar">
    <w:name w:val="Comment Subject Char"/>
    <w:basedOn w:val="CommentTextChar"/>
    <w:link w:val="CommentSubject"/>
    <w:uiPriority w:val="99"/>
    <w:semiHidden/>
    <w:rsid w:val="00E1233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03400">
      <w:bodyDiv w:val="1"/>
      <w:marLeft w:val="0"/>
      <w:marRight w:val="0"/>
      <w:marTop w:val="0"/>
      <w:marBottom w:val="0"/>
      <w:divBdr>
        <w:top w:val="none" w:sz="0" w:space="0" w:color="auto"/>
        <w:left w:val="none" w:sz="0" w:space="0" w:color="auto"/>
        <w:bottom w:val="none" w:sz="0" w:space="0" w:color="auto"/>
        <w:right w:val="none" w:sz="0" w:space="0" w:color="auto"/>
      </w:divBdr>
      <w:divsChild>
        <w:div w:id="1271622799">
          <w:marLeft w:val="1411"/>
          <w:marRight w:val="0"/>
          <w:marTop w:val="96"/>
          <w:marBottom w:val="0"/>
          <w:divBdr>
            <w:top w:val="none" w:sz="0" w:space="0" w:color="auto"/>
            <w:left w:val="none" w:sz="0" w:space="0" w:color="auto"/>
            <w:bottom w:val="none" w:sz="0" w:space="0" w:color="auto"/>
            <w:right w:val="none" w:sz="0" w:space="0" w:color="auto"/>
          </w:divBdr>
        </w:div>
        <w:div w:id="1393654847">
          <w:marLeft w:val="1411"/>
          <w:marRight w:val="0"/>
          <w:marTop w:val="96"/>
          <w:marBottom w:val="0"/>
          <w:divBdr>
            <w:top w:val="none" w:sz="0" w:space="0" w:color="auto"/>
            <w:left w:val="none" w:sz="0" w:space="0" w:color="auto"/>
            <w:bottom w:val="none" w:sz="0" w:space="0" w:color="auto"/>
            <w:right w:val="none" w:sz="0" w:space="0" w:color="auto"/>
          </w:divBdr>
        </w:div>
        <w:div w:id="1583636113">
          <w:marLeft w:val="1411"/>
          <w:marRight w:val="0"/>
          <w:marTop w:val="96"/>
          <w:marBottom w:val="0"/>
          <w:divBdr>
            <w:top w:val="none" w:sz="0" w:space="0" w:color="auto"/>
            <w:left w:val="none" w:sz="0" w:space="0" w:color="auto"/>
            <w:bottom w:val="none" w:sz="0" w:space="0" w:color="auto"/>
            <w:right w:val="none" w:sz="0" w:space="0" w:color="auto"/>
          </w:divBdr>
        </w:div>
        <w:div w:id="375549992">
          <w:marLeft w:val="1411"/>
          <w:marRight w:val="0"/>
          <w:marTop w:val="96"/>
          <w:marBottom w:val="0"/>
          <w:divBdr>
            <w:top w:val="none" w:sz="0" w:space="0" w:color="auto"/>
            <w:left w:val="none" w:sz="0" w:space="0" w:color="auto"/>
            <w:bottom w:val="none" w:sz="0" w:space="0" w:color="auto"/>
            <w:right w:val="none" w:sz="0" w:space="0" w:color="auto"/>
          </w:divBdr>
        </w:div>
        <w:div w:id="1346637138">
          <w:marLeft w:val="1411"/>
          <w:marRight w:val="0"/>
          <w:marTop w:val="96"/>
          <w:marBottom w:val="0"/>
          <w:divBdr>
            <w:top w:val="none" w:sz="0" w:space="0" w:color="auto"/>
            <w:left w:val="none" w:sz="0" w:space="0" w:color="auto"/>
            <w:bottom w:val="none" w:sz="0" w:space="0" w:color="auto"/>
            <w:right w:val="none" w:sz="0" w:space="0" w:color="auto"/>
          </w:divBdr>
        </w:div>
        <w:div w:id="488181417">
          <w:marLeft w:val="1411"/>
          <w:marRight w:val="0"/>
          <w:marTop w:val="96"/>
          <w:marBottom w:val="0"/>
          <w:divBdr>
            <w:top w:val="none" w:sz="0" w:space="0" w:color="auto"/>
            <w:left w:val="none" w:sz="0" w:space="0" w:color="auto"/>
            <w:bottom w:val="none" w:sz="0" w:space="0" w:color="auto"/>
            <w:right w:val="none" w:sz="0" w:space="0" w:color="auto"/>
          </w:divBdr>
        </w:div>
      </w:divsChild>
    </w:div>
    <w:div w:id="75134336">
      <w:bodyDiv w:val="1"/>
      <w:marLeft w:val="0"/>
      <w:marRight w:val="0"/>
      <w:marTop w:val="0"/>
      <w:marBottom w:val="0"/>
      <w:divBdr>
        <w:top w:val="none" w:sz="0" w:space="0" w:color="auto"/>
        <w:left w:val="none" w:sz="0" w:space="0" w:color="auto"/>
        <w:bottom w:val="none" w:sz="0" w:space="0" w:color="auto"/>
        <w:right w:val="none" w:sz="0" w:space="0" w:color="auto"/>
      </w:divBdr>
      <w:divsChild>
        <w:div w:id="1472094799">
          <w:marLeft w:val="1166"/>
          <w:marRight w:val="0"/>
          <w:marTop w:val="96"/>
          <w:marBottom w:val="0"/>
          <w:divBdr>
            <w:top w:val="none" w:sz="0" w:space="0" w:color="auto"/>
            <w:left w:val="none" w:sz="0" w:space="0" w:color="auto"/>
            <w:bottom w:val="none" w:sz="0" w:space="0" w:color="auto"/>
            <w:right w:val="none" w:sz="0" w:space="0" w:color="auto"/>
          </w:divBdr>
        </w:div>
      </w:divsChild>
    </w:div>
    <w:div w:id="94371855">
      <w:bodyDiv w:val="1"/>
      <w:marLeft w:val="0"/>
      <w:marRight w:val="0"/>
      <w:marTop w:val="0"/>
      <w:marBottom w:val="0"/>
      <w:divBdr>
        <w:top w:val="none" w:sz="0" w:space="0" w:color="auto"/>
        <w:left w:val="none" w:sz="0" w:space="0" w:color="auto"/>
        <w:bottom w:val="none" w:sz="0" w:space="0" w:color="auto"/>
        <w:right w:val="none" w:sz="0" w:space="0" w:color="auto"/>
      </w:divBdr>
    </w:div>
    <w:div w:id="153566028">
      <w:bodyDiv w:val="1"/>
      <w:marLeft w:val="0"/>
      <w:marRight w:val="0"/>
      <w:marTop w:val="0"/>
      <w:marBottom w:val="0"/>
      <w:divBdr>
        <w:top w:val="none" w:sz="0" w:space="0" w:color="auto"/>
        <w:left w:val="none" w:sz="0" w:space="0" w:color="auto"/>
        <w:bottom w:val="none" w:sz="0" w:space="0" w:color="auto"/>
        <w:right w:val="none" w:sz="0" w:space="0" w:color="auto"/>
      </w:divBdr>
      <w:divsChild>
        <w:div w:id="2001303672">
          <w:marLeft w:val="691"/>
          <w:marRight w:val="0"/>
          <w:marTop w:val="77"/>
          <w:marBottom w:val="0"/>
          <w:divBdr>
            <w:top w:val="none" w:sz="0" w:space="0" w:color="auto"/>
            <w:left w:val="none" w:sz="0" w:space="0" w:color="auto"/>
            <w:bottom w:val="none" w:sz="0" w:space="0" w:color="auto"/>
            <w:right w:val="none" w:sz="0" w:space="0" w:color="auto"/>
          </w:divBdr>
        </w:div>
        <w:div w:id="1133331636">
          <w:marLeft w:val="691"/>
          <w:marRight w:val="0"/>
          <w:marTop w:val="77"/>
          <w:marBottom w:val="0"/>
          <w:divBdr>
            <w:top w:val="none" w:sz="0" w:space="0" w:color="auto"/>
            <w:left w:val="none" w:sz="0" w:space="0" w:color="auto"/>
            <w:bottom w:val="none" w:sz="0" w:space="0" w:color="auto"/>
            <w:right w:val="none" w:sz="0" w:space="0" w:color="auto"/>
          </w:divBdr>
        </w:div>
        <w:div w:id="1107190280">
          <w:marLeft w:val="691"/>
          <w:marRight w:val="0"/>
          <w:marTop w:val="77"/>
          <w:marBottom w:val="0"/>
          <w:divBdr>
            <w:top w:val="none" w:sz="0" w:space="0" w:color="auto"/>
            <w:left w:val="none" w:sz="0" w:space="0" w:color="auto"/>
            <w:bottom w:val="none" w:sz="0" w:space="0" w:color="auto"/>
            <w:right w:val="none" w:sz="0" w:space="0" w:color="auto"/>
          </w:divBdr>
        </w:div>
        <w:div w:id="1913658496">
          <w:marLeft w:val="691"/>
          <w:marRight w:val="0"/>
          <w:marTop w:val="77"/>
          <w:marBottom w:val="0"/>
          <w:divBdr>
            <w:top w:val="none" w:sz="0" w:space="0" w:color="auto"/>
            <w:left w:val="none" w:sz="0" w:space="0" w:color="auto"/>
            <w:bottom w:val="none" w:sz="0" w:space="0" w:color="auto"/>
            <w:right w:val="none" w:sz="0" w:space="0" w:color="auto"/>
          </w:divBdr>
        </w:div>
        <w:div w:id="1565021005">
          <w:marLeft w:val="691"/>
          <w:marRight w:val="0"/>
          <w:marTop w:val="77"/>
          <w:marBottom w:val="0"/>
          <w:divBdr>
            <w:top w:val="none" w:sz="0" w:space="0" w:color="auto"/>
            <w:left w:val="none" w:sz="0" w:space="0" w:color="auto"/>
            <w:bottom w:val="none" w:sz="0" w:space="0" w:color="auto"/>
            <w:right w:val="none" w:sz="0" w:space="0" w:color="auto"/>
          </w:divBdr>
        </w:div>
        <w:div w:id="1587036147">
          <w:marLeft w:val="691"/>
          <w:marRight w:val="0"/>
          <w:marTop w:val="77"/>
          <w:marBottom w:val="0"/>
          <w:divBdr>
            <w:top w:val="none" w:sz="0" w:space="0" w:color="auto"/>
            <w:left w:val="none" w:sz="0" w:space="0" w:color="auto"/>
            <w:bottom w:val="none" w:sz="0" w:space="0" w:color="auto"/>
            <w:right w:val="none" w:sz="0" w:space="0" w:color="auto"/>
          </w:divBdr>
        </w:div>
        <w:div w:id="76555965">
          <w:marLeft w:val="691"/>
          <w:marRight w:val="0"/>
          <w:marTop w:val="77"/>
          <w:marBottom w:val="0"/>
          <w:divBdr>
            <w:top w:val="none" w:sz="0" w:space="0" w:color="auto"/>
            <w:left w:val="none" w:sz="0" w:space="0" w:color="auto"/>
            <w:bottom w:val="none" w:sz="0" w:space="0" w:color="auto"/>
            <w:right w:val="none" w:sz="0" w:space="0" w:color="auto"/>
          </w:divBdr>
        </w:div>
        <w:div w:id="669795554">
          <w:marLeft w:val="691"/>
          <w:marRight w:val="0"/>
          <w:marTop w:val="77"/>
          <w:marBottom w:val="0"/>
          <w:divBdr>
            <w:top w:val="none" w:sz="0" w:space="0" w:color="auto"/>
            <w:left w:val="none" w:sz="0" w:space="0" w:color="auto"/>
            <w:bottom w:val="none" w:sz="0" w:space="0" w:color="auto"/>
            <w:right w:val="none" w:sz="0" w:space="0" w:color="auto"/>
          </w:divBdr>
        </w:div>
        <w:div w:id="270358752">
          <w:marLeft w:val="605"/>
          <w:marRight w:val="0"/>
          <w:marTop w:val="77"/>
          <w:marBottom w:val="0"/>
          <w:divBdr>
            <w:top w:val="none" w:sz="0" w:space="0" w:color="auto"/>
            <w:left w:val="none" w:sz="0" w:space="0" w:color="auto"/>
            <w:bottom w:val="none" w:sz="0" w:space="0" w:color="auto"/>
            <w:right w:val="none" w:sz="0" w:space="0" w:color="auto"/>
          </w:divBdr>
        </w:div>
        <w:div w:id="1133256554">
          <w:marLeft w:val="605"/>
          <w:marRight w:val="0"/>
          <w:marTop w:val="77"/>
          <w:marBottom w:val="0"/>
          <w:divBdr>
            <w:top w:val="none" w:sz="0" w:space="0" w:color="auto"/>
            <w:left w:val="none" w:sz="0" w:space="0" w:color="auto"/>
            <w:bottom w:val="none" w:sz="0" w:space="0" w:color="auto"/>
            <w:right w:val="none" w:sz="0" w:space="0" w:color="auto"/>
          </w:divBdr>
        </w:div>
        <w:div w:id="1593011655">
          <w:marLeft w:val="605"/>
          <w:marRight w:val="0"/>
          <w:marTop w:val="77"/>
          <w:marBottom w:val="0"/>
          <w:divBdr>
            <w:top w:val="none" w:sz="0" w:space="0" w:color="auto"/>
            <w:left w:val="none" w:sz="0" w:space="0" w:color="auto"/>
            <w:bottom w:val="none" w:sz="0" w:space="0" w:color="auto"/>
            <w:right w:val="none" w:sz="0" w:space="0" w:color="auto"/>
          </w:divBdr>
        </w:div>
      </w:divsChild>
    </w:div>
    <w:div w:id="190992383">
      <w:bodyDiv w:val="1"/>
      <w:marLeft w:val="0"/>
      <w:marRight w:val="0"/>
      <w:marTop w:val="0"/>
      <w:marBottom w:val="0"/>
      <w:divBdr>
        <w:top w:val="none" w:sz="0" w:space="0" w:color="auto"/>
        <w:left w:val="none" w:sz="0" w:space="0" w:color="auto"/>
        <w:bottom w:val="none" w:sz="0" w:space="0" w:color="auto"/>
        <w:right w:val="none" w:sz="0" w:space="0" w:color="auto"/>
      </w:divBdr>
    </w:div>
    <w:div w:id="192882320">
      <w:bodyDiv w:val="1"/>
      <w:marLeft w:val="0"/>
      <w:marRight w:val="0"/>
      <w:marTop w:val="0"/>
      <w:marBottom w:val="0"/>
      <w:divBdr>
        <w:top w:val="none" w:sz="0" w:space="0" w:color="auto"/>
        <w:left w:val="none" w:sz="0" w:space="0" w:color="auto"/>
        <w:bottom w:val="none" w:sz="0" w:space="0" w:color="auto"/>
        <w:right w:val="none" w:sz="0" w:space="0" w:color="auto"/>
      </w:divBdr>
      <w:divsChild>
        <w:div w:id="163665835">
          <w:marLeft w:val="1325"/>
          <w:marRight w:val="0"/>
          <w:marTop w:val="77"/>
          <w:marBottom w:val="0"/>
          <w:divBdr>
            <w:top w:val="none" w:sz="0" w:space="0" w:color="auto"/>
            <w:left w:val="none" w:sz="0" w:space="0" w:color="auto"/>
            <w:bottom w:val="none" w:sz="0" w:space="0" w:color="auto"/>
            <w:right w:val="none" w:sz="0" w:space="0" w:color="auto"/>
          </w:divBdr>
        </w:div>
        <w:div w:id="1342976638">
          <w:marLeft w:val="1325"/>
          <w:marRight w:val="0"/>
          <w:marTop w:val="77"/>
          <w:marBottom w:val="0"/>
          <w:divBdr>
            <w:top w:val="none" w:sz="0" w:space="0" w:color="auto"/>
            <w:left w:val="none" w:sz="0" w:space="0" w:color="auto"/>
            <w:bottom w:val="none" w:sz="0" w:space="0" w:color="auto"/>
            <w:right w:val="none" w:sz="0" w:space="0" w:color="auto"/>
          </w:divBdr>
        </w:div>
        <w:div w:id="1047488312">
          <w:marLeft w:val="1325"/>
          <w:marRight w:val="0"/>
          <w:marTop w:val="77"/>
          <w:marBottom w:val="0"/>
          <w:divBdr>
            <w:top w:val="none" w:sz="0" w:space="0" w:color="auto"/>
            <w:left w:val="none" w:sz="0" w:space="0" w:color="auto"/>
            <w:bottom w:val="none" w:sz="0" w:space="0" w:color="auto"/>
            <w:right w:val="none" w:sz="0" w:space="0" w:color="auto"/>
          </w:divBdr>
        </w:div>
        <w:div w:id="1104109830">
          <w:marLeft w:val="691"/>
          <w:marRight w:val="0"/>
          <w:marTop w:val="77"/>
          <w:marBottom w:val="0"/>
          <w:divBdr>
            <w:top w:val="none" w:sz="0" w:space="0" w:color="auto"/>
            <w:left w:val="none" w:sz="0" w:space="0" w:color="auto"/>
            <w:bottom w:val="none" w:sz="0" w:space="0" w:color="auto"/>
            <w:right w:val="none" w:sz="0" w:space="0" w:color="auto"/>
          </w:divBdr>
        </w:div>
        <w:div w:id="1115370586">
          <w:marLeft w:val="691"/>
          <w:marRight w:val="0"/>
          <w:marTop w:val="77"/>
          <w:marBottom w:val="0"/>
          <w:divBdr>
            <w:top w:val="none" w:sz="0" w:space="0" w:color="auto"/>
            <w:left w:val="none" w:sz="0" w:space="0" w:color="auto"/>
            <w:bottom w:val="none" w:sz="0" w:space="0" w:color="auto"/>
            <w:right w:val="none" w:sz="0" w:space="0" w:color="auto"/>
          </w:divBdr>
        </w:div>
        <w:div w:id="181475249">
          <w:marLeft w:val="1166"/>
          <w:marRight w:val="0"/>
          <w:marTop w:val="77"/>
          <w:marBottom w:val="0"/>
          <w:divBdr>
            <w:top w:val="none" w:sz="0" w:space="0" w:color="auto"/>
            <w:left w:val="none" w:sz="0" w:space="0" w:color="auto"/>
            <w:bottom w:val="none" w:sz="0" w:space="0" w:color="auto"/>
            <w:right w:val="none" w:sz="0" w:space="0" w:color="auto"/>
          </w:divBdr>
        </w:div>
        <w:div w:id="1471171804">
          <w:marLeft w:val="1166"/>
          <w:marRight w:val="0"/>
          <w:marTop w:val="77"/>
          <w:marBottom w:val="0"/>
          <w:divBdr>
            <w:top w:val="none" w:sz="0" w:space="0" w:color="auto"/>
            <w:left w:val="none" w:sz="0" w:space="0" w:color="auto"/>
            <w:bottom w:val="none" w:sz="0" w:space="0" w:color="auto"/>
            <w:right w:val="none" w:sz="0" w:space="0" w:color="auto"/>
          </w:divBdr>
        </w:div>
        <w:div w:id="665592571">
          <w:marLeft w:val="1800"/>
          <w:marRight w:val="0"/>
          <w:marTop w:val="77"/>
          <w:marBottom w:val="0"/>
          <w:divBdr>
            <w:top w:val="none" w:sz="0" w:space="0" w:color="auto"/>
            <w:left w:val="none" w:sz="0" w:space="0" w:color="auto"/>
            <w:bottom w:val="none" w:sz="0" w:space="0" w:color="auto"/>
            <w:right w:val="none" w:sz="0" w:space="0" w:color="auto"/>
          </w:divBdr>
        </w:div>
        <w:div w:id="1961181830">
          <w:marLeft w:val="2520"/>
          <w:marRight w:val="0"/>
          <w:marTop w:val="77"/>
          <w:marBottom w:val="0"/>
          <w:divBdr>
            <w:top w:val="none" w:sz="0" w:space="0" w:color="auto"/>
            <w:left w:val="none" w:sz="0" w:space="0" w:color="auto"/>
            <w:bottom w:val="none" w:sz="0" w:space="0" w:color="auto"/>
            <w:right w:val="none" w:sz="0" w:space="0" w:color="auto"/>
          </w:divBdr>
        </w:div>
        <w:div w:id="506602908">
          <w:marLeft w:val="2520"/>
          <w:marRight w:val="0"/>
          <w:marTop w:val="77"/>
          <w:marBottom w:val="0"/>
          <w:divBdr>
            <w:top w:val="none" w:sz="0" w:space="0" w:color="auto"/>
            <w:left w:val="none" w:sz="0" w:space="0" w:color="auto"/>
            <w:bottom w:val="none" w:sz="0" w:space="0" w:color="auto"/>
            <w:right w:val="none" w:sz="0" w:space="0" w:color="auto"/>
          </w:divBdr>
        </w:div>
        <w:div w:id="1299871732">
          <w:marLeft w:val="2520"/>
          <w:marRight w:val="0"/>
          <w:marTop w:val="77"/>
          <w:marBottom w:val="0"/>
          <w:divBdr>
            <w:top w:val="none" w:sz="0" w:space="0" w:color="auto"/>
            <w:left w:val="none" w:sz="0" w:space="0" w:color="auto"/>
            <w:bottom w:val="none" w:sz="0" w:space="0" w:color="auto"/>
            <w:right w:val="none" w:sz="0" w:space="0" w:color="auto"/>
          </w:divBdr>
        </w:div>
        <w:div w:id="122117904">
          <w:marLeft w:val="2520"/>
          <w:marRight w:val="0"/>
          <w:marTop w:val="77"/>
          <w:marBottom w:val="0"/>
          <w:divBdr>
            <w:top w:val="none" w:sz="0" w:space="0" w:color="auto"/>
            <w:left w:val="none" w:sz="0" w:space="0" w:color="auto"/>
            <w:bottom w:val="none" w:sz="0" w:space="0" w:color="auto"/>
            <w:right w:val="none" w:sz="0" w:space="0" w:color="auto"/>
          </w:divBdr>
        </w:div>
        <w:div w:id="812407357">
          <w:marLeft w:val="1800"/>
          <w:marRight w:val="0"/>
          <w:marTop w:val="77"/>
          <w:marBottom w:val="0"/>
          <w:divBdr>
            <w:top w:val="none" w:sz="0" w:space="0" w:color="auto"/>
            <w:left w:val="none" w:sz="0" w:space="0" w:color="auto"/>
            <w:bottom w:val="none" w:sz="0" w:space="0" w:color="auto"/>
            <w:right w:val="none" w:sz="0" w:space="0" w:color="auto"/>
          </w:divBdr>
        </w:div>
        <w:div w:id="688681739">
          <w:marLeft w:val="2520"/>
          <w:marRight w:val="0"/>
          <w:marTop w:val="77"/>
          <w:marBottom w:val="0"/>
          <w:divBdr>
            <w:top w:val="none" w:sz="0" w:space="0" w:color="auto"/>
            <w:left w:val="none" w:sz="0" w:space="0" w:color="auto"/>
            <w:bottom w:val="none" w:sz="0" w:space="0" w:color="auto"/>
            <w:right w:val="none" w:sz="0" w:space="0" w:color="auto"/>
          </w:divBdr>
        </w:div>
      </w:divsChild>
    </w:div>
    <w:div w:id="267273667">
      <w:bodyDiv w:val="1"/>
      <w:marLeft w:val="0"/>
      <w:marRight w:val="0"/>
      <w:marTop w:val="0"/>
      <w:marBottom w:val="0"/>
      <w:divBdr>
        <w:top w:val="none" w:sz="0" w:space="0" w:color="auto"/>
        <w:left w:val="none" w:sz="0" w:space="0" w:color="auto"/>
        <w:bottom w:val="none" w:sz="0" w:space="0" w:color="auto"/>
        <w:right w:val="none" w:sz="0" w:space="0" w:color="auto"/>
      </w:divBdr>
      <w:divsChild>
        <w:div w:id="270095104">
          <w:marLeft w:val="691"/>
          <w:marRight w:val="0"/>
          <w:marTop w:val="77"/>
          <w:marBottom w:val="0"/>
          <w:divBdr>
            <w:top w:val="none" w:sz="0" w:space="0" w:color="auto"/>
            <w:left w:val="none" w:sz="0" w:space="0" w:color="auto"/>
            <w:bottom w:val="none" w:sz="0" w:space="0" w:color="auto"/>
            <w:right w:val="none" w:sz="0" w:space="0" w:color="auto"/>
          </w:divBdr>
        </w:div>
        <w:div w:id="482553038">
          <w:marLeft w:val="691"/>
          <w:marRight w:val="0"/>
          <w:marTop w:val="77"/>
          <w:marBottom w:val="0"/>
          <w:divBdr>
            <w:top w:val="none" w:sz="0" w:space="0" w:color="auto"/>
            <w:left w:val="none" w:sz="0" w:space="0" w:color="auto"/>
            <w:bottom w:val="none" w:sz="0" w:space="0" w:color="auto"/>
            <w:right w:val="none" w:sz="0" w:space="0" w:color="auto"/>
          </w:divBdr>
        </w:div>
        <w:div w:id="2109425579">
          <w:marLeft w:val="691"/>
          <w:marRight w:val="0"/>
          <w:marTop w:val="77"/>
          <w:marBottom w:val="0"/>
          <w:divBdr>
            <w:top w:val="none" w:sz="0" w:space="0" w:color="auto"/>
            <w:left w:val="none" w:sz="0" w:space="0" w:color="auto"/>
            <w:bottom w:val="none" w:sz="0" w:space="0" w:color="auto"/>
            <w:right w:val="none" w:sz="0" w:space="0" w:color="auto"/>
          </w:divBdr>
        </w:div>
        <w:div w:id="1516191097">
          <w:marLeft w:val="691"/>
          <w:marRight w:val="0"/>
          <w:marTop w:val="77"/>
          <w:marBottom w:val="0"/>
          <w:divBdr>
            <w:top w:val="none" w:sz="0" w:space="0" w:color="auto"/>
            <w:left w:val="none" w:sz="0" w:space="0" w:color="auto"/>
            <w:bottom w:val="none" w:sz="0" w:space="0" w:color="auto"/>
            <w:right w:val="none" w:sz="0" w:space="0" w:color="auto"/>
          </w:divBdr>
        </w:div>
        <w:div w:id="1779448633">
          <w:marLeft w:val="691"/>
          <w:marRight w:val="0"/>
          <w:marTop w:val="77"/>
          <w:marBottom w:val="0"/>
          <w:divBdr>
            <w:top w:val="none" w:sz="0" w:space="0" w:color="auto"/>
            <w:left w:val="none" w:sz="0" w:space="0" w:color="auto"/>
            <w:bottom w:val="none" w:sz="0" w:space="0" w:color="auto"/>
            <w:right w:val="none" w:sz="0" w:space="0" w:color="auto"/>
          </w:divBdr>
        </w:div>
        <w:div w:id="675617947">
          <w:marLeft w:val="691"/>
          <w:marRight w:val="0"/>
          <w:marTop w:val="77"/>
          <w:marBottom w:val="0"/>
          <w:divBdr>
            <w:top w:val="none" w:sz="0" w:space="0" w:color="auto"/>
            <w:left w:val="none" w:sz="0" w:space="0" w:color="auto"/>
            <w:bottom w:val="none" w:sz="0" w:space="0" w:color="auto"/>
            <w:right w:val="none" w:sz="0" w:space="0" w:color="auto"/>
          </w:divBdr>
        </w:div>
        <w:div w:id="685593409">
          <w:marLeft w:val="691"/>
          <w:marRight w:val="0"/>
          <w:marTop w:val="77"/>
          <w:marBottom w:val="0"/>
          <w:divBdr>
            <w:top w:val="none" w:sz="0" w:space="0" w:color="auto"/>
            <w:left w:val="none" w:sz="0" w:space="0" w:color="auto"/>
            <w:bottom w:val="none" w:sz="0" w:space="0" w:color="auto"/>
            <w:right w:val="none" w:sz="0" w:space="0" w:color="auto"/>
          </w:divBdr>
        </w:div>
        <w:div w:id="1819179321">
          <w:marLeft w:val="691"/>
          <w:marRight w:val="0"/>
          <w:marTop w:val="77"/>
          <w:marBottom w:val="0"/>
          <w:divBdr>
            <w:top w:val="none" w:sz="0" w:space="0" w:color="auto"/>
            <w:left w:val="none" w:sz="0" w:space="0" w:color="auto"/>
            <w:bottom w:val="none" w:sz="0" w:space="0" w:color="auto"/>
            <w:right w:val="none" w:sz="0" w:space="0" w:color="auto"/>
          </w:divBdr>
        </w:div>
        <w:div w:id="1803840090">
          <w:marLeft w:val="605"/>
          <w:marRight w:val="0"/>
          <w:marTop w:val="77"/>
          <w:marBottom w:val="0"/>
          <w:divBdr>
            <w:top w:val="none" w:sz="0" w:space="0" w:color="auto"/>
            <w:left w:val="none" w:sz="0" w:space="0" w:color="auto"/>
            <w:bottom w:val="none" w:sz="0" w:space="0" w:color="auto"/>
            <w:right w:val="none" w:sz="0" w:space="0" w:color="auto"/>
          </w:divBdr>
        </w:div>
        <w:div w:id="1990866610">
          <w:marLeft w:val="605"/>
          <w:marRight w:val="0"/>
          <w:marTop w:val="77"/>
          <w:marBottom w:val="0"/>
          <w:divBdr>
            <w:top w:val="none" w:sz="0" w:space="0" w:color="auto"/>
            <w:left w:val="none" w:sz="0" w:space="0" w:color="auto"/>
            <w:bottom w:val="none" w:sz="0" w:space="0" w:color="auto"/>
            <w:right w:val="none" w:sz="0" w:space="0" w:color="auto"/>
          </w:divBdr>
        </w:div>
        <w:div w:id="393048843">
          <w:marLeft w:val="605"/>
          <w:marRight w:val="0"/>
          <w:marTop w:val="77"/>
          <w:marBottom w:val="0"/>
          <w:divBdr>
            <w:top w:val="none" w:sz="0" w:space="0" w:color="auto"/>
            <w:left w:val="none" w:sz="0" w:space="0" w:color="auto"/>
            <w:bottom w:val="none" w:sz="0" w:space="0" w:color="auto"/>
            <w:right w:val="none" w:sz="0" w:space="0" w:color="auto"/>
          </w:divBdr>
        </w:div>
      </w:divsChild>
    </w:div>
    <w:div w:id="382096009">
      <w:bodyDiv w:val="1"/>
      <w:marLeft w:val="0"/>
      <w:marRight w:val="0"/>
      <w:marTop w:val="0"/>
      <w:marBottom w:val="0"/>
      <w:divBdr>
        <w:top w:val="none" w:sz="0" w:space="0" w:color="auto"/>
        <w:left w:val="none" w:sz="0" w:space="0" w:color="auto"/>
        <w:bottom w:val="none" w:sz="0" w:space="0" w:color="auto"/>
        <w:right w:val="none" w:sz="0" w:space="0" w:color="auto"/>
      </w:divBdr>
      <w:divsChild>
        <w:div w:id="1229195891">
          <w:marLeft w:val="2074"/>
          <w:marRight w:val="0"/>
          <w:marTop w:val="86"/>
          <w:marBottom w:val="0"/>
          <w:divBdr>
            <w:top w:val="none" w:sz="0" w:space="0" w:color="auto"/>
            <w:left w:val="none" w:sz="0" w:space="0" w:color="auto"/>
            <w:bottom w:val="none" w:sz="0" w:space="0" w:color="auto"/>
            <w:right w:val="none" w:sz="0" w:space="0" w:color="auto"/>
          </w:divBdr>
        </w:div>
        <w:div w:id="1390225837">
          <w:marLeft w:val="2074"/>
          <w:marRight w:val="0"/>
          <w:marTop w:val="86"/>
          <w:marBottom w:val="0"/>
          <w:divBdr>
            <w:top w:val="none" w:sz="0" w:space="0" w:color="auto"/>
            <w:left w:val="none" w:sz="0" w:space="0" w:color="auto"/>
            <w:bottom w:val="none" w:sz="0" w:space="0" w:color="auto"/>
            <w:right w:val="none" w:sz="0" w:space="0" w:color="auto"/>
          </w:divBdr>
        </w:div>
        <w:div w:id="1097675045">
          <w:marLeft w:val="2074"/>
          <w:marRight w:val="0"/>
          <w:marTop w:val="86"/>
          <w:marBottom w:val="0"/>
          <w:divBdr>
            <w:top w:val="none" w:sz="0" w:space="0" w:color="auto"/>
            <w:left w:val="none" w:sz="0" w:space="0" w:color="auto"/>
            <w:bottom w:val="none" w:sz="0" w:space="0" w:color="auto"/>
            <w:right w:val="none" w:sz="0" w:space="0" w:color="auto"/>
          </w:divBdr>
        </w:div>
        <w:div w:id="42795282">
          <w:marLeft w:val="2074"/>
          <w:marRight w:val="0"/>
          <w:marTop w:val="86"/>
          <w:marBottom w:val="0"/>
          <w:divBdr>
            <w:top w:val="none" w:sz="0" w:space="0" w:color="auto"/>
            <w:left w:val="none" w:sz="0" w:space="0" w:color="auto"/>
            <w:bottom w:val="none" w:sz="0" w:space="0" w:color="auto"/>
            <w:right w:val="none" w:sz="0" w:space="0" w:color="auto"/>
          </w:divBdr>
        </w:div>
      </w:divsChild>
    </w:div>
    <w:div w:id="403533040">
      <w:bodyDiv w:val="1"/>
      <w:marLeft w:val="0"/>
      <w:marRight w:val="0"/>
      <w:marTop w:val="0"/>
      <w:marBottom w:val="0"/>
      <w:divBdr>
        <w:top w:val="none" w:sz="0" w:space="0" w:color="auto"/>
        <w:left w:val="none" w:sz="0" w:space="0" w:color="auto"/>
        <w:bottom w:val="none" w:sz="0" w:space="0" w:color="auto"/>
        <w:right w:val="none" w:sz="0" w:space="0" w:color="auto"/>
      </w:divBdr>
      <w:divsChild>
        <w:div w:id="426577809">
          <w:marLeft w:val="691"/>
          <w:marRight w:val="0"/>
          <w:marTop w:val="77"/>
          <w:marBottom w:val="0"/>
          <w:divBdr>
            <w:top w:val="none" w:sz="0" w:space="0" w:color="auto"/>
            <w:left w:val="none" w:sz="0" w:space="0" w:color="auto"/>
            <w:bottom w:val="none" w:sz="0" w:space="0" w:color="auto"/>
            <w:right w:val="none" w:sz="0" w:space="0" w:color="auto"/>
          </w:divBdr>
        </w:div>
        <w:div w:id="152140928">
          <w:marLeft w:val="691"/>
          <w:marRight w:val="0"/>
          <w:marTop w:val="77"/>
          <w:marBottom w:val="0"/>
          <w:divBdr>
            <w:top w:val="none" w:sz="0" w:space="0" w:color="auto"/>
            <w:left w:val="none" w:sz="0" w:space="0" w:color="auto"/>
            <w:bottom w:val="none" w:sz="0" w:space="0" w:color="auto"/>
            <w:right w:val="none" w:sz="0" w:space="0" w:color="auto"/>
          </w:divBdr>
        </w:div>
        <w:div w:id="1817841032">
          <w:marLeft w:val="691"/>
          <w:marRight w:val="0"/>
          <w:marTop w:val="77"/>
          <w:marBottom w:val="0"/>
          <w:divBdr>
            <w:top w:val="none" w:sz="0" w:space="0" w:color="auto"/>
            <w:left w:val="none" w:sz="0" w:space="0" w:color="auto"/>
            <w:bottom w:val="none" w:sz="0" w:space="0" w:color="auto"/>
            <w:right w:val="none" w:sz="0" w:space="0" w:color="auto"/>
          </w:divBdr>
        </w:div>
        <w:div w:id="2005281801">
          <w:marLeft w:val="691"/>
          <w:marRight w:val="0"/>
          <w:marTop w:val="77"/>
          <w:marBottom w:val="0"/>
          <w:divBdr>
            <w:top w:val="none" w:sz="0" w:space="0" w:color="auto"/>
            <w:left w:val="none" w:sz="0" w:space="0" w:color="auto"/>
            <w:bottom w:val="none" w:sz="0" w:space="0" w:color="auto"/>
            <w:right w:val="none" w:sz="0" w:space="0" w:color="auto"/>
          </w:divBdr>
        </w:div>
        <w:div w:id="1378822595">
          <w:marLeft w:val="691"/>
          <w:marRight w:val="0"/>
          <w:marTop w:val="77"/>
          <w:marBottom w:val="0"/>
          <w:divBdr>
            <w:top w:val="none" w:sz="0" w:space="0" w:color="auto"/>
            <w:left w:val="none" w:sz="0" w:space="0" w:color="auto"/>
            <w:bottom w:val="none" w:sz="0" w:space="0" w:color="auto"/>
            <w:right w:val="none" w:sz="0" w:space="0" w:color="auto"/>
          </w:divBdr>
        </w:div>
        <w:div w:id="1018048874">
          <w:marLeft w:val="691"/>
          <w:marRight w:val="0"/>
          <w:marTop w:val="77"/>
          <w:marBottom w:val="0"/>
          <w:divBdr>
            <w:top w:val="none" w:sz="0" w:space="0" w:color="auto"/>
            <w:left w:val="none" w:sz="0" w:space="0" w:color="auto"/>
            <w:bottom w:val="none" w:sz="0" w:space="0" w:color="auto"/>
            <w:right w:val="none" w:sz="0" w:space="0" w:color="auto"/>
          </w:divBdr>
        </w:div>
        <w:div w:id="2122339317">
          <w:marLeft w:val="691"/>
          <w:marRight w:val="0"/>
          <w:marTop w:val="77"/>
          <w:marBottom w:val="0"/>
          <w:divBdr>
            <w:top w:val="none" w:sz="0" w:space="0" w:color="auto"/>
            <w:left w:val="none" w:sz="0" w:space="0" w:color="auto"/>
            <w:bottom w:val="none" w:sz="0" w:space="0" w:color="auto"/>
            <w:right w:val="none" w:sz="0" w:space="0" w:color="auto"/>
          </w:divBdr>
        </w:div>
        <w:div w:id="1889686798">
          <w:marLeft w:val="691"/>
          <w:marRight w:val="0"/>
          <w:marTop w:val="77"/>
          <w:marBottom w:val="0"/>
          <w:divBdr>
            <w:top w:val="none" w:sz="0" w:space="0" w:color="auto"/>
            <w:left w:val="none" w:sz="0" w:space="0" w:color="auto"/>
            <w:bottom w:val="none" w:sz="0" w:space="0" w:color="auto"/>
            <w:right w:val="none" w:sz="0" w:space="0" w:color="auto"/>
          </w:divBdr>
        </w:div>
        <w:div w:id="2143887275">
          <w:marLeft w:val="605"/>
          <w:marRight w:val="0"/>
          <w:marTop w:val="77"/>
          <w:marBottom w:val="0"/>
          <w:divBdr>
            <w:top w:val="none" w:sz="0" w:space="0" w:color="auto"/>
            <w:left w:val="none" w:sz="0" w:space="0" w:color="auto"/>
            <w:bottom w:val="none" w:sz="0" w:space="0" w:color="auto"/>
            <w:right w:val="none" w:sz="0" w:space="0" w:color="auto"/>
          </w:divBdr>
        </w:div>
        <w:div w:id="9457928">
          <w:marLeft w:val="605"/>
          <w:marRight w:val="0"/>
          <w:marTop w:val="77"/>
          <w:marBottom w:val="0"/>
          <w:divBdr>
            <w:top w:val="none" w:sz="0" w:space="0" w:color="auto"/>
            <w:left w:val="none" w:sz="0" w:space="0" w:color="auto"/>
            <w:bottom w:val="none" w:sz="0" w:space="0" w:color="auto"/>
            <w:right w:val="none" w:sz="0" w:space="0" w:color="auto"/>
          </w:divBdr>
        </w:div>
        <w:div w:id="878933511">
          <w:marLeft w:val="605"/>
          <w:marRight w:val="0"/>
          <w:marTop w:val="77"/>
          <w:marBottom w:val="0"/>
          <w:divBdr>
            <w:top w:val="none" w:sz="0" w:space="0" w:color="auto"/>
            <w:left w:val="none" w:sz="0" w:space="0" w:color="auto"/>
            <w:bottom w:val="none" w:sz="0" w:space="0" w:color="auto"/>
            <w:right w:val="none" w:sz="0" w:space="0" w:color="auto"/>
          </w:divBdr>
        </w:div>
      </w:divsChild>
    </w:div>
    <w:div w:id="431322973">
      <w:bodyDiv w:val="1"/>
      <w:marLeft w:val="0"/>
      <w:marRight w:val="0"/>
      <w:marTop w:val="0"/>
      <w:marBottom w:val="0"/>
      <w:divBdr>
        <w:top w:val="none" w:sz="0" w:space="0" w:color="auto"/>
        <w:left w:val="none" w:sz="0" w:space="0" w:color="auto"/>
        <w:bottom w:val="none" w:sz="0" w:space="0" w:color="auto"/>
        <w:right w:val="none" w:sz="0" w:space="0" w:color="auto"/>
      </w:divBdr>
      <w:divsChild>
        <w:div w:id="1341591385">
          <w:marLeft w:val="547"/>
          <w:marRight w:val="0"/>
          <w:marTop w:val="96"/>
          <w:marBottom w:val="0"/>
          <w:divBdr>
            <w:top w:val="none" w:sz="0" w:space="0" w:color="auto"/>
            <w:left w:val="none" w:sz="0" w:space="0" w:color="auto"/>
            <w:bottom w:val="none" w:sz="0" w:space="0" w:color="auto"/>
            <w:right w:val="none" w:sz="0" w:space="0" w:color="auto"/>
          </w:divBdr>
        </w:div>
        <w:div w:id="708143824">
          <w:marLeft w:val="547"/>
          <w:marRight w:val="0"/>
          <w:marTop w:val="96"/>
          <w:marBottom w:val="0"/>
          <w:divBdr>
            <w:top w:val="none" w:sz="0" w:space="0" w:color="auto"/>
            <w:left w:val="none" w:sz="0" w:space="0" w:color="auto"/>
            <w:bottom w:val="none" w:sz="0" w:space="0" w:color="auto"/>
            <w:right w:val="none" w:sz="0" w:space="0" w:color="auto"/>
          </w:divBdr>
        </w:div>
        <w:div w:id="378209548">
          <w:marLeft w:val="547"/>
          <w:marRight w:val="0"/>
          <w:marTop w:val="96"/>
          <w:marBottom w:val="0"/>
          <w:divBdr>
            <w:top w:val="none" w:sz="0" w:space="0" w:color="auto"/>
            <w:left w:val="none" w:sz="0" w:space="0" w:color="auto"/>
            <w:bottom w:val="none" w:sz="0" w:space="0" w:color="auto"/>
            <w:right w:val="none" w:sz="0" w:space="0" w:color="auto"/>
          </w:divBdr>
        </w:div>
      </w:divsChild>
    </w:div>
    <w:div w:id="555430103">
      <w:bodyDiv w:val="1"/>
      <w:marLeft w:val="0"/>
      <w:marRight w:val="0"/>
      <w:marTop w:val="0"/>
      <w:marBottom w:val="0"/>
      <w:divBdr>
        <w:top w:val="none" w:sz="0" w:space="0" w:color="auto"/>
        <w:left w:val="none" w:sz="0" w:space="0" w:color="auto"/>
        <w:bottom w:val="none" w:sz="0" w:space="0" w:color="auto"/>
        <w:right w:val="none" w:sz="0" w:space="0" w:color="auto"/>
      </w:divBdr>
    </w:div>
    <w:div w:id="764376558">
      <w:bodyDiv w:val="1"/>
      <w:marLeft w:val="0"/>
      <w:marRight w:val="0"/>
      <w:marTop w:val="0"/>
      <w:marBottom w:val="0"/>
      <w:divBdr>
        <w:top w:val="none" w:sz="0" w:space="0" w:color="auto"/>
        <w:left w:val="none" w:sz="0" w:space="0" w:color="auto"/>
        <w:bottom w:val="none" w:sz="0" w:space="0" w:color="auto"/>
        <w:right w:val="none" w:sz="0" w:space="0" w:color="auto"/>
      </w:divBdr>
      <w:divsChild>
        <w:div w:id="54397149">
          <w:marLeft w:val="547"/>
          <w:marRight w:val="0"/>
          <w:marTop w:val="96"/>
          <w:marBottom w:val="0"/>
          <w:divBdr>
            <w:top w:val="none" w:sz="0" w:space="0" w:color="auto"/>
            <w:left w:val="none" w:sz="0" w:space="0" w:color="auto"/>
            <w:bottom w:val="none" w:sz="0" w:space="0" w:color="auto"/>
            <w:right w:val="none" w:sz="0" w:space="0" w:color="auto"/>
          </w:divBdr>
        </w:div>
        <w:div w:id="1043948453">
          <w:marLeft w:val="547"/>
          <w:marRight w:val="0"/>
          <w:marTop w:val="96"/>
          <w:marBottom w:val="0"/>
          <w:divBdr>
            <w:top w:val="none" w:sz="0" w:space="0" w:color="auto"/>
            <w:left w:val="none" w:sz="0" w:space="0" w:color="auto"/>
            <w:bottom w:val="none" w:sz="0" w:space="0" w:color="auto"/>
            <w:right w:val="none" w:sz="0" w:space="0" w:color="auto"/>
          </w:divBdr>
        </w:div>
        <w:div w:id="926504753">
          <w:marLeft w:val="547"/>
          <w:marRight w:val="0"/>
          <w:marTop w:val="96"/>
          <w:marBottom w:val="0"/>
          <w:divBdr>
            <w:top w:val="none" w:sz="0" w:space="0" w:color="auto"/>
            <w:left w:val="none" w:sz="0" w:space="0" w:color="auto"/>
            <w:bottom w:val="none" w:sz="0" w:space="0" w:color="auto"/>
            <w:right w:val="none" w:sz="0" w:space="0" w:color="auto"/>
          </w:divBdr>
        </w:div>
        <w:div w:id="154692124">
          <w:marLeft w:val="547"/>
          <w:marRight w:val="0"/>
          <w:marTop w:val="96"/>
          <w:marBottom w:val="0"/>
          <w:divBdr>
            <w:top w:val="none" w:sz="0" w:space="0" w:color="auto"/>
            <w:left w:val="none" w:sz="0" w:space="0" w:color="auto"/>
            <w:bottom w:val="none" w:sz="0" w:space="0" w:color="auto"/>
            <w:right w:val="none" w:sz="0" w:space="0" w:color="auto"/>
          </w:divBdr>
        </w:div>
        <w:div w:id="1993365530">
          <w:marLeft w:val="547"/>
          <w:marRight w:val="0"/>
          <w:marTop w:val="96"/>
          <w:marBottom w:val="0"/>
          <w:divBdr>
            <w:top w:val="none" w:sz="0" w:space="0" w:color="auto"/>
            <w:left w:val="none" w:sz="0" w:space="0" w:color="auto"/>
            <w:bottom w:val="none" w:sz="0" w:space="0" w:color="auto"/>
            <w:right w:val="none" w:sz="0" w:space="0" w:color="auto"/>
          </w:divBdr>
        </w:div>
        <w:div w:id="835148586">
          <w:marLeft w:val="547"/>
          <w:marRight w:val="0"/>
          <w:marTop w:val="96"/>
          <w:marBottom w:val="0"/>
          <w:divBdr>
            <w:top w:val="none" w:sz="0" w:space="0" w:color="auto"/>
            <w:left w:val="none" w:sz="0" w:space="0" w:color="auto"/>
            <w:bottom w:val="none" w:sz="0" w:space="0" w:color="auto"/>
            <w:right w:val="none" w:sz="0" w:space="0" w:color="auto"/>
          </w:divBdr>
        </w:div>
        <w:div w:id="106628343">
          <w:marLeft w:val="547"/>
          <w:marRight w:val="0"/>
          <w:marTop w:val="96"/>
          <w:marBottom w:val="0"/>
          <w:divBdr>
            <w:top w:val="none" w:sz="0" w:space="0" w:color="auto"/>
            <w:left w:val="none" w:sz="0" w:space="0" w:color="auto"/>
            <w:bottom w:val="none" w:sz="0" w:space="0" w:color="auto"/>
            <w:right w:val="none" w:sz="0" w:space="0" w:color="auto"/>
          </w:divBdr>
        </w:div>
        <w:div w:id="1552115750">
          <w:marLeft w:val="547"/>
          <w:marRight w:val="0"/>
          <w:marTop w:val="96"/>
          <w:marBottom w:val="0"/>
          <w:divBdr>
            <w:top w:val="none" w:sz="0" w:space="0" w:color="auto"/>
            <w:left w:val="none" w:sz="0" w:space="0" w:color="auto"/>
            <w:bottom w:val="none" w:sz="0" w:space="0" w:color="auto"/>
            <w:right w:val="none" w:sz="0" w:space="0" w:color="auto"/>
          </w:divBdr>
        </w:div>
      </w:divsChild>
    </w:div>
    <w:div w:id="797988041">
      <w:bodyDiv w:val="1"/>
      <w:marLeft w:val="0"/>
      <w:marRight w:val="0"/>
      <w:marTop w:val="0"/>
      <w:marBottom w:val="0"/>
      <w:divBdr>
        <w:top w:val="none" w:sz="0" w:space="0" w:color="auto"/>
        <w:left w:val="none" w:sz="0" w:space="0" w:color="auto"/>
        <w:bottom w:val="none" w:sz="0" w:space="0" w:color="auto"/>
        <w:right w:val="none" w:sz="0" w:space="0" w:color="auto"/>
      </w:divBdr>
      <w:divsChild>
        <w:div w:id="217086149">
          <w:marLeft w:val="1166"/>
          <w:marRight w:val="0"/>
          <w:marTop w:val="96"/>
          <w:marBottom w:val="0"/>
          <w:divBdr>
            <w:top w:val="none" w:sz="0" w:space="0" w:color="auto"/>
            <w:left w:val="none" w:sz="0" w:space="0" w:color="auto"/>
            <w:bottom w:val="none" w:sz="0" w:space="0" w:color="auto"/>
            <w:right w:val="none" w:sz="0" w:space="0" w:color="auto"/>
          </w:divBdr>
        </w:div>
        <w:div w:id="793132773">
          <w:marLeft w:val="1166"/>
          <w:marRight w:val="0"/>
          <w:marTop w:val="96"/>
          <w:marBottom w:val="0"/>
          <w:divBdr>
            <w:top w:val="none" w:sz="0" w:space="0" w:color="auto"/>
            <w:left w:val="none" w:sz="0" w:space="0" w:color="auto"/>
            <w:bottom w:val="none" w:sz="0" w:space="0" w:color="auto"/>
            <w:right w:val="none" w:sz="0" w:space="0" w:color="auto"/>
          </w:divBdr>
        </w:div>
        <w:div w:id="603146423">
          <w:marLeft w:val="1166"/>
          <w:marRight w:val="0"/>
          <w:marTop w:val="96"/>
          <w:marBottom w:val="0"/>
          <w:divBdr>
            <w:top w:val="none" w:sz="0" w:space="0" w:color="auto"/>
            <w:left w:val="none" w:sz="0" w:space="0" w:color="auto"/>
            <w:bottom w:val="none" w:sz="0" w:space="0" w:color="auto"/>
            <w:right w:val="none" w:sz="0" w:space="0" w:color="auto"/>
          </w:divBdr>
        </w:div>
      </w:divsChild>
    </w:div>
    <w:div w:id="812912333">
      <w:bodyDiv w:val="1"/>
      <w:marLeft w:val="0"/>
      <w:marRight w:val="0"/>
      <w:marTop w:val="0"/>
      <w:marBottom w:val="0"/>
      <w:divBdr>
        <w:top w:val="none" w:sz="0" w:space="0" w:color="auto"/>
        <w:left w:val="none" w:sz="0" w:space="0" w:color="auto"/>
        <w:bottom w:val="none" w:sz="0" w:space="0" w:color="auto"/>
        <w:right w:val="none" w:sz="0" w:space="0" w:color="auto"/>
      </w:divBdr>
    </w:div>
    <w:div w:id="821121881">
      <w:bodyDiv w:val="1"/>
      <w:marLeft w:val="0"/>
      <w:marRight w:val="0"/>
      <w:marTop w:val="0"/>
      <w:marBottom w:val="0"/>
      <w:divBdr>
        <w:top w:val="none" w:sz="0" w:space="0" w:color="auto"/>
        <w:left w:val="none" w:sz="0" w:space="0" w:color="auto"/>
        <w:bottom w:val="none" w:sz="0" w:space="0" w:color="auto"/>
        <w:right w:val="none" w:sz="0" w:space="0" w:color="auto"/>
      </w:divBdr>
      <w:divsChild>
        <w:div w:id="606278241">
          <w:marLeft w:val="547"/>
          <w:marRight w:val="0"/>
          <w:marTop w:val="96"/>
          <w:marBottom w:val="0"/>
          <w:divBdr>
            <w:top w:val="none" w:sz="0" w:space="0" w:color="auto"/>
            <w:left w:val="none" w:sz="0" w:space="0" w:color="auto"/>
            <w:bottom w:val="none" w:sz="0" w:space="0" w:color="auto"/>
            <w:right w:val="none" w:sz="0" w:space="0" w:color="auto"/>
          </w:divBdr>
        </w:div>
      </w:divsChild>
    </w:div>
    <w:div w:id="1025667790">
      <w:bodyDiv w:val="1"/>
      <w:marLeft w:val="0"/>
      <w:marRight w:val="0"/>
      <w:marTop w:val="0"/>
      <w:marBottom w:val="0"/>
      <w:divBdr>
        <w:top w:val="none" w:sz="0" w:space="0" w:color="auto"/>
        <w:left w:val="none" w:sz="0" w:space="0" w:color="auto"/>
        <w:bottom w:val="none" w:sz="0" w:space="0" w:color="auto"/>
        <w:right w:val="none" w:sz="0" w:space="0" w:color="auto"/>
      </w:divBdr>
      <w:divsChild>
        <w:div w:id="37358577">
          <w:marLeft w:val="1166"/>
          <w:marRight w:val="0"/>
          <w:marTop w:val="115"/>
          <w:marBottom w:val="0"/>
          <w:divBdr>
            <w:top w:val="none" w:sz="0" w:space="0" w:color="auto"/>
            <w:left w:val="none" w:sz="0" w:space="0" w:color="auto"/>
            <w:bottom w:val="none" w:sz="0" w:space="0" w:color="auto"/>
            <w:right w:val="none" w:sz="0" w:space="0" w:color="auto"/>
          </w:divBdr>
        </w:div>
        <w:div w:id="364909574">
          <w:marLeft w:val="1166"/>
          <w:marRight w:val="0"/>
          <w:marTop w:val="115"/>
          <w:marBottom w:val="0"/>
          <w:divBdr>
            <w:top w:val="none" w:sz="0" w:space="0" w:color="auto"/>
            <w:left w:val="none" w:sz="0" w:space="0" w:color="auto"/>
            <w:bottom w:val="none" w:sz="0" w:space="0" w:color="auto"/>
            <w:right w:val="none" w:sz="0" w:space="0" w:color="auto"/>
          </w:divBdr>
        </w:div>
      </w:divsChild>
    </w:div>
    <w:div w:id="1037585901">
      <w:bodyDiv w:val="1"/>
      <w:marLeft w:val="0"/>
      <w:marRight w:val="0"/>
      <w:marTop w:val="0"/>
      <w:marBottom w:val="0"/>
      <w:divBdr>
        <w:top w:val="none" w:sz="0" w:space="0" w:color="auto"/>
        <w:left w:val="none" w:sz="0" w:space="0" w:color="auto"/>
        <w:bottom w:val="none" w:sz="0" w:space="0" w:color="auto"/>
        <w:right w:val="none" w:sz="0" w:space="0" w:color="auto"/>
      </w:divBdr>
      <w:divsChild>
        <w:div w:id="1639846554">
          <w:marLeft w:val="1440"/>
          <w:marRight w:val="0"/>
          <w:marTop w:val="86"/>
          <w:marBottom w:val="0"/>
          <w:divBdr>
            <w:top w:val="none" w:sz="0" w:space="0" w:color="auto"/>
            <w:left w:val="none" w:sz="0" w:space="0" w:color="auto"/>
            <w:bottom w:val="none" w:sz="0" w:space="0" w:color="auto"/>
            <w:right w:val="none" w:sz="0" w:space="0" w:color="auto"/>
          </w:divBdr>
        </w:div>
        <w:div w:id="516967748">
          <w:marLeft w:val="2074"/>
          <w:marRight w:val="0"/>
          <w:marTop w:val="86"/>
          <w:marBottom w:val="0"/>
          <w:divBdr>
            <w:top w:val="none" w:sz="0" w:space="0" w:color="auto"/>
            <w:left w:val="none" w:sz="0" w:space="0" w:color="auto"/>
            <w:bottom w:val="none" w:sz="0" w:space="0" w:color="auto"/>
            <w:right w:val="none" w:sz="0" w:space="0" w:color="auto"/>
          </w:divBdr>
        </w:div>
        <w:div w:id="662316249">
          <w:marLeft w:val="2074"/>
          <w:marRight w:val="0"/>
          <w:marTop w:val="86"/>
          <w:marBottom w:val="0"/>
          <w:divBdr>
            <w:top w:val="none" w:sz="0" w:space="0" w:color="auto"/>
            <w:left w:val="none" w:sz="0" w:space="0" w:color="auto"/>
            <w:bottom w:val="none" w:sz="0" w:space="0" w:color="auto"/>
            <w:right w:val="none" w:sz="0" w:space="0" w:color="auto"/>
          </w:divBdr>
        </w:div>
        <w:div w:id="1653486234">
          <w:marLeft w:val="2074"/>
          <w:marRight w:val="0"/>
          <w:marTop w:val="86"/>
          <w:marBottom w:val="0"/>
          <w:divBdr>
            <w:top w:val="none" w:sz="0" w:space="0" w:color="auto"/>
            <w:left w:val="none" w:sz="0" w:space="0" w:color="auto"/>
            <w:bottom w:val="none" w:sz="0" w:space="0" w:color="auto"/>
            <w:right w:val="none" w:sz="0" w:space="0" w:color="auto"/>
          </w:divBdr>
        </w:div>
        <w:div w:id="234970027">
          <w:marLeft w:val="2074"/>
          <w:marRight w:val="0"/>
          <w:marTop w:val="86"/>
          <w:marBottom w:val="0"/>
          <w:divBdr>
            <w:top w:val="none" w:sz="0" w:space="0" w:color="auto"/>
            <w:left w:val="none" w:sz="0" w:space="0" w:color="auto"/>
            <w:bottom w:val="none" w:sz="0" w:space="0" w:color="auto"/>
            <w:right w:val="none" w:sz="0" w:space="0" w:color="auto"/>
          </w:divBdr>
        </w:div>
        <w:div w:id="660158212">
          <w:marLeft w:val="2074"/>
          <w:marRight w:val="0"/>
          <w:marTop w:val="86"/>
          <w:marBottom w:val="0"/>
          <w:divBdr>
            <w:top w:val="none" w:sz="0" w:space="0" w:color="auto"/>
            <w:left w:val="none" w:sz="0" w:space="0" w:color="auto"/>
            <w:bottom w:val="none" w:sz="0" w:space="0" w:color="auto"/>
            <w:right w:val="none" w:sz="0" w:space="0" w:color="auto"/>
          </w:divBdr>
        </w:div>
      </w:divsChild>
    </w:div>
    <w:div w:id="1145045633">
      <w:bodyDiv w:val="1"/>
      <w:marLeft w:val="0"/>
      <w:marRight w:val="0"/>
      <w:marTop w:val="0"/>
      <w:marBottom w:val="0"/>
      <w:divBdr>
        <w:top w:val="none" w:sz="0" w:space="0" w:color="auto"/>
        <w:left w:val="none" w:sz="0" w:space="0" w:color="auto"/>
        <w:bottom w:val="none" w:sz="0" w:space="0" w:color="auto"/>
        <w:right w:val="none" w:sz="0" w:space="0" w:color="auto"/>
      </w:divBdr>
      <w:divsChild>
        <w:div w:id="1382361188">
          <w:marLeft w:val="547"/>
          <w:marRight w:val="0"/>
          <w:marTop w:val="96"/>
          <w:marBottom w:val="0"/>
          <w:divBdr>
            <w:top w:val="none" w:sz="0" w:space="0" w:color="auto"/>
            <w:left w:val="none" w:sz="0" w:space="0" w:color="auto"/>
            <w:bottom w:val="none" w:sz="0" w:space="0" w:color="auto"/>
            <w:right w:val="none" w:sz="0" w:space="0" w:color="auto"/>
          </w:divBdr>
        </w:div>
        <w:div w:id="456411761">
          <w:marLeft w:val="547"/>
          <w:marRight w:val="0"/>
          <w:marTop w:val="96"/>
          <w:marBottom w:val="0"/>
          <w:divBdr>
            <w:top w:val="none" w:sz="0" w:space="0" w:color="auto"/>
            <w:left w:val="none" w:sz="0" w:space="0" w:color="auto"/>
            <w:bottom w:val="none" w:sz="0" w:space="0" w:color="auto"/>
            <w:right w:val="none" w:sz="0" w:space="0" w:color="auto"/>
          </w:divBdr>
        </w:div>
        <w:div w:id="1226260378">
          <w:marLeft w:val="547"/>
          <w:marRight w:val="0"/>
          <w:marTop w:val="96"/>
          <w:marBottom w:val="0"/>
          <w:divBdr>
            <w:top w:val="none" w:sz="0" w:space="0" w:color="auto"/>
            <w:left w:val="none" w:sz="0" w:space="0" w:color="auto"/>
            <w:bottom w:val="none" w:sz="0" w:space="0" w:color="auto"/>
            <w:right w:val="none" w:sz="0" w:space="0" w:color="auto"/>
          </w:divBdr>
        </w:div>
        <w:div w:id="1898782672">
          <w:marLeft w:val="547"/>
          <w:marRight w:val="0"/>
          <w:marTop w:val="96"/>
          <w:marBottom w:val="0"/>
          <w:divBdr>
            <w:top w:val="none" w:sz="0" w:space="0" w:color="auto"/>
            <w:left w:val="none" w:sz="0" w:space="0" w:color="auto"/>
            <w:bottom w:val="none" w:sz="0" w:space="0" w:color="auto"/>
            <w:right w:val="none" w:sz="0" w:space="0" w:color="auto"/>
          </w:divBdr>
        </w:div>
        <w:div w:id="1305549638">
          <w:marLeft w:val="547"/>
          <w:marRight w:val="0"/>
          <w:marTop w:val="96"/>
          <w:marBottom w:val="0"/>
          <w:divBdr>
            <w:top w:val="none" w:sz="0" w:space="0" w:color="auto"/>
            <w:left w:val="none" w:sz="0" w:space="0" w:color="auto"/>
            <w:bottom w:val="none" w:sz="0" w:space="0" w:color="auto"/>
            <w:right w:val="none" w:sz="0" w:space="0" w:color="auto"/>
          </w:divBdr>
        </w:div>
        <w:div w:id="370999394">
          <w:marLeft w:val="547"/>
          <w:marRight w:val="0"/>
          <w:marTop w:val="96"/>
          <w:marBottom w:val="0"/>
          <w:divBdr>
            <w:top w:val="none" w:sz="0" w:space="0" w:color="auto"/>
            <w:left w:val="none" w:sz="0" w:space="0" w:color="auto"/>
            <w:bottom w:val="none" w:sz="0" w:space="0" w:color="auto"/>
            <w:right w:val="none" w:sz="0" w:space="0" w:color="auto"/>
          </w:divBdr>
        </w:div>
        <w:div w:id="878517935">
          <w:marLeft w:val="1166"/>
          <w:marRight w:val="0"/>
          <w:marTop w:val="96"/>
          <w:marBottom w:val="0"/>
          <w:divBdr>
            <w:top w:val="none" w:sz="0" w:space="0" w:color="auto"/>
            <w:left w:val="none" w:sz="0" w:space="0" w:color="auto"/>
            <w:bottom w:val="none" w:sz="0" w:space="0" w:color="auto"/>
            <w:right w:val="none" w:sz="0" w:space="0" w:color="auto"/>
          </w:divBdr>
        </w:div>
        <w:div w:id="684480990">
          <w:marLeft w:val="1166"/>
          <w:marRight w:val="0"/>
          <w:marTop w:val="96"/>
          <w:marBottom w:val="0"/>
          <w:divBdr>
            <w:top w:val="none" w:sz="0" w:space="0" w:color="auto"/>
            <w:left w:val="none" w:sz="0" w:space="0" w:color="auto"/>
            <w:bottom w:val="none" w:sz="0" w:space="0" w:color="auto"/>
            <w:right w:val="none" w:sz="0" w:space="0" w:color="auto"/>
          </w:divBdr>
        </w:div>
      </w:divsChild>
    </w:div>
    <w:div w:id="1288196700">
      <w:bodyDiv w:val="1"/>
      <w:marLeft w:val="0"/>
      <w:marRight w:val="0"/>
      <w:marTop w:val="0"/>
      <w:marBottom w:val="0"/>
      <w:divBdr>
        <w:top w:val="none" w:sz="0" w:space="0" w:color="auto"/>
        <w:left w:val="none" w:sz="0" w:space="0" w:color="auto"/>
        <w:bottom w:val="none" w:sz="0" w:space="0" w:color="auto"/>
        <w:right w:val="none" w:sz="0" w:space="0" w:color="auto"/>
      </w:divBdr>
      <w:divsChild>
        <w:div w:id="1995256976">
          <w:marLeft w:val="850"/>
          <w:marRight w:val="0"/>
          <w:marTop w:val="86"/>
          <w:marBottom w:val="0"/>
          <w:divBdr>
            <w:top w:val="none" w:sz="0" w:space="0" w:color="auto"/>
            <w:left w:val="none" w:sz="0" w:space="0" w:color="auto"/>
            <w:bottom w:val="none" w:sz="0" w:space="0" w:color="auto"/>
            <w:right w:val="none" w:sz="0" w:space="0" w:color="auto"/>
          </w:divBdr>
        </w:div>
        <w:div w:id="2144930058">
          <w:marLeft w:val="850"/>
          <w:marRight w:val="0"/>
          <w:marTop w:val="86"/>
          <w:marBottom w:val="0"/>
          <w:divBdr>
            <w:top w:val="none" w:sz="0" w:space="0" w:color="auto"/>
            <w:left w:val="none" w:sz="0" w:space="0" w:color="auto"/>
            <w:bottom w:val="none" w:sz="0" w:space="0" w:color="auto"/>
            <w:right w:val="none" w:sz="0" w:space="0" w:color="auto"/>
          </w:divBdr>
        </w:div>
        <w:div w:id="2004385588">
          <w:marLeft w:val="547"/>
          <w:marRight w:val="0"/>
          <w:marTop w:val="86"/>
          <w:marBottom w:val="0"/>
          <w:divBdr>
            <w:top w:val="none" w:sz="0" w:space="0" w:color="auto"/>
            <w:left w:val="none" w:sz="0" w:space="0" w:color="auto"/>
            <w:bottom w:val="none" w:sz="0" w:space="0" w:color="auto"/>
            <w:right w:val="none" w:sz="0" w:space="0" w:color="auto"/>
          </w:divBdr>
        </w:div>
        <w:div w:id="17241496">
          <w:marLeft w:val="1166"/>
          <w:marRight w:val="0"/>
          <w:marTop w:val="86"/>
          <w:marBottom w:val="0"/>
          <w:divBdr>
            <w:top w:val="none" w:sz="0" w:space="0" w:color="auto"/>
            <w:left w:val="none" w:sz="0" w:space="0" w:color="auto"/>
            <w:bottom w:val="none" w:sz="0" w:space="0" w:color="auto"/>
            <w:right w:val="none" w:sz="0" w:space="0" w:color="auto"/>
          </w:divBdr>
        </w:div>
        <w:div w:id="727533734">
          <w:marLeft w:val="1166"/>
          <w:marRight w:val="0"/>
          <w:marTop w:val="86"/>
          <w:marBottom w:val="0"/>
          <w:divBdr>
            <w:top w:val="none" w:sz="0" w:space="0" w:color="auto"/>
            <w:left w:val="none" w:sz="0" w:space="0" w:color="auto"/>
            <w:bottom w:val="none" w:sz="0" w:space="0" w:color="auto"/>
            <w:right w:val="none" w:sz="0" w:space="0" w:color="auto"/>
          </w:divBdr>
        </w:div>
        <w:div w:id="853104964">
          <w:marLeft w:val="1166"/>
          <w:marRight w:val="0"/>
          <w:marTop w:val="86"/>
          <w:marBottom w:val="0"/>
          <w:divBdr>
            <w:top w:val="none" w:sz="0" w:space="0" w:color="auto"/>
            <w:left w:val="none" w:sz="0" w:space="0" w:color="auto"/>
            <w:bottom w:val="none" w:sz="0" w:space="0" w:color="auto"/>
            <w:right w:val="none" w:sz="0" w:space="0" w:color="auto"/>
          </w:divBdr>
        </w:div>
        <w:div w:id="1440107067">
          <w:marLeft w:val="547"/>
          <w:marRight w:val="0"/>
          <w:marTop w:val="86"/>
          <w:marBottom w:val="0"/>
          <w:divBdr>
            <w:top w:val="none" w:sz="0" w:space="0" w:color="auto"/>
            <w:left w:val="none" w:sz="0" w:space="0" w:color="auto"/>
            <w:bottom w:val="none" w:sz="0" w:space="0" w:color="auto"/>
            <w:right w:val="none" w:sz="0" w:space="0" w:color="auto"/>
          </w:divBdr>
        </w:div>
        <w:div w:id="148209639">
          <w:marLeft w:val="1166"/>
          <w:marRight w:val="0"/>
          <w:marTop w:val="86"/>
          <w:marBottom w:val="0"/>
          <w:divBdr>
            <w:top w:val="none" w:sz="0" w:space="0" w:color="auto"/>
            <w:left w:val="none" w:sz="0" w:space="0" w:color="auto"/>
            <w:bottom w:val="none" w:sz="0" w:space="0" w:color="auto"/>
            <w:right w:val="none" w:sz="0" w:space="0" w:color="auto"/>
          </w:divBdr>
        </w:div>
        <w:div w:id="1563713081">
          <w:marLeft w:val="1166"/>
          <w:marRight w:val="0"/>
          <w:marTop w:val="86"/>
          <w:marBottom w:val="0"/>
          <w:divBdr>
            <w:top w:val="none" w:sz="0" w:space="0" w:color="auto"/>
            <w:left w:val="none" w:sz="0" w:space="0" w:color="auto"/>
            <w:bottom w:val="none" w:sz="0" w:space="0" w:color="auto"/>
            <w:right w:val="none" w:sz="0" w:space="0" w:color="auto"/>
          </w:divBdr>
        </w:div>
        <w:div w:id="783039714">
          <w:marLeft w:val="1166"/>
          <w:marRight w:val="0"/>
          <w:marTop w:val="86"/>
          <w:marBottom w:val="0"/>
          <w:divBdr>
            <w:top w:val="none" w:sz="0" w:space="0" w:color="auto"/>
            <w:left w:val="none" w:sz="0" w:space="0" w:color="auto"/>
            <w:bottom w:val="none" w:sz="0" w:space="0" w:color="auto"/>
            <w:right w:val="none" w:sz="0" w:space="0" w:color="auto"/>
          </w:divBdr>
        </w:div>
      </w:divsChild>
    </w:div>
    <w:div w:id="1377241628">
      <w:bodyDiv w:val="1"/>
      <w:marLeft w:val="0"/>
      <w:marRight w:val="0"/>
      <w:marTop w:val="0"/>
      <w:marBottom w:val="0"/>
      <w:divBdr>
        <w:top w:val="none" w:sz="0" w:space="0" w:color="auto"/>
        <w:left w:val="none" w:sz="0" w:space="0" w:color="auto"/>
        <w:bottom w:val="none" w:sz="0" w:space="0" w:color="auto"/>
        <w:right w:val="none" w:sz="0" w:space="0" w:color="auto"/>
      </w:divBdr>
      <w:divsChild>
        <w:div w:id="2089885036">
          <w:marLeft w:val="547"/>
          <w:marRight w:val="0"/>
          <w:marTop w:val="96"/>
          <w:marBottom w:val="0"/>
          <w:divBdr>
            <w:top w:val="none" w:sz="0" w:space="0" w:color="auto"/>
            <w:left w:val="none" w:sz="0" w:space="0" w:color="auto"/>
            <w:bottom w:val="none" w:sz="0" w:space="0" w:color="auto"/>
            <w:right w:val="none" w:sz="0" w:space="0" w:color="auto"/>
          </w:divBdr>
        </w:div>
        <w:div w:id="692073816">
          <w:marLeft w:val="547"/>
          <w:marRight w:val="0"/>
          <w:marTop w:val="96"/>
          <w:marBottom w:val="0"/>
          <w:divBdr>
            <w:top w:val="none" w:sz="0" w:space="0" w:color="auto"/>
            <w:left w:val="none" w:sz="0" w:space="0" w:color="auto"/>
            <w:bottom w:val="none" w:sz="0" w:space="0" w:color="auto"/>
            <w:right w:val="none" w:sz="0" w:space="0" w:color="auto"/>
          </w:divBdr>
        </w:div>
        <w:div w:id="2088653695">
          <w:marLeft w:val="547"/>
          <w:marRight w:val="0"/>
          <w:marTop w:val="96"/>
          <w:marBottom w:val="0"/>
          <w:divBdr>
            <w:top w:val="none" w:sz="0" w:space="0" w:color="auto"/>
            <w:left w:val="none" w:sz="0" w:space="0" w:color="auto"/>
            <w:bottom w:val="none" w:sz="0" w:space="0" w:color="auto"/>
            <w:right w:val="none" w:sz="0" w:space="0" w:color="auto"/>
          </w:divBdr>
        </w:div>
        <w:div w:id="1383596403">
          <w:marLeft w:val="547"/>
          <w:marRight w:val="0"/>
          <w:marTop w:val="96"/>
          <w:marBottom w:val="0"/>
          <w:divBdr>
            <w:top w:val="none" w:sz="0" w:space="0" w:color="auto"/>
            <w:left w:val="none" w:sz="0" w:space="0" w:color="auto"/>
            <w:bottom w:val="none" w:sz="0" w:space="0" w:color="auto"/>
            <w:right w:val="none" w:sz="0" w:space="0" w:color="auto"/>
          </w:divBdr>
        </w:div>
        <w:div w:id="1867526777">
          <w:marLeft w:val="547"/>
          <w:marRight w:val="0"/>
          <w:marTop w:val="96"/>
          <w:marBottom w:val="0"/>
          <w:divBdr>
            <w:top w:val="none" w:sz="0" w:space="0" w:color="auto"/>
            <w:left w:val="none" w:sz="0" w:space="0" w:color="auto"/>
            <w:bottom w:val="none" w:sz="0" w:space="0" w:color="auto"/>
            <w:right w:val="none" w:sz="0" w:space="0" w:color="auto"/>
          </w:divBdr>
        </w:div>
      </w:divsChild>
    </w:div>
    <w:div w:id="1429156527">
      <w:bodyDiv w:val="1"/>
      <w:marLeft w:val="0"/>
      <w:marRight w:val="0"/>
      <w:marTop w:val="0"/>
      <w:marBottom w:val="0"/>
      <w:divBdr>
        <w:top w:val="none" w:sz="0" w:space="0" w:color="auto"/>
        <w:left w:val="none" w:sz="0" w:space="0" w:color="auto"/>
        <w:bottom w:val="none" w:sz="0" w:space="0" w:color="auto"/>
        <w:right w:val="none" w:sz="0" w:space="0" w:color="auto"/>
      </w:divBdr>
      <w:divsChild>
        <w:div w:id="1334843934">
          <w:marLeft w:val="706"/>
          <w:marRight w:val="0"/>
          <w:marTop w:val="86"/>
          <w:marBottom w:val="0"/>
          <w:divBdr>
            <w:top w:val="none" w:sz="0" w:space="0" w:color="auto"/>
            <w:left w:val="none" w:sz="0" w:space="0" w:color="auto"/>
            <w:bottom w:val="none" w:sz="0" w:space="0" w:color="auto"/>
            <w:right w:val="none" w:sz="0" w:space="0" w:color="auto"/>
          </w:divBdr>
        </w:div>
        <w:div w:id="866409100">
          <w:marLeft w:val="1267"/>
          <w:marRight w:val="0"/>
          <w:marTop w:val="86"/>
          <w:marBottom w:val="0"/>
          <w:divBdr>
            <w:top w:val="none" w:sz="0" w:space="0" w:color="auto"/>
            <w:left w:val="none" w:sz="0" w:space="0" w:color="auto"/>
            <w:bottom w:val="none" w:sz="0" w:space="0" w:color="auto"/>
            <w:right w:val="none" w:sz="0" w:space="0" w:color="auto"/>
          </w:divBdr>
        </w:div>
        <w:div w:id="124783232">
          <w:marLeft w:val="1267"/>
          <w:marRight w:val="0"/>
          <w:marTop w:val="86"/>
          <w:marBottom w:val="0"/>
          <w:divBdr>
            <w:top w:val="none" w:sz="0" w:space="0" w:color="auto"/>
            <w:left w:val="none" w:sz="0" w:space="0" w:color="auto"/>
            <w:bottom w:val="none" w:sz="0" w:space="0" w:color="auto"/>
            <w:right w:val="none" w:sz="0" w:space="0" w:color="auto"/>
          </w:divBdr>
        </w:div>
        <w:div w:id="1141776575">
          <w:marLeft w:val="1411"/>
          <w:marRight w:val="0"/>
          <w:marTop w:val="86"/>
          <w:marBottom w:val="0"/>
          <w:divBdr>
            <w:top w:val="none" w:sz="0" w:space="0" w:color="auto"/>
            <w:left w:val="none" w:sz="0" w:space="0" w:color="auto"/>
            <w:bottom w:val="none" w:sz="0" w:space="0" w:color="auto"/>
            <w:right w:val="none" w:sz="0" w:space="0" w:color="auto"/>
          </w:divBdr>
        </w:div>
        <w:div w:id="1134176529">
          <w:marLeft w:val="1411"/>
          <w:marRight w:val="0"/>
          <w:marTop w:val="86"/>
          <w:marBottom w:val="0"/>
          <w:divBdr>
            <w:top w:val="none" w:sz="0" w:space="0" w:color="auto"/>
            <w:left w:val="none" w:sz="0" w:space="0" w:color="auto"/>
            <w:bottom w:val="none" w:sz="0" w:space="0" w:color="auto"/>
            <w:right w:val="none" w:sz="0" w:space="0" w:color="auto"/>
          </w:divBdr>
        </w:div>
        <w:div w:id="488525785">
          <w:marLeft w:val="706"/>
          <w:marRight w:val="0"/>
          <w:marTop w:val="86"/>
          <w:marBottom w:val="0"/>
          <w:divBdr>
            <w:top w:val="none" w:sz="0" w:space="0" w:color="auto"/>
            <w:left w:val="none" w:sz="0" w:space="0" w:color="auto"/>
            <w:bottom w:val="none" w:sz="0" w:space="0" w:color="auto"/>
            <w:right w:val="none" w:sz="0" w:space="0" w:color="auto"/>
          </w:divBdr>
        </w:div>
        <w:div w:id="525486236">
          <w:marLeft w:val="1411"/>
          <w:marRight w:val="0"/>
          <w:marTop w:val="86"/>
          <w:marBottom w:val="0"/>
          <w:divBdr>
            <w:top w:val="none" w:sz="0" w:space="0" w:color="auto"/>
            <w:left w:val="none" w:sz="0" w:space="0" w:color="auto"/>
            <w:bottom w:val="none" w:sz="0" w:space="0" w:color="auto"/>
            <w:right w:val="none" w:sz="0" w:space="0" w:color="auto"/>
          </w:divBdr>
        </w:div>
        <w:div w:id="892541472">
          <w:marLeft w:val="1411"/>
          <w:marRight w:val="0"/>
          <w:marTop w:val="86"/>
          <w:marBottom w:val="0"/>
          <w:divBdr>
            <w:top w:val="none" w:sz="0" w:space="0" w:color="auto"/>
            <w:left w:val="none" w:sz="0" w:space="0" w:color="auto"/>
            <w:bottom w:val="none" w:sz="0" w:space="0" w:color="auto"/>
            <w:right w:val="none" w:sz="0" w:space="0" w:color="auto"/>
          </w:divBdr>
        </w:div>
      </w:divsChild>
    </w:div>
    <w:div w:id="1524830277">
      <w:bodyDiv w:val="1"/>
      <w:marLeft w:val="0"/>
      <w:marRight w:val="0"/>
      <w:marTop w:val="0"/>
      <w:marBottom w:val="0"/>
      <w:divBdr>
        <w:top w:val="none" w:sz="0" w:space="0" w:color="auto"/>
        <w:left w:val="none" w:sz="0" w:space="0" w:color="auto"/>
        <w:bottom w:val="none" w:sz="0" w:space="0" w:color="auto"/>
        <w:right w:val="none" w:sz="0" w:space="0" w:color="auto"/>
      </w:divBdr>
      <w:divsChild>
        <w:div w:id="1993289315">
          <w:marLeft w:val="547"/>
          <w:marRight w:val="0"/>
          <w:marTop w:val="96"/>
          <w:marBottom w:val="0"/>
          <w:divBdr>
            <w:top w:val="none" w:sz="0" w:space="0" w:color="auto"/>
            <w:left w:val="none" w:sz="0" w:space="0" w:color="auto"/>
            <w:bottom w:val="none" w:sz="0" w:space="0" w:color="auto"/>
            <w:right w:val="none" w:sz="0" w:space="0" w:color="auto"/>
          </w:divBdr>
        </w:div>
        <w:div w:id="796294275">
          <w:marLeft w:val="547"/>
          <w:marRight w:val="0"/>
          <w:marTop w:val="96"/>
          <w:marBottom w:val="0"/>
          <w:divBdr>
            <w:top w:val="none" w:sz="0" w:space="0" w:color="auto"/>
            <w:left w:val="none" w:sz="0" w:space="0" w:color="auto"/>
            <w:bottom w:val="none" w:sz="0" w:space="0" w:color="auto"/>
            <w:right w:val="none" w:sz="0" w:space="0" w:color="auto"/>
          </w:divBdr>
        </w:div>
        <w:div w:id="1291984232">
          <w:marLeft w:val="547"/>
          <w:marRight w:val="0"/>
          <w:marTop w:val="96"/>
          <w:marBottom w:val="0"/>
          <w:divBdr>
            <w:top w:val="none" w:sz="0" w:space="0" w:color="auto"/>
            <w:left w:val="none" w:sz="0" w:space="0" w:color="auto"/>
            <w:bottom w:val="none" w:sz="0" w:space="0" w:color="auto"/>
            <w:right w:val="none" w:sz="0" w:space="0" w:color="auto"/>
          </w:divBdr>
        </w:div>
        <w:div w:id="909850247">
          <w:marLeft w:val="547"/>
          <w:marRight w:val="0"/>
          <w:marTop w:val="96"/>
          <w:marBottom w:val="0"/>
          <w:divBdr>
            <w:top w:val="none" w:sz="0" w:space="0" w:color="auto"/>
            <w:left w:val="none" w:sz="0" w:space="0" w:color="auto"/>
            <w:bottom w:val="none" w:sz="0" w:space="0" w:color="auto"/>
            <w:right w:val="none" w:sz="0" w:space="0" w:color="auto"/>
          </w:divBdr>
        </w:div>
        <w:div w:id="2110275352">
          <w:marLeft w:val="547"/>
          <w:marRight w:val="0"/>
          <w:marTop w:val="96"/>
          <w:marBottom w:val="0"/>
          <w:divBdr>
            <w:top w:val="none" w:sz="0" w:space="0" w:color="auto"/>
            <w:left w:val="none" w:sz="0" w:space="0" w:color="auto"/>
            <w:bottom w:val="none" w:sz="0" w:space="0" w:color="auto"/>
            <w:right w:val="none" w:sz="0" w:space="0" w:color="auto"/>
          </w:divBdr>
        </w:div>
        <w:div w:id="1544363780">
          <w:marLeft w:val="547"/>
          <w:marRight w:val="0"/>
          <w:marTop w:val="96"/>
          <w:marBottom w:val="0"/>
          <w:divBdr>
            <w:top w:val="none" w:sz="0" w:space="0" w:color="auto"/>
            <w:left w:val="none" w:sz="0" w:space="0" w:color="auto"/>
            <w:bottom w:val="none" w:sz="0" w:space="0" w:color="auto"/>
            <w:right w:val="none" w:sz="0" w:space="0" w:color="auto"/>
          </w:divBdr>
        </w:div>
      </w:divsChild>
    </w:div>
    <w:div w:id="1534801744">
      <w:bodyDiv w:val="1"/>
      <w:marLeft w:val="0"/>
      <w:marRight w:val="0"/>
      <w:marTop w:val="0"/>
      <w:marBottom w:val="0"/>
      <w:divBdr>
        <w:top w:val="none" w:sz="0" w:space="0" w:color="auto"/>
        <w:left w:val="none" w:sz="0" w:space="0" w:color="auto"/>
        <w:bottom w:val="none" w:sz="0" w:space="0" w:color="auto"/>
        <w:right w:val="none" w:sz="0" w:space="0" w:color="auto"/>
      </w:divBdr>
      <w:divsChild>
        <w:div w:id="1035274982">
          <w:marLeft w:val="547"/>
          <w:marRight w:val="0"/>
          <w:marTop w:val="77"/>
          <w:marBottom w:val="0"/>
          <w:divBdr>
            <w:top w:val="none" w:sz="0" w:space="0" w:color="auto"/>
            <w:left w:val="none" w:sz="0" w:space="0" w:color="auto"/>
            <w:bottom w:val="none" w:sz="0" w:space="0" w:color="auto"/>
            <w:right w:val="none" w:sz="0" w:space="0" w:color="auto"/>
          </w:divBdr>
        </w:div>
        <w:div w:id="128744072">
          <w:marLeft w:val="576"/>
          <w:marRight w:val="0"/>
          <w:marTop w:val="77"/>
          <w:marBottom w:val="0"/>
          <w:divBdr>
            <w:top w:val="none" w:sz="0" w:space="0" w:color="auto"/>
            <w:left w:val="none" w:sz="0" w:space="0" w:color="auto"/>
            <w:bottom w:val="none" w:sz="0" w:space="0" w:color="auto"/>
            <w:right w:val="none" w:sz="0" w:space="0" w:color="auto"/>
          </w:divBdr>
        </w:div>
        <w:div w:id="2143496457">
          <w:marLeft w:val="576"/>
          <w:marRight w:val="0"/>
          <w:marTop w:val="77"/>
          <w:marBottom w:val="0"/>
          <w:divBdr>
            <w:top w:val="none" w:sz="0" w:space="0" w:color="auto"/>
            <w:left w:val="none" w:sz="0" w:space="0" w:color="auto"/>
            <w:bottom w:val="none" w:sz="0" w:space="0" w:color="auto"/>
            <w:right w:val="none" w:sz="0" w:space="0" w:color="auto"/>
          </w:divBdr>
        </w:div>
        <w:div w:id="754205268">
          <w:marLeft w:val="576"/>
          <w:marRight w:val="0"/>
          <w:marTop w:val="77"/>
          <w:marBottom w:val="0"/>
          <w:divBdr>
            <w:top w:val="none" w:sz="0" w:space="0" w:color="auto"/>
            <w:left w:val="none" w:sz="0" w:space="0" w:color="auto"/>
            <w:bottom w:val="none" w:sz="0" w:space="0" w:color="auto"/>
            <w:right w:val="none" w:sz="0" w:space="0" w:color="auto"/>
          </w:divBdr>
        </w:div>
        <w:div w:id="1251235122">
          <w:marLeft w:val="576"/>
          <w:marRight w:val="0"/>
          <w:marTop w:val="77"/>
          <w:marBottom w:val="0"/>
          <w:divBdr>
            <w:top w:val="none" w:sz="0" w:space="0" w:color="auto"/>
            <w:left w:val="none" w:sz="0" w:space="0" w:color="auto"/>
            <w:bottom w:val="none" w:sz="0" w:space="0" w:color="auto"/>
            <w:right w:val="none" w:sz="0" w:space="0" w:color="auto"/>
          </w:divBdr>
        </w:div>
        <w:div w:id="740836337">
          <w:marLeft w:val="576"/>
          <w:marRight w:val="0"/>
          <w:marTop w:val="77"/>
          <w:marBottom w:val="0"/>
          <w:divBdr>
            <w:top w:val="none" w:sz="0" w:space="0" w:color="auto"/>
            <w:left w:val="none" w:sz="0" w:space="0" w:color="auto"/>
            <w:bottom w:val="none" w:sz="0" w:space="0" w:color="auto"/>
            <w:right w:val="none" w:sz="0" w:space="0" w:color="auto"/>
          </w:divBdr>
        </w:div>
        <w:div w:id="57166722">
          <w:marLeft w:val="576"/>
          <w:marRight w:val="0"/>
          <w:marTop w:val="77"/>
          <w:marBottom w:val="0"/>
          <w:divBdr>
            <w:top w:val="none" w:sz="0" w:space="0" w:color="auto"/>
            <w:left w:val="none" w:sz="0" w:space="0" w:color="auto"/>
            <w:bottom w:val="none" w:sz="0" w:space="0" w:color="auto"/>
            <w:right w:val="none" w:sz="0" w:space="0" w:color="auto"/>
          </w:divBdr>
        </w:div>
      </w:divsChild>
    </w:div>
    <w:div w:id="1625773567">
      <w:bodyDiv w:val="1"/>
      <w:marLeft w:val="0"/>
      <w:marRight w:val="0"/>
      <w:marTop w:val="0"/>
      <w:marBottom w:val="0"/>
      <w:divBdr>
        <w:top w:val="none" w:sz="0" w:space="0" w:color="auto"/>
        <w:left w:val="none" w:sz="0" w:space="0" w:color="auto"/>
        <w:bottom w:val="none" w:sz="0" w:space="0" w:color="auto"/>
        <w:right w:val="none" w:sz="0" w:space="0" w:color="auto"/>
      </w:divBdr>
      <w:divsChild>
        <w:div w:id="1508060250">
          <w:marLeft w:val="1166"/>
          <w:marRight w:val="0"/>
          <w:marTop w:val="86"/>
          <w:marBottom w:val="0"/>
          <w:divBdr>
            <w:top w:val="none" w:sz="0" w:space="0" w:color="auto"/>
            <w:left w:val="none" w:sz="0" w:space="0" w:color="auto"/>
            <w:bottom w:val="none" w:sz="0" w:space="0" w:color="auto"/>
            <w:right w:val="none" w:sz="0" w:space="0" w:color="auto"/>
          </w:divBdr>
        </w:div>
        <w:div w:id="1659462288">
          <w:marLeft w:val="1166"/>
          <w:marRight w:val="0"/>
          <w:marTop w:val="86"/>
          <w:marBottom w:val="0"/>
          <w:divBdr>
            <w:top w:val="none" w:sz="0" w:space="0" w:color="auto"/>
            <w:left w:val="none" w:sz="0" w:space="0" w:color="auto"/>
            <w:bottom w:val="none" w:sz="0" w:space="0" w:color="auto"/>
            <w:right w:val="none" w:sz="0" w:space="0" w:color="auto"/>
          </w:divBdr>
        </w:div>
      </w:divsChild>
    </w:div>
    <w:div w:id="1627543223">
      <w:bodyDiv w:val="1"/>
      <w:marLeft w:val="0"/>
      <w:marRight w:val="0"/>
      <w:marTop w:val="0"/>
      <w:marBottom w:val="0"/>
      <w:divBdr>
        <w:top w:val="none" w:sz="0" w:space="0" w:color="auto"/>
        <w:left w:val="none" w:sz="0" w:space="0" w:color="auto"/>
        <w:bottom w:val="none" w:sz="0" w:space="0" w:color="auto"/>
        <w:right w:val="none" w:sz="0" w:space="0" w:color="auto"/>
      </w:divBdr>
      <w:divsChild>
        <w:div w:id="191190675">
          <w:marLeft w:val="547"/>
          <w:marRight w:val="0"/>
          <w:marTop w:val="96"/>
          <w:marBottom w:val="0"/>
          <w:divBdr>
            <w:top w:val="none" w:sz="0" w:space="0" w:color="auto"/>
            <w:left w:val="none" w:sz="0" w:space="0" w:color="auto"/>
            <w:bottom w:val="none" w:sz="0" w:space="0" w:color="auto"/>
            <w:right w:val="none" w:sz="0" w:space="0" w:color="auto"/>
          </w:divBdr>
        </w:div>
        <w:div w:id="1810897536">
          <w:marLeft w:val="547"/>
          <w:marRight w:val="0"/>
          <w:marTop w:val="96"/>
          <w:marBottom w:val="0"/>
          <w:divBdr>
            <w:top w:val="none" w:sz="0" w:space="0" w:color="auto"/>
            <w:left w:val="none" w:sz="0" w:space="0" w:color="auto"/>
            <w:bottom w:val="none" w:sz="0" w:space="0" w:color="auto"/>
            <w:right w:val="none" w:sz="0" w:space="0" w:color="auto"/>
          </w:divBdr>
        </w:div>
        <w:div w:id="896473237">
          <w:marLeft w:val="547"/>
          <w:marRight w:val="0"/>
          <w:marTop w:val="96"/>
          <w:marBottom w:val="0"/>
          <w:divBdr>
            <w:top w:val="none" w:sz="0" w:space="0" w:color="auto"/>
            <w:left w:val="none" w:sz="0" w:space="0" w:color="auto"/>
            <w:bottom w:val="none" w:sz="0" w:space="0" w:color="auto"/>
            <w:right w:val="none" w:sz="0" w:space="0" w:color="auto"/>
          </w:divBdr>
        </w:div>
        <w:div w:id="2141024541">
          <w:marLeft w:val="547"/>
          <w:marRight w:val="0"/>
          <w:marTop w:val="96"/>
          <w:marBottom w:val="0"/>
          <w:divBdr>
            <w:top w:val="none" w:sz="0" w:space="0" w:color="auto"/>
            <w:left w:val="none" w:sz="0" w:space="0" w:color="auto"/>
            <w:bottom w:val="none" w:sz="0" w:space="0" w:color="auto"/>
            <w:right w:val="none" w:sz="0" w:space="0" w:color="auto"/>
          </w:divBdr>
        </w:div>
        <w:div w:id="1479496248">
          <w:marLeft w:val="547"/>
          <w:marRight w:val="0"/>
          <w:marTop w:val="96"/>
          <w:marBottom w:val="0"/>
          <w:divBdr>
            <w:top w:val="none" w:sz="0" w:space="0" w:color="auto"/>
            <w:left w:val="none" w:sz="0" w:space="0" w:color="auto"/>
            <w:bottom w:val="none" w:sz="0" w:space="0" w:color="auto"/>
            <w:right w:val="none" w:sz="0" w:space="0" w:color="auto"/>
          </w:divBdr>
        </w:div>
      </w:divsChild>
    </w:div>
    <w:div w:id="1662811337">
      <w:bodyDiv w:val="1"/>
      <w:marLeft w:val="0"/>
      <w:marRight w:val="0"/>
      <w:marTop w:val="0"/>
      <w:marBottom w:val="0"/>
      <w:divBdr>
        <w:top w:val="none" w:sz="0" w:space="0" w:color="auto"/>
        <w:left w:val="none" w:sz="0" w:space="0" w:color="auto"/>
        <w:bottom w:val="none" w:sz="0" w:space="0" w:color="auto"/>
        <w:right w:val="none" w:sz="0" w:space="0" w:color="auto"/>
      </w:divBdr>
      <w:divsChild>
        <w:div w:id="806893452">
          <w:marLeft w:val="547"/>
          <w:marRight w:val="0"/>
          <w:marTop w:val="96"/>
          <w:marBottom w:val="0"/>
          <w:divBdr>
            <w:top w:val="none" w:sz="0" w:space="0" w:color="auto"/>
            <w:left w:val="none" w:sz="0" w:space="0" w:color="auto"/>
            <w:bottom w:val="none" w:sz="0" w:space="0" w:color="auto"/>
            <w:right w:val="none" w:sz="0" w:space="0" w:color="auto"/>
          </w:divBdr>
        </w:div>
        <w:div w:id="1443183340">
          <w:marLeft w:val="547"/>
          <w:marRight w:val="0"/>
          <w:marTop w:val="96"/>
          <w:marBottom w:val="0"/>
          <w:divBdr>
            <w:top w:val="none" w:sz="0" w:space="0" w:color="auto"/>
            <w:left w:val="none" w:sz="0" w:space="0" w:color="auto"/>
            <w:bottom w:val="none" w:sz="0" w:space="0" w:color="auto"/>
            <w:right w:val="none" w:sz="0" w:space="0" w:color="auto"/>
          </w:divBdr>
        </w:div>
        <w:div w:id="114297414">
          <w:marLeft w:val="547"/>
          <w:marRight w:val="0"/>
          <w:marTop w:val="96"/>
          <w:marBottom w:val="0"/>
          <w:divBdr>
            <w:top w:val="none" w:sz="0" w:space="0" w:color="auto"/>
            <w:left w:val="none" w:sz="0" w:space="0" w:color="auto"/>
            <w:bottom w:val="none" w:sz="0" w:space="0" w:color="auto"/>
            <w:right w:val="none" w:sz="0" w:space="0" w:color="auto"/>
          </w:divBdr>
        </w:div>
        <w:div w:id="2068919386">
          <w:marLeft w:val="1166"/>
          <w:marRight w:val="0"/>
          <w:marTop w:val="96"/>
          <w:marBottom w:val="0"/>
          <w:divBdr>
            <w:top w:val="none" w:sz="0" w:space="0" w:color="auto"/>
            <w:left w:val="none" w:sz="0" w:space="0" w:color="auto"/>
            <w:bottom w:val="none" w:sz="0" w:space="0" w:color="auto"/>
            <w:right w:val="none" w:sz="0" w:space="0" w:color="auto"/>
          </w:divBdr>
        </w:div>
        <w:div w:id="1470708635">
          <w:marLeft w:val="1166"/>
          <w:marRight w:val="0"/>
          <w:marTop w:val="96"/>
          <w:marBottom w:val="0"/>
          <w:divBdr>
            <w:top w:val="none" w:sz="0" w:space="0" w:color="auto"/>
            <w:left w:val="none" w:sz="0" w:space="0" w:color="auto"/>
            <w:bottom w:val="none" w:sz="0" w:space="0" w:color="auto"/>
            <w:right w:val="none" w:sz="0" w:space="0" w:color="auto"/>
          </w:divBdr>
        </w:div>
        <w:div w:id="751973822">
          <w:marLeft w:val="547"/>
          <w:marRight w:val="0"/>
          <w:marTop w:val="96"/>
          <w:marBottom w:val="0"/>
          <w:divBdr>
            <w:top w:val="none" w:sz="0" w:space="0" w:color="auto"/>
            <w:left w:val="none" w:sz="0" w:space="0" w:color="auto"/>
            <w:bottom w:val="none" w:sz="0" w:space="0" w:color="auto"/>
            <w:right w:val="none" w:sz="0" w:space="0" w:color="auto"/>
          </w:divBdr>
        </w:div>
        <w:div w:id="888419325">
          <w:marLeft w:val="547"/>
          <w:marRight w:val="0"/>
          <w:marTop w:val="96"/>
          <w:marBottom w:val="0"/>
          <w:divBdr>
            <w:top w:val="none" w:sz="0" w:space="0" w:color="auto"/>
            <w:left w:val="none" w:sz="0" w:space="0" w:color="auto"/>
            <w:bottom w:val="none" w:sz="0" w:space="0" w:color="auto"/>
            <w:right w:val="none" w:sz="0" w:space="0" w:color="auto"/>
          </w:divBdr>
        </w:div>
        <w:div w:id="258486286">
          <w:marLeft w:val="547"/>
          <w:marRight w:val="0"/>
          <w:marTop w:val="96"/>
          <w:marBottom w:val="0"/>
          <w:divBdr>
            <w:top w:val="none" w:sz="0" w:space="0" w:color="auto"/>
            <w:left w:val="none" w:sz="0" w:space="0" w:color="auto"/>
            <w:bottom w:val="none" w:sz="0" w:space="0" w:color="auto"/>
            <w:right w:val="none" w:sz="0" w:space="0" w:color="auto"/>
          </w:divBdr>
        </w:div>
        <w:div w:id="731268984">
          <w:marLeft w:val="547"/>
          <w:marRight w:val="0"/>
          <w:marTop w:val="96"/>
          <w:marBottom w:val="0"/>
          <w:divBdr>
            <w:top w:val="none" w:sz="0" w:space="0" w:color="auto"/>
            <w:left w:val="none" w:sz="0" w:space="0" w:color="auto"/>
            <w:bottom w:val="none" w:sz="0" w:space="0" w:color="auto"/>
            <w:right w:val="none" w:sz="0" w:space="0" w:color="auto"/>
          </w:divBdr>
        </w:div>
      </w:divsChild>
    </w:div>
    <w:div w:id="1795365450">
      <w:bodyDiv w:val="1"/>
      <w:marLeft w:val="0"/>
      <w:marRight w:val="0"/>
      <w:marTop w:val="0"/>
      <w:marBottom w:val="0"/>
      <w:divBdr>
        <w:top w:val="none" w:sz="0" w:space="0" w:color="auto"/>
        <w:left w:val="none" w:sz="0" w:space="0" w:color="auto"/>
        <w:bottom w:val="none" w:sz="0" w:space="0" w:color="auto"/>
        <w:right w:val="none" w:sz="0" w:space="0" w:color="auto"/>
      </w:divBdr>
      <w:divsChild>
        <w:div w:id="1462648030">
          <w:marLeft w:val="547"/>
          <w:marRight w:val="0"/>
          <w:marTop w:val="77"/>
          <w:marBottom w:val="0"/>
          <w:divBdr>
            <w:top w:val="none" w:sz="0" w:space="0" w:color="auto"/>
            <w:left w:val="none" w:sz="0" w:space="0" w:color="auto"/>
            <w:bottom w:val="none" w:sz="0" w:space="0" w:color="auto"/>
            <w:right w:val="none" w:sz="0" w:space="0" w:color="auto"/>
          </w:divBdr>
        </w:div>
        <w:div w:id="1377436621">
          <w:marLeft w:val="547"/>
          <w:marRight w:val="0"/>
          <w:marTop w:val="77"/>
          <w:marBottom w:val="0"/>
          <w:divBdr>
            <w:top w:val="none" w:sz="0" w:space="0" w:color="auto"/>
            <w:left w:val="none" w:sz="0" w:space="0" w:color="auto"/>
            <w:bottom w:val="none" w:sz="0" w:space="0" w:color="auto"/>
            <w:right w:val="none" w:sz="0" w:space="0" w:color="auto"/>
          </w:divBdr>
        </w:div>
        <w:div w:id="1612588443">
          <w:marLeft w:val="547"/>
          <w:marRight w:val="0"/>
          <w:marTop w:val="77"/>
          <w:marBottom w:val="0"/>
          <w:divBdr>
            <w:top w:val="none" w:sz="0" w:space="0" w:color="auto"/>
            <w:left w:val="none" w:sz="0" w:space="0" w:color="auto"/>
            <w:bottom w:val="none" w:sz="0" w:space="0" w:color="auto"/>
            <w:right w:val="none" w:sz="0" w:space="0" w:color="auto"/>
          </w:divBdr>
        </w:div>
        <w:div w:id="1738625277">
          <w:marLeft w:val="547"/>
          <w:marRight w:val="0"/>
          <w:marTop w:val="77"/>
          <w:marBottom w:val="0"/>
          <w:divBdr>
            <w:top w:val="none" w:sz="0" w:space="0" w:color="auto"/>
            <w:left w:val="none" w:sz="0" w:space="0" w:color="auto"/>
            <w:bottom w:val="none" w:sz="0" w:space="0" w:color="auto"/>
            <w:right w:val="none" w:sz="0" w:space="0" w:color="auto"/>
          </w:divBdr>
        </w:div>
        <w:div w:id="1555893497">
          <w:marLeft w:val="547"/>
          <w:marRight w:val="0"/>
          <w:marTop w:val="77"/>
          <w:marBottom w:val="0"/>
          <w:divBdr>
            <w:top w:val="none" w:sz="0" w:space="0" w:color="auto"/>
            <w:left w:val="none" w:sz="0" w:space="0" w:color="auto"/>
            <w:bottom w:val="none" w:sz="0" w:space="0" w:color="auto"/>
            <w:right w:val="none" w:sz="0" w:space="0" w:color="auto"/>
          </w:divBdr>
        </w:div>
        <w:div w:id="2013800975">
          <w:marLeft w:val="547"/>
          <w:marRight w:val="0"/>
          <w:marTop w:val="77"/>
          <w:marBottom w:val="0"/>
          <w:divBdr>
            <w:top w:val="none" w:sz="0" w:space="0" w:color="auto"/>
            <w:left w:val="none" w:sz="0" w:space="0" w:color="auto"/>
            <w:bottom w:val="none" w:sz="0" w:space="0" w:color="auto"/>
            <w:right w:val="none" w:sz="0" w:space="0" w:color="auto"/>
          </w:divBdr>
        </w:div>
        <w:div w:id="351877473">
          <w:marLeft w:val="547"/>
          <w:marRight w:val="0"/>
          <w:marTop w:val="77"/>
          <w:marBottom w:val="0"/>
          <w:divBdr>
            <w:top w:val="none" w:sz="0" w:space="0" w:color="auto"/>
            <w:left w:val="none" w:sz="0" w:space="0" w:color="auto"/>
            <w:bottom w:val="none" w:sz="0" w:space="0" w:color="auto"/>
            <w:right w:val="none" w:sz="0" w:space="0" w:color="auto"/>
          </w:divBdr>
        </w:div>
        <w:div w:id="1157187831">
          <w:marLeft w:val="547"/>
          <w:marRight w:val="0"/>
          <w:marTop w:val="77"/>
          <w:marBottom w:val="0"/>
          <w:divBdr>
            <w:top w:val="none" w:sz="0" w:space="0" w:color="auto"/>
            <w:left w:val="none" w:sz="0" w:space="0" w:color="auto"/>
            <w:bottom w:val="none" w:sz="0" w:space="0" w:color="auto"/>
            <w:right w:val="none" w:sz="0" w:space="0" w:color="auto"/>
          </w:divBdr>
        </w:div>
        <w:div w:id="926766370">
          <w:marLeft w:val="547"/>
          <w:marRight w:val="0"/>
          <w:marTop w:val="77"/>
          <w:marBottom w:val="0"/>
          <w:divBdr>
            <w:top w:val="none" w:sz="0" w:space="0" w:color="auto"/>
            <w:left w:val="none" w:sz="0" w:space="0" w:color="auto"/>
            <w:bottom w:val="none" w:sz="0" w:space="0" w:color="auto"/>
            <w:right w:val="none" w:sz="0" w:space="0" w:color="auto"/>
          </w:divBdr>
        </w:div>
        <w:div w:id="2072146381">
          <w:marLeft w:val="547"/>
          <w:marRight w:val="0"/>
          <w:marTop w:val="77"/>
          <w:marBottom w:val="0"/>
          <w:divBdr>
            <w:top w:val="none" w:sz="0" w:space="0" w:color="auto"/>
            <w:left w:val="none" w:sz="0" w:space="0" w:color="auto"/>
            <w:bottom w:val="none" w:sz="0" w:space="0" w:color="auto"/>
            <w:right w:val="none" w:sz="0" w:space="0" w:color="auto"/>
          </w:divBdr>
        </w:div>
        <w:div w:id="468329997">
          <w:marLeft w:val="547"/>
          <w:marRight w:val="0"/>
          <w:marTop w:val="77"/>
          <w:marBottom w:val="0"/>
          <w:divBdr>
            <w:top w:val="none" w:sz="0" w:space="0" w:color="auto"/>
            <w:left w:val="none" w:sz="0" w:space="0" w:color="auto"/>
            <w:bottom w:val="none" w:sz="0" w:space="0" w:color="auto"/>
            <w:right w:val="none" w:sz="0" w:space="0" w:color="auto"/>
          </w:divBdr>
        </w:div>
        <w:div w:id="486089844">
          <w:marLeft w:val="547"/>
          <w:marRight w:val="0"/>
          <w:marTop w:val="77"/>
          <w:marBottom w:val="0"/>
          <w:divBdr>
            <w:top w:val="none" w:sz="0" w:space="0" w:color="auto"/>
            <w:left w:val="none" w:sz="0" w:space="0" w:color="auto"/>
            <w:bottom w:val="none" w:sz="0" w:space="0" w:color="auto"/>
            <w:right w:val="none" w:sz="0" w:space="0" w:color="auto"/>
          </w:divBdr>
        </w:div>
        <w:div w:id="273294473">
          <w:marLeft w:val="547"/>
          <w:marRight w:val="0"/>
          <w:marTop w:val="77"/>
          <w:marBottom w:val="0"/>
          <w:divBdr>
            <w:top w:val="none" w:sz="0" w:space="0" w:color="auto"/>
            <w:left w:val="none" w:sz="0" w:space="0" w:color="auto"/>
            <w:bottom w:val="none" w:sz="0" w:space="0" w:color="auto"/>
            <w:right w:val="none" w:sz="0" w:space="0" w:color="auto"/>
          </w:divBdr>
        </w:div>
        <w:div w:id="767039102">
          <w:marLeft w:val="547"/>
          <w:marRight w:val="0"/>
          <w:marTop w:val="77"/>
          <w:marBottom w:val="0"/>
          <w:divBdr>
            <w:top w:val="none" w:sz="0" w:space="0" w:color="auto"/>
            <w:left w:val="none" w:sz="0" w:space="0" w:color="auto"/>
            <w:bottom w:val="none" w:sz="0" w:space="0" w:color="auto"/>
            <w:right w:val="none" w:sz="0" w:space="0" w:color="auto"/>
          </w:divBdr>
        </w:div>
        <w:div w:id="1769739411">
          <w:marLeft w:val="547"/>
          <w:marRight w:val="0"/>
          <w:marTop w:val="77"/>
          <w:marBottom w:val="0"/>
          <w:divBdr>
            <w:top w:val="none" w:sz="0" w:space="0" w:color="auto"/>
            <w:left w:val="none" w:sz="0" w:space="0" w:color="auto"/>
            <w:bottom w:val="none" w:sz="0" w:space="0" w:color="auto"/>
            <w:right w:val="none" w:sz="0" w:space="0" w:color="auto"/>
          </w:divBdr>
        </w:div>
        <w:div w:id="546528959">
          <w:marLeft w:val="547"/>
          <w:marRight w:val="0"/>
          <w:marTop w:val="77"/>
          <w:marBottom w:val="0"/>
          <w:divBdr>
            <w:top w:val="none" w:sz="0" w:space="0" w:color="auto"/>
            <w:left w:val="none" w:sz="0" w:space="0" w:color="auto"/>
            <w:bottom w:val="none" w:sz="0" w:space="0" w:color="auto"/>
            <w:right w:val="none" w:sz="0" w:space="0" w:color="auto"/>
          </w:divBdr>
        </w:div>
        <w:div w:id="1542867279">
          <w:marLeft w:val="547"/>
          <w:marRight w:val="0"/>
          <w:marTop w:val="77"/>
          <w:marBottom w:val="0"/>
          <w:divBdr>
            <w:top w:val="none" w:sz="0" w:space="0" w:color="auto"/>
            <w:left w:val="none" w:sz="0" w:space="0" w:color="auto"/>
            <w:bottom w:val="none" w:sz="0" w:space="0" w:color="auto"/>
            <w:right w:val="none" w:sz="0" w:space="0" w:color="auto"/>
          </w:divBdr>
        </w:div>
      </w:divsChild>
    </w:div>
    <w:div w:id="1822846632">
      <w:bodyDiv w:val="1"/>
      <w:marLeft w:val="0"/>
      <w:marRight w:val="0"/>
      <w:marTop w:val="0"/>
      <w:marBottom w:val="0"/>
      <w:divBdr>
        <w:top w:val="none" w:sz="0" w:space="0" w:color="auto"/>
        <w:left w:val="none" w:sz="0" w:space="0" w:color="auto"/>
        <w:bottom w:val="none" w:sz="0" w:space="0" w:color="auto"/>
        <w:right w:val="none" w:sz="0" w:space="0" w:color="auto"/>
      </w:divBdr>
    </w:div>
    <w:div w:id="1946842040">
      <w:bodyDiv w:val="1"/>
      <w:marLeft w:val="0"/>
      <w:marRight w:val="0"/>
      <w:marTop w:val="0"/>
      <w:marBottom w:val="0"/>
      <w:divBdr>
        <w:top w:val="none" w:sz="0" w:space="0" w:color="auto"/>
        <w:left w:val="none" w:sz="0" w:space="0" w:color="auto"/>
        <w:bottom w:val="none" w:sz="0" w:space="0" w:color="auto"/>
        <w:right w:val="none" w:sz="0" w:space="0" w:color="auto"/>
      </w:divBdr>
      <w:divsChild>
        <w:div w:id="130178027">
          <w:marLeft w:val="1166"/>
          <w:marRight w:val="0"/>
          <w:marTop w:val="96"/>
          <w:marBottom w:val="0"/>
          <w:divBdr>
            <w:top w:val="none" w:sz="0" w:space="0" w:color="auto"/>
            <w:left w:val="none" w:sz="0" w:space="0" w:color="auto"/>
            <w:bottom w:val="none" w:sz="0" w:space="0" w:color="auto"/>
            <w:right w:val="none" w:sz="0" w:space="0" w:color="auto"/>
          </w:divBdr>
        </w:div>
      </w:divsChild>
    </w:div>
    <w:div w:id="1981836246">
      <w:bodyDiv w:val="1"/>
      <w:marLeft w:val="0"/>
      <w:marRight w:val="0"/>
      <w:marTop w:val="0"/>
      <w:marBottom w:val="0"/>
      <w:divBdr>
        <w:top w:val="none" w:sz="0" w:space="0" w:color="auto"/>
        <w:left w:val="none" w:sz="0" w:space="0" w:color="auto"/>
        <w:bottom w:val="none" w:sz="0" w:space="0" w:color="auto"/>
        <w:right w:val="none" w:sz="0" w:space="0" w:color="auto"/>
      </w:divBdr>
      <w:divsChild>
        <w:div w:id="989285958">
          <w:marLeft w:val="1166"/>
          <w:marRight w:val="0"/>
          <w:marTop w:val="96"/>
          <w:marBottom w:val="0"/>
          <w:divBdr>
            <w:top w:val="none" w:sz="0" w:space="0" w:color="auto"/>
            <w:left w:val="none" w:sz="0" w:space="0" w:color="auto"/>
            <w:bottom w:val="none" w:sz="0" w:space="0" w:color="auto"/>
            <w:right w:val="none" w:sz="0" w:space="0" w:color="auto"/>
          </w:divBdr>
        </w:div>
        <w:div w:id="1304848067">
          <w:marLeft w:val="1166"/>
          <w:marRight w:val="0"/>
          <w:marTop w:val="96"/>
          <w:marBottom w:val="0"/>
          <w:divBdr>
            <w:top w:val="none" w:sz="0" w:space="0" w:color="auto"/>
            <w:left w:val="none" w:sz="0" w:space="0" w:color="auto"/>
            <w:bottom w:val="none" w:sz="0" w:space="0" w:color="auto"/>
            <w:right w:val="none" w:sz="0" w:space="0" w:color="auto"/>
          </w:divBdr>
        </w:div>
      </w:divsChild>
    </w:div>
    <w:div w:id="2055306299">
      <w:bodyDiv w:val="1"/>
      <w:marLeft w:val="0"/>
      <w:marRight w:val="0"/>
      <w:marTop w:val="0"/>
      <w:marBottom w:val="0"/>
      <w:divBdr>
        <w:top w:val="none" w:sz="0" w:space="0" w:color="auto"/>
        <w:left w:val="none" w:sz="0" w:space="0" w:color="auto"/>
        <w:bottom w:val="none" w:sz="0" w:space="0" w:color="auto"/>
        <w:right w:val="none" w:sz="0" w:space="0" w:color="auto"/>
      </w:divBdr>
      <w:divsChild>
        <w:div w:id="1720517809">
          <w:marLeft w:val="706"/>
          <w:marRight w:val="0"/>
          <w:marTop w:val="86"/>
          <w:marBottom w:val="0"/>
          <w:divBdr>
            <w:top w:val="none" w:sz="0" w:space="0" w:color="auto"/>
            <w:left w:val="none" w:sz="0" w:space="0" w:color="auto"/>
            <w:bottom w:val="none" w:sz="0" w:space="0" w:color="auto"/>
            <w:right w:val="none" w:sz="0" w:space="0" w:color="auto"/>
          </w:divBdr>
        </w:div>
        <w:div w:id="1615601061">
          <w:marLeft w:val="1267"/>
          <w:marRight w:val="0"/>
          <w:marTop w:val="86"/>
          <w:marBottom w:val="0"/>
          <w:divBdr>
            <w:top w:val="none" w:sz="0" w:space="0" w:color="auto"/>
            <w:left w:val="none" w:sz="0" w:space="0" w:color="auto"/>
            <w:bottom w:val="none" w:sz="0" w:space="0" w:color="auto"/>
            <w:right w:val="none" w:sz="0" w:space="0" w:color="auto"/>
          </w:divBdr>
        </w:div>
        <w:div w:id="653877121">
          <w:marLeft w:val="1267"/>
          <w:marRight w:val="0"/>
          <w:marTop w:val="86"/>
          <w:marBottom w:val="0"/>
          <w:divBdr>
            <w:top w:val="none" w:sz="0" w:space="0" w:color="auto"/>
            <w:left w:val="none" w:sz="0" w:space="0" w:color="auto"/>
            <w:bottom w:val="none" w:sz="0" w:space="0" w:color="auto"/>
            <w:right w:val="none" w:sz="0" w:space="0" w:color="auto"/>
          </w:divBdr>
        </w:div>
        <w:div w:id="1888180268">
          <w:marLeft w:val="1411"/>
          <w:marRight w:val="0"/>
          <w:marTop w:val="86"/>
          <w:marBottom w:val="0"/>
          <w:divBdr>
            <w:top w:val="none" w:sz="0" w:space="0" w:color="auto"/>
            <w:left w:val="none" w:sz="0" w:space="0" w:color="auto"/>
            <w:bottom w:val="none" w:sz="0" w:space="0" w:color="auto"/>
            <w:right w:val="none" w:sz="0" w:space="0" w:color="auto"/>
          </w:divBdr>
        </w:div>
        <w:div w:id="1497920857">
          <w:marLeft w:val="1411"/>
          <w:marRight w:val="0"/>
          <w:marTop w:val="86"/>
          <w:marBottom w:val="0"/>
          <w:divBdr>
            <w:top w:val="none" w:sz="0" w:space="0" w:color="auto"/>
            <w:left w:val="none" w:sz="0" w:space="0" w:color="auto"/>
            <w:bottom w:val="none" w:sz="0" w:space="0" w:color="auto"/>
            <w:right w:val="none" w:sz="0" w:space="0" w:color="auto"/>
          </w:divBdr>
        </w:div>
        <w:div w:id="1723862656">
          <w:marLeft w:val="706"/>
          <w:marRight w:val="0"/>
          <w:marTop w:val="86"/>
          <w:marBottom w:val="0"/>
          <w:divBdr>
            <w:top w:val="none" w:sz="0" w:space="0" w:color="auto"/>
            <w:left w:val="none" w:sz="0" w:space="0" w:color="auto"/>
            <w:bottom w:val="none" w:sz="0" w:space="0" w:color="auto"/>
            <w:right w:val="none" w:sz="0" w:space="0" w:color="auto"/>
          </w:divBdr>
        </w:div>
        <w:div w:id="1853491360">
          <w:marLeft w:val="1411"/>
          <w:marRight w:val="0"/>
          <w:marTop w:val="86"/>
          <w:marBottom w:val="0"/>
          <w:divBdr>
            <w:top w:val="none" w:sz="0" w:space="0" w:color="auto"/>
            <w:left w:val="none" w:sz="0" w:space="0" w:color="auto"/>
            <w:bottom w:val="none" w:sz="0" w:space="0" w:color="auto"/>
            <w:right w:val="none" w:sz="0" w:space="0" w:color="auto"/>
          </w:divBdr>
        </w:div>
        <w:div w:id="637760433">
          <w:marLeft w:val="1411"/>
          <w:marRight w:val="0"/>
          <w:marTop w:val="86"/>
          <w:marBottom w:val="0"/>
          <w:divBdr>
            <w:top w:val="none" w:sz="0" w:space="0" w:color="auto"/>
            <w:left w:val="none" w:sz="0" w:space="0" w:color="auto"/>
            <w:bottom w:val="none" w:sz="0" w:space="0" w:color="auto"/>
            <w:right w:val="none" w:sz="0" w:space="0" w:color="auto"/>
          </w:divBdr>
        </w:div>
      </w:divsChild>
    </w:div>
    <w:div w:id="2107991032">
      <w:bodyDiv w:val="1"/>
      <w:marLeft w:val="0"/>
      <w:marRight w:val="0"/>
      <w:marTop w:val="0"/>
      <w:marBottom w:val="0"/>
      <w:divBdr>
        <w:top w:val="none" w:sz="0" w:space="0" w:color="auto"/>
        <w:left w:val="none" w:sz="0" w:space="0" w:color="auto"/>
        <w:bottom w:val="none" w:sz="0" w:space="0" w:color="auto"/>
        <w:right w:val="none" w:sz="0" w:space="0" w:color="auto"/>
      </w:divBdr>
      <w:divsChild>
        <w:div w:id="1368798047">
          <w:marLeft w:val="1411"/>
          <w:marRight w:val="0"/>
          <w:marTop w:val="96"/>
          <w:marBottom w:val="0"/>
          <w:divBdr>
            <w:top w:val="none" w:sz="0" w:space="0" w:color="auto"/>
            <w:left w:val="none" w:sz="0" w:space="0" w:color="auto"/>
            <w:bottom w:val="none" w:sz="0" w:space="0" w:color="auto"/>
            <w:right w:val="none" w:sz="0" w:space="0" w:color="auto"/>
          </w:divBdr>
        </w:div>
        <w:div w:id="944072318">
          <w:marLeft w:val="1411"/>
          <w:marRight w:val="0"/>
          <w:marTop w:val="96"/>
          <w:marBottom w:val="0"/>
          <w:divBdr>
            <w:top w:val="none" w:sz="0" w:space="0" w:color="auto"/>
            <w:left w:val="none" w:sz="0" w:space="0" w:color="auto"/>
            <w:bottom w:val="none" w:sz="0" w:space="0" w:color="auto"/>
            <w:right w:val="none" w:sz="0" w:space="0" w:color="auto"/>
          </w:divBdr>
        </w:div>
        <w:div w:id="969895619">
          <w:marLeft w:val="1411"/>
          <w:marRight w:val="0"/>
          <w:marTop w:val="96"/>
          <w:marBottom w:val="0"/>
          <w:divBdr>
            <w:top w:val="none" w:sz="0" w:space="0" w:color="auto"/>
            <w:left w:val="none" w:sz="0" w:space="0" w:color="auto"/>
            <w:bottom w:val="none" w:sz="0" w:space="0" w:color="auto"/>
            <w:right w:val="none" w:sz="0" w:space="0" w:color="auto"/>
          </w:divBdr>
        </w:div>
        <w:div w:id="1886063770">
          <w:marLeft w:val="1411"/>
          <w:marRight w:val="0"/>
          <w:marTop w:val="96"/>
          <w:marBottom w:val="0"/>
          <w:divBdr>
            <w:top w:val="none" w:sz="0" w:space="0" w:color="auto"/>
            <w:left w:val="none" w:sz="0" w:space="0" w:color="auto"/>
            <w:bottom w:val="none" w:sz="0" w:space="0" w:color="auto"/>
            <w:right w:val="none" w:sz="0" w:space="0" w:color="auto"/>
          </w:divBdr>
        </w:div>
        <w:div w:id="1913346515">
          <w:marLeft w:val="1411"/>
          <w:marRight w:val="0"/>
          <w:marTop w:val="96"/>
          <w:marBottom w:val="0"/>
          <w:divBdr>
            <w:top w:val="none" w:sz="0" w:space="0" w:color="auto"/>
            <w:left w:val="none" w:sz="0" w:space="0" w:color="auto"/>
            <w:bottom w:val="none" w:sz="0" w:space="0" w:color="auto"/>
            <w:right w:val="none" w:sz="0" w:space="0" w:color="auto"/>
          </w:divBdr>
        </w:div>
        <w:div w:id="1563784547">
          <w:marLeft w:val="1411"/>
          <w:marRight w:val="0"/>
          <w:marTop w:val="96"/>
          <w:marBottom w:val="0"/>
          <w:divBdr>
            <w:top w:val="none" w:sz="0" w:space="0" w:color="auto"/>
            <w:left w:val="none" w:sz="0" w:space="0" w:color="auto"/>
            <w:bottom w:val="none" w:sz="0" w:space="0" w:color="auto"/>
            <w:right w:val="none" w:sz="0" w:space="0" w:color="auto"/>
          </w:divBdr>
        </w:div>
      </w:divsChild>
    </w:div>
    <w:div w:id="2110659451">
      <w:bodyDiv w:val="1"/>
      <w:marLeft w:val="0"/>
      <w:marRight w:val="0"/>
      <w:marTop w:val="0"/>
      <w:marBottom w:val="0"/>
      <w:divBdr>
        <w:top w:val="none" w:sz="0" w:space="0" w:color="auto"/>
        <w:left w:val="none" w:sz="0" w:space="0" w:color="auto"/>
        <w:bottom w:val="none" w:sz="0" w:space="0" w:color="auto"/>
        <w:right w:val="none" w:sz="0" w:space="0" w:color="auto"/>
      </w:divBdr>
      <w:divsChild>
        <w:div w:id="390883976">
          <w:marLeft w:val="547"/>
          <w:marRight w:val="0"/>
          <w:marTop w:val="96"/>
          <w:marBottom w:val="0"/>
          <w:divBdr>
            <w:top w:val="none" w:sz="0" w:space="0" w:color="auto"/>
            <w:left w:val="none" w:sz="0" w:space="0" w:color="auto"/>
            <w:bottom w:val="none" w:sz="0" w:space="0" w:color="auto"/>
            <w:right w:val="none" w:sz="0" w:space="0" w:color="auto"/>
          </w:divBdr>
        </w:div>
        <w:div w:id="986712691">
          <w:marLeft w:val="1166"/>
          <w:marRight w:val="0"/>
          <w:marTop w:val="96"/>
          <w:marBottom w:val="0"/>
          <w:divBdr>
            <w:top w:val="none" w:sz="0" w:space="0" w:color="auto"/>
            <w:left w:val="none" w:sz="0" w:space="0" w:color="auto"/>
            <w:bottom w:val="none" w:sz="0" w:space="0" w:color="auto"/>
            <w:right w:val="none" w:sz="0" w:space="0" w:color="auto"/>
          </w:divBdr>
        </w:div>
        <w:div w:id="1156611979">
          <w:marLeft w:val="1166"/>
          <w:marRight w:val="0"/>
          <w:marTop w:val="96"/>
          <w:marBottom w:val="0"/>
          <w:divBdr>
            <w:top w:val="none" w:sz="0" w:space="0" w:color="auto"/>
            <w:left w:val="none" w:sz="0" w:space="0" w:color="auto"/>
            <w:bottom w:val="none" w:sz="0" w:space="0" w:color="auto"/>
            <w:right w:val="none" w:sz="0" w:space="0" w:color="auto"/>
          </w:divBdr>
        </w:div>
        <w:div w:id="1707095410">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6145</TotalTime>
  <Pages>1</Pages>
  <Words>19326</Words>
  <Characters>110159</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Vimal</dc:creator>
  <cp:keywords/>
  <dc:description/>
  <cp:lastModifiedBy>Vimal Singh</cp:lastModifiedBy>
  <cp:revision>589</cp:revision>
  <dcterms:created xsi:type="dcterms:W3CDTF">2019-07-30T03:03:00Z</dcterms:created>
  <dcterms:modified xsi:type="dcterms:W3CDTF">2019-11-05T15:44:00Z</dcterms:modified>
</cp:coreProperties>
</file>